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AE" w:rsidRPr="006414AE" w:rsidRDefault="006414AE" w:rsidP="006414AE">
      <w:pPr>
        <w:spacing w:after="167" w:line="240" w:lineRule="auto"/>
        <w:jc w:val="center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b/>
          <w:bCs/>
          <w:color w:val="3C3C3C"/>
        </w:rPr>
        <w:t>ИЗВЕЩЕНИЕ ПО ПРОВЕДЕНИЮ АУКЦИОНОВ  ПО  ПРОДАЖЕ МУНИЦИПАЛЬНОГО ДВИЖИМОГО ИМУЩЕСТВА</w:t>
      </w:r>
    </w:p>
    <w:p w:rsidR="006414AE" w:rsidRPr="006414AE" w:rsidRDefault="006414AE" w:rsidP="006414AE">
      <w:pPr>
        <w:spacing w:after="167" w:line="240" w:lineRule="auto"/>
        <w:jc w:val="center"/>
        <w:rPr>
          <w:rFonts w:ascii="Arial" w:eastAsia="Times New Roman" w:hAnsi="Arial" w:cs="Arial"/>
          <w:color w:val="3C3C3C"/>
        </w:rPr>
      </w:pPr>
    </w:p>
    <w:tbl>
      <w:tblPr>
        <w:tblW w:w="1004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7"/>
        <w:gridCol w:w="3569"/>
        <w:gridCol w:w="1310"/>
        <w:gridCol w:w="954"/>
        <w:gridCol w:w="1197"/>
        <w:gridCol w:w="1374"/>
        <w:gridCol w:w="1374"/>
        <w:gridCol w:w="1438"/>
      </w:tblGrid>
      <w:tr w:rsidR="006414AE" w:rsidRPr="006414AE" w:rsidTr="006414AE">
        <w:trPr>
          <w:jc w:val="center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 xml:space="preserve">№ </w:t>
            </w:r>
            <w:proofErr w:type="spellStart"/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п</w:t>
            </w:r>
            <w:proofErr w:type="spellEnd"/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/</w:t>
            </w:r>
            <w:proofErr w:type="spellStart"/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п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Наименование муниципального движимого имущества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Начальная цена</w:t>
            </w: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br/>
              <w:t>(с учетом НДС), руб.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Сумма</w:t>
            </w: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br/>
              <w:t>задатка</w:t>
            </w:r>
          </w:p>
          <w:p w:rsidR="006414AE" w:rsidRPr="006414AE" w:rsidRDefault="006414AE" w:rsidP="006414AE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20%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Шаг</w:t>
            </w: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br/>
              <w:t>аукциона, руб.</w:t>
            </w:r>
          </w:p>
          <w:p w:rsidR="006414AE" w:rsidRPr="006414AE" w:rsidRDefault="006414AE" w:rsidP="006414AE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3%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Срок приема заявок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Дата признания участников аукциона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Дата,</w:t>
            </w: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br/>
              <w:t>время проведения</w:t>
            </w: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br/>
              <w:t>аукциона</w:t>
            </w:r>
          </w:p>
        </w:tc>
      </w:tr>
      <w:tr w:rsidR="006414AE" w:rsidRPr="006414AE" w:rsidTr="006414AE">
        <w:trPr>
          <w:jc w:val="center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 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color w:val="3C3C3C"/>
              </w:rPr>
              <w:t>Транспортное средство</w:t>
            </w:r>
          </w:p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color w:val="3C3C3C"/>
              </w:rPr>
              <w:t>Легковой  а/м, ИДЕНТИФИКАЦИОННЫЙ НОМЕР(VIN)XTT31510020032343</w:t>
            </w:r>
          </w:p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color w:val="3C3C3C"/>
              </w:rPr>
              <w:t>Марка УАЗ-3151, год изготовления 2002, № двигателя УМЗ-41780В №21202445, шасси №31510020146614,кузов №31510020033274, цвет ЗАЩИТНЫЙ, мощность двигателя  76 (55,9)л.с., рабочий объем двигателя 2445 куб. см., тип двигателя БЕНЗИНОВЫЙ, изготовитель РОССИЯ, ОАО УАЗ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44816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8963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1345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27.09-21.10.2016г.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21.10-28.10.2016г.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02.11.2016г. в 10ч.00 мин.</w:t>
            </w:r>
          </w:p>
        </w:tc>
      </w:tr>
      <w:tr w:rsidR="006414AE" w:rsidRPr="006414AE" w:rsidTr="006414AE">
        <w:trPr>
          <w:jc w:val="center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 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color w:val="3C3C3C"/>
              </w:rPr>
              <w:t>Транспортное средство</w:t>
            </w:r>
          </w:p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color w:val="3C3C3C"/>
              </w:rPr>
              <w:t>Легковой  а/м, ИДЕНТИФИКАЦИОННЫЙ НОМЕР(VIN)XTT31519040573507</w:t>
            </w:r>
          </w:p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color w:val="3C3C3C"/>
              </w:rPr>
              <w:t>Марка УАЗ-31519, год изготовления 2004, № двигателя УМЗ-421800 №40404325, шасси №31510040591174,кузов №315114040013124, цвет БЕЛАЯ НОЧЬ, мощность двигателя  84 (61,8)л.с., рабочий объем двигателя 2890 куб. см., тип двигателя БЕНЗИНОВЫЙ, изготовитель РОССИЯ, ОАО УАЗ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34053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6810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1021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27.09-21.10.2016г.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21.10-28.10.2016г.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414AE" w:rsidRPr="006414AE" w:rsidRDefault="006414AE" w:rsidP="006414AE">
            <w:pPr>
              <w:spacing w:after="167" w:line="240" w:lineRule="auto"/>
              <w:rPr>
                <w:rFonts w:ascii="Arial" w:eastAsia="Times New Roman" w:hAnsi="Arial" w:cs="Arial"/>
                <w:color w:val="3C3C3C"/>
              </w:rPr>
            </w:pPr>
            <w:r w:rsidRPr="006414AE">
              <w:rPr>
                <w:rFonts w:ascii="Arial" w:eastAsia="Times New Roman" w:hAnsi="Arial" w:cs="Arial"/>
                <w:b/>
                <w:bCs/>
                <w:color w:val="3C3C3C"/>
              </w:rPr>
              <w:t>02.11.2016г. в 11ч.00 мин.</w:t>
            </w:r>
          </w:p>
        </w:tc>
      </w:tr>
    </w:tbl>
    <w:p w:rsidR="006414AE" w:rsidRPr="006414AE" w:rsidRDefault="006414AE" w:rsidP="006414AE">
      <w:pPr>
        <w:spacing w:after="167" w:line="240" w:lineRule="auto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 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b/>
          <w:bCs/>
          <w:color w:val="3C3C3C"/>
        </w:rPr>
        <w:t>Способ продажи муниципального имущества: аукцион (с открытой формой подачи предложений о цене).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b/>
          <w:bCs/>
          <w:color w:val="3C3C3C"/>
        </w:rPr>
        <w:t>Продавец:</w:t>
      </w:r>
      <w:r w:rsidRPr="006414AE">
        <w:rPr>
          <w:rFonts w:ascii="Arial" w:eastAsia="Times New Roman" w:hAnsi="Arial" w:cs="Arial"/>
          <w:color w:val="3C3C3C"/>
        </w:rPr>
        <w:t xml:space="preserve"> Администрация </w:t>
      </w:r>
      <w:proofErr w:type="spellStart"/>
      <w:r w:rsidRPr="006414AE">
        <w:rPr>
          <w:rFonts w:ascii="Arial" w:eastAsia="Times New Roman" w:hAnsi="Arial" w:cs="Arial"/>
          <w:color w:val="3C3C3C"/>
        </w:rPr>
        <w:t>Бургинского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 сельского поселения </w:t>
      </w:r>
      <w:proofErr w:type="spellStart"/>
      <w:r w:rsidRPr="006414AE">
        <w:rPr>
          <w:rFonts w:ascii="Arial" w:eastAsia="Times New Roman" w:hAnsi="Arial" w:cs="Arial"/>
          <w:color w:val="3C3C3C"/>
        </w:rPr>
        <w:t>Маловишерского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 района Новгородской области.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Решения об условиях приватизации муниципального движимого имущества приняты на основании распоряжения Администрации  </w:t>
      </w:r>
      <w:proofErr w:type="spellStart"/>
      <w:r w:rsidRPr="006414AE">
        <w:rPr>
          <w:rFonts w:ascii="Arial" w:eastAsia="Times New Roman" w:hAnsi="Arial" w:cs="Arial"/>
          <w:color w:val="3C3C3C"/>
        </w:rPr>
        <w:t>Бургинского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 сельского поселения от 23.09.2016 №52 – </w:t>
      </w:r>
      <w:proofErr w:type="spellStart"/>
      <w:r w:rsidRPr="006414AE">
        <w:rPr>
          <w:rFonts w:ascii="Arial" w:eastAsia="Times New Roman" w:hAnsi="Arial" w:cs="Arial"/>
          <w:color w:val="3C3C3C"/>
        </w:rPr>
        <w:t>рг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 «О проведении аукциона».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b/>
          <w:bCs/>
          <w:color w:val="3C3C3C"/>
        </w:rPr>
        <w:lastRenderedPageBreak/>
        <w:t>Покупателями муниципального имущества могут быть</w:t>
      </w:r>
      <w:r w:rsidRPr="006414AE">
        <w:rPr>
          <w:rFonts w:ascii="Arial" w:eastAsia="Times New Roman" w:hAnsi="Arial" w:cs="Arial"/>
          <w:color w:val="3C3C3C"/>
        </w:rPr>
        <w:t> 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Акционерные общества, общества с ограниченной ответственностью не могут являться покупателями своих акций, своих долей в уставных капиталах. В случае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Способ продажи муниципального имущества: аукцион (с открытой формой подачи предложений о цене).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Для участия в аукционе претендент в соответствии с договором о задатке вносит задаток в размере 20% от начальной цены имущества на счет организатора торгов.</w:t>
      </w:r>
      <w:r w:rsidRPr="006414AE">
        <w:rPr>
          <w:rFonts w:ascii="Arial" w:eastAsia="Times New Roman" w:hAnsi="Arial" w:cs="Arial"/>
          <w:color w:val="3C3C3C"/>
        </w:rPr>
        <w:br/>
        <w:t>В случае если задаток не поступит на счет продавца до момента определения претендентов участниками аукциона, претендент не допускается к участию в аукционе (договор о задатке на сайтах: </w:t>
      </w:r>
      <w:hyperlink r:id="rId4" w:history="1">
        <w:r w:rsidRPr="006414AE">
          <w:rPr>
            <w:rFonts w:ascii="Arial" w:eastAsia="Times New Roman" w:hAnsi="Arial" w:cs="Arial"/>
            <w:color w:val="428BCA"/>
          </w:rPr>
          <w:t>www.torgi.gov.ru</w:t>
        </w:r>
      </w:hyperlink>
      <w:r w:rsidRPr="006414AE">
        <w:rPr>
          <w:rFonts w:ascii="Arial" w:eastAsia="Times New Roman" w:hAnsi="Arial" w:cs="Arial"/>
          <w:color w:val="3C3C3C"/>
        </w:rPr>
        <w:t>, </w:t>
      </w:r>
      <w:hyperlink r:id="rId5" w:history="1">
        <w:r w:rsidRPr="006414AE">
          <w:rPr>
            <w:rFonts w:ascii="Arial" w:eastAsia="Times New Roman" w:hAnsi="Arial" w:cs="Arial"/>
            <w:color w:val="428BCA"/>
          </w:rPr>
          <w:t>burgaadm.ru</w:t>
        </w:r>
      </w:hyperlink>
      <w:r w:rsidRPr="006414AE">
        <w:rPr>
          <w:rFonts w:ascii="Arial" w:eastAsia="Times New Roman" w:hAnsi="Arial" w:cs="Arial"/>
          <w:color w:val="3C3C3C"/>
        </w:rPr>
        <w:t>).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 xml:space="preserve">Реквизиты для внесения задатка: Администрация </w:t>
      </w:r>
      <w:proofErr w:type="spellStart"/>
      <w:r w:rsidRPr="006414AE">
        <w:rPr>
          <w:rFonts w:ascii="Arial" w:eastAsia="Times New Roman" w:hAnsi="Arial" w:cs="Arial"/>
          <w:color w:val="3C3C3C"/>
        </w:rPr>
        <w:t>Бургинского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 сельского поселения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 xml:space="preserve">Юридический адрес: 174280 Новгородская область, </w:t>
      </w:r>
      <w:proofErr w:type="spellStart"/>
      <w:r w:rsidRPr="006414AE">
        <w:rPr>
          <w:rFonts w:ascii="Arial" w:eastAsia="Times New Roman" w:hAnsi="Arial" w:cs="Arial"/>
          <w:color w:val="3C3C3C"/>
        </w:rPr>
        <w:t>Маловишерский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 район,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 xml:space="preserve">д. </w:t>
      </w:r>
      <w:proofErr w:type="spellStart"/>
      <w:r w:rsidRPr="006414AE">
        <w:rPr>
          <w:rFonts w:ascii="Arial" w:eastAsia="Times New Roman" w:hAnsi="Arial" w:cs="Arial"/>
          <w:color w:val="3C3C3C"/>
        </w:rPr>
        <w:t>Бурга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 ул. Октябрьская д. 28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ИНН 5307006139 КПП 530701001 ОКАТО 49220802000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Лицевой счет 05503007420 в УФК по Новгородской области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Расчетный счет 40302810200003000041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БИК 044959001 ОТДЕЛЕНИЕ НОВГОРОД г. Великий Новгород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Тел./ факс 816 60 37633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hyperlink r:id="rId6" w:tgtFrame="_blank" w:history="1">
        <w:r w:rsidRPr="006414AE">
          <w:rPr>
            <w:rFonts w:ascii="Arial" w:eastAsia="Times New Roman" w:hAnsi="Arial" w:cs="Arial"/>
            <w:color w:val="428BCA"/>
          </w:rPr>
          <w:t>admbyrgposl@mail.ru</w:t>
        </w:r>
      </w:hyperlink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hyperlink r:id="rId7" w:tooltip="AdmByrgPosl@yandex.ru" w:history="1">
        <w:r w:rsidRPr="006414AE">
          <w:rPr>
            <w:rFonts w:ascii="Arial" w:eastAsia="Times New Roman" w:hAnsi="Arial" w:cs="Arial"/>
            <w:color w:val="428BCA"/>
          </w:rPr>
          <w:t>AdmByrgPosl@yandex.ru</w:t>
        </w:r>
      </w:hyperlink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Победителем аукциона признается участник, предложивший в ходе торгов максимальную цену.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В соответствии с частью 6 статьи 448 Гражданского кодекса Российской Федерации протокол об итогах аукциона имеет силу договора. Продавец и победитель аукциона (покупатель) в течение 5 рабочих дней со дня подведения итогов аукциона в соответствии с законодательством Российской Федерации подписывают договор купли-продажи имущества. Оплата производится в течение 20 дней с момента подписания договора купли-продажи муниципального имущества. С проектом договора купли-продажи муниципального имущества можно ознакомиться на сайте </w:t>
      </w:r>
      <w:proofErr w:type="spellStart"/>
      <w:r w:rsidRPr="006414AE">
        <w:rPr>
          <w:rFonts w:ascii="Arial" w:eastAsia="Times New Roman" w:hAnsi="Arial" w:cs="Arial"/>
          <w:color w:val="3C3C3C"/>
        </w:rPr>
        <w:fldChar w:fldCharType="begin"/>
      </w:r>
      <w:r w:rsidRPr="006414AE">
        <w:rPr>
          <w:rFonts w:ascii="Arial" w:eastAsia="Times New Roman" w:hAnsi="Arial" w:cs="Arial"/>
          <w:color w:val="3C3C3C"/>
        </w:rPr>
        <w:instrText xml:space="preserve"> HYPERLINK "http://www.kumi-kemerovo.ru/" </w:instrText>
      </w:r>
      <w:r w:rsidRPr="006414AE">
        <w:rPr>
          <w:rFonts w:ascii="Arial" w:eastAsia="Times New Roman" w:hAnsi="Arial" w:cs="Arial"/>
          <w:color w:val="3C3C3C"/>
        </w:rPr>
        <w:fldChar w:fldCharType="separate"/>
      </w:r>
      <w:r w:rsidRPr="006414AE">
        <w:rPr>
          <w:rFonts w:ascii="Arial" w:eastAsia="Times New Roman" w:hAnsi="Arial" w:cs="Arial"/>
          <w:color w:val="428BCA"/>
        </w:rPr>
        <w:t>www</w:t>
      </w:r>
      <w:proofErr w:type="spellEnd"/>
      <w:r w:rsidRPr="006414AE">
        <w:rPr>
          <w:rFonts w:ascii="Arial" w:eastAsia="Times New Roman" w:hAnsi="Arial" w:cs="Arial"/>
          <w:color w:val="428BCA"/>
        </w:rPr>
        <w:t>. </w:t>
      </w:r>
      <w:proofErr w:type="spellStart"/>
      <w:r w:rsidRPr="006414AE">
        <w:rPr>
          <w:rFonts w:ascii="Arial" w:eastAsia="Times New Roman" w:hAnsi="Arial" w:cs="Arial"/>
          <w:color w:val="428BCA"/>
          <w:u w:val="single"/>
        </w:rPr>
        <w:t>burgaadm.ru</w:t>
      </w:r>
      <w:proofErr w:type="spellEnd"/>
      <w:r w:rsidRPr="006414AE">
        <w:rPr>
          <w:rFonts w:ascii="Arial" w:eastAsia="Times New Roman" w:hAnsi="Arial" w:cs="Arial"/>
          <w:color w:val="3C3C3C"/>
        </w:rPr>
        <w:fldChar w:fldCharType="end"/>
      </w:r>
      <w:r w:rsidRPr="006414AE">
        <w:rPr>
          <w:rFonts w:ascii="Arial" w:eastAsia="Times New Roman" w:hAnsi="Arial" w:cs="Arial"/>
          <w:color w:val="3C3C3C"/>
        </w:rPr>
        <w:t> в сети «Интернет».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b/>
          <w:bCs/>
          <w:color w:val="3C3C3C"/>
        </w:rPr>
        <w:t>Одновременно с заявкой претенденты представляют следующие документы: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b/>
          <w:bCs/>
          <w:color w:val="3C3C3C"/>
        </w:rPr>
        <w:t>юридические лица</w:t>
      </w:r>
      <w:r w:rsidRPr="006414AE">
        <w:rPr>
          <w:rFonts w:ascii="Arial" w:eastAsia="Times New Roman" w:hAnsi="Arial" w:cs="Arial"/>
          <w:color w:val="3C3C3C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подтверждающий полномочия руководителя юридического лица на осуществление действий от имени лица (копия </w:t>
      </w:r>
      <w:r w:rsidRPr="006414AE">
        <w:rPr>
          <w:rFonts w:ascii="Arial" w:eastAsia="Times New Roman" w:hAnsi="Arial" w:cs="Arial"/>
          <w:color w:val="3C3C3C"/>
        </w:rPr>
        <w:lastRenderedPageBreak/>
        <w:t>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b/>
          <w:bCs/>
          <w:color w:val="3C3C3C"/>
        </w:rPr>
        <w:t>физические лица</w:t>
      </w:r>
      <w:r w:rsidRPr="006414AE">
        <w:rPr>
          <w:rFonts w:ascii="Arial" w:eastAsia="Times New Roman" w:hAnsi="Arial" w:cs="Arial"/>
          <w:color w:val="3C3C3C"/>
        </w:rPr>
        <w:t> предъявляют документ, удостоверяющий личность, или представляют копии всех его листов.</w:t>
      </w:r>
      <w:r w:rsidRPr="006414AE">
        <w:rPr>
          <w:rFonts w:ascii="Arial" w:eastAsia="Times New Roman" w:hAnsi="Arial" w:cs="Arial"/>
          <w:color w:val="3C3C3C"/>
        </w:rPr>
        <w:br/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</w:t>
      </w:r>
      <w:r w:rsidRPr="006414AE">
        <w:rPr>
          <w:rFonts w:ascii="Arial" w:eastAsia="Times New Roman" w:hAnsi="Arial" w:cs="Arial"/>
          <w:color w:val="3C3C3C"/>
        </w:rPr>
        <w:br/>
        <w:t>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Все листы документов, представляемых одновременно с заявкой, либо отдельные тома данных документов должны быть прошиты,</w:t>
      </w:r>
      <w:r w:rsidRPr="006414AE">
        <w:rPr>
          <w:rFonts w:ascii="Arial" w:eastAsia="Times New Roman" w:hAnsi="Arial" w:cs="Arial"/>
          <w:color w:val="3C3C3C"/>
        </w:rPr>
        <w:br/>
        <w:t>пронумерованы, скреплены печатью претендента (для юридического лица) и подписаны претендентом или его представителем. К данным документам (в том числе</w:t>
      </w:r>
      <w:r w:rsidRPr="006414AE">
        <w:rPr>
          <w:rFonts w:ascii="Arial" w:eastAsia="Times New Roman" w:hAnsi="Arial" w:cs="Arial"/>
          <w:color w:val="3C3C3C"/>
        </w:rPr>
        <w:br/>
        <w:t>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Лицам, перечислившим задаток для участия в аукционе, денежные средства возвращаются в следующем порядке: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а) участникам аукциона, за исключением его победителя - в течение 5 календарных дней со дня подведения итогов аукциона;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>б) претендентам, не допущенным к участию в аукционе - в течение 5 календарных дней со дня подписания протокола о признании претендентов участниками</w:t>
      </w:r>
      <w:r w:rsidRPr="006414AE">
        <w:rPr>
          <w:rFonts w:ascii="Arial" w:eastAsia="Times New Roman" w:hAnsi="Arial" w:cs="Arial"/>
          <w:color w:val="3C3C3C"/>
        </w:rPr>
        <w:br/>
        <w:t>аукциона.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b/>
          <w:bCs/>
          <w:color w:val="3C3C3C"/>
        </w:rPr>
        <w:t>Заявки в отношении муниципального имущества принимаются продавцом</w:t>
      </w:r>
      <w:r w:rsidRPr="006414AE">
        <w:rPr>
          <w:rFonts w:ascii="Arial" w:eastAsia="Times New Roman" w:hAnsi="Arial" w:cs="Arial"/>
          <w:color w:val="3C3C3C"/>
        </w:rPr>
        <w:t xml:space="preserve"> в рабочие дни с понедельника по пятницу с 08.30 до 13.00 часов и с 14.00 до 16.30 часов, в пятницу – до 13.00 часов, по адресу: Новгородская обл. , </w:t>
      </w:r>
      <w:proofErr w:type="spellStart"/>
      <w:r w:rsidRPr="006414AE">
        <w:rPr>
          <w:rFonts w:ascii="Arial" w:eastAsia="Times New Roman" w:hAnsi="Arial" w:cs="Arial"/>
          <w:color w:val="3C3C3C"/>
        </w:rPr>
        <w:t>Маловишерский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  район, д. </w:t>
      </w:r>
      <w:proofErr w:type="spellStart"/>
      <w:r w:rsidRPr="006414AE">
        <w:rPr>
          <w:rFonts w:ascii="Arial" w:eastAsia="Times New Roman" w:hAnsi="Arial" w:cs="Arial"/>
          <w:color w:val="3C3C3C"/>
        </w:rPr>
        <w:t>Бурга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,  ул. Новгородская , д.34 а </w:t>
      </w:r>
      <w:proofErr w:type="spellStart"/>
      <w:r w:rsidRPr="006414AE">
        <w:rPr>
          <w:rFonts w:ascii="Arial" w:eastAsia="Times New Roman" w:hAnsi="Arial" w:cs="Arial"/>
          <w:color w:val="3C3C3C"/>
        </w:rPr>
        <w:t>каб</w:t>
      </w:r>
      <w:proofErr w:type="spellEnd"/>
      <w:r w:rsidRPr="006414AE">
        <w:rPr>
          <w:rFonts w:ascii="Arial" w:eastAsia="Times New Roman" w:hAnsi="Arial" w:cs="Arial"/>
          <w:color w:val="3C3C3C"/>
        </w:rPr>
        <w:t>. №5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b/>
          <w:bCs/>
          <w:color w:val="3C3C3C"/>
        </w:rPr>
        <w:t>Аукцион по продаже муниципального имущества состоятся</w:t>
      </w:r>
      <w:r w:rsidRPr="006414AE">
        <w:rPr>
          <w:rFonts w:ascii="Arial" w:eastAsia="Times New Roman" w:hAnsi="Arial" w:cs="Arial"/>
          <w:color w:val="3C3C3C"/>
        </w:rPr>
        <w:t> </w:t>
      </w:r>
      <w:r w:rsidRPr="006414AE">
        <w:rPr>
          <w:rFonts w:ascii="Arial" w:eastAsia="Times New Roman" w:hAnsi="Arial" w:cs="Arial"/>
          <w:b/>
          <w:bCs/>
          <w:color w:val="3C3C3C"/>
        </w:rPr>
        <w:t>по адресу</w:t>
      </w:r>
      <w:r w:rsidRPr="006414AE">
        <w:rPr>
          <w:rFonts w:ascii="Arial" w:eastAsia="Times New Roman" w:hAnsi="Arial" w:cs="Arial"/>
          <w:color w:val="3C3C3C"/>
        </w:rPr>
        <w:t xml:space="preserve">: Новгородская обл. , </w:t>
      </w:r>
      <w:proofErr w:type="spellStart"/>
      <w:r w:rsidRPr="006414AE">
        <w:rPr>
          <w:rFonts w:ascii="Arial" w:eastAsia="Times New Roman" w:hAnsi="Arial" w:cs="Arial"/>
          <w:color w:val="3C3C3C"/>
        </w:rPr>
        <w:t>Маловишерский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  район, д. </w:t>
      </w:r>
      <w:proofErr w:type="spellStart"/>
      <w:r w:rsidRPr="006414AE">
        <w:rPr>
          <w:rFonts w:ascii="Arial" w:eastAsia="Times New Roman" w:hAnsi="Arial" w:cs="Arial"/>
          <w:color w:val="3C3C3C"/>
        </w:rPr>
        <w:t>Бурга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,  ул. Новгородская , д.34 а </w:t>
      </w:r>
      <w:proofErr w:type="spellStart"/>
      <w:r w:rsidRPr="006414AE">
        <w:rPr>
          <w:rFonts w:ascii="Arial" w:eastAsia="Times New Roman" w:hAnsi="Arial" w:cs="Arial"/>
          <w:color w:val="3C3C3C"/>
        </w:rPr>
        <w:t>каб</w:t>
      </w:r>
      <w:proofErr w:type="spellEnd"/>
      <w:r w:rsidRPr="006414AE">
        <w:rPr>
          <w:rFonts w:ascii="Arial" w:eastAsia="Times New Roman" w:hAnsi="Arial" w:cs="Arial"/>
          <w:color w:val="3C3C3C"/>
        </w:rPr>
        <w:t>. №5</w:t>
      </w:r>
    </w:p>
    <w:p w:rsidR="006414AE" w:rsidRPr="006414AE" w:rsidRDefault="006414AE" w:rsidP="006414AE">
      <w:pPr>
        <w:spacing w:after="167" w:line="240" w:lineRule="auto"/>
        <w:jc w:val="both"/>
        <w:rPr>
          <w:rFonts w:ascii="Arial" w:eastAsia="Times New Roman" w:hAnsi="Arial" w:cs="Arial"/>
          <w:color w:val="3C3C3C"/>
        </w:rPr>
      </w:pPr>
      <w:r w:rsidRPr="006414AE">
        <w:rPr>
          <w:rFonts w:ascii="Arial" w:eastAsia="Times New Roman" w:hAnsi="Arial" w:cs="Arial"/>
          <w:color w:val="3C3C3C"/>
        </w:rPr>
        <w:t xml:space="preserve"> Претенденты могут ознакомиться с приватизируемым муниципальным имуществом, более полной информацией о нем, по адресу: Новгородская обл. , </w:t>
      </w:r>
      <w:proofErr w:type="spellStart"/>
      <w:r w:rsidRPr="006414AE">
        <w:rPr>
          <w:rFonts w:ascii="Arial" w:eastAsia="Times New Roman" w:hAnsi="Arial" w:cs="Arial"/>
          <w:color w:val="3C3C3C"/>
        </w:rPr>
        <w:t>Маловишерский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  район, д. </w:t>
      </w:r>
      <w:proofErr w:type="spellStart"/>
      <w:r w:rsidRPr="006414AE">
        <w:rPr>
          <w:rFonts w:ascii="Arial" w:eastAsia="Times New Roman" w:hAnsi="Arial" w:cs="Arial"/>
          <w:color w:val="3C3C3C"/>
        </w:rPr>
        <w:t>Бурга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,  ул. Новгородская , д.34 а </w:t>
      </w:r>
      <w:proofErr w:type="spellStart"/>
      <w:r w:rsidRPr="006414AE">
        <w:rPr>
          <w:rFonts w:ascii="Arial" w:eastAsia="Times New Roman" w:hAnsi="Arial" w:cs="Arial"/>
          <w:color w:val="3C3C3C"/>
        </w:rPr>
        <w:t>каб</w:t>
      </w:r>
      <w:proofErr w:type="spellEnd"/>
      <w:r w:rsidRPr="006414AE">
        <w:rPr>
          <w:rFonts w:ascii="Arial" w:eastAsia="Times New Roman" w:hAnsi="Arial" w:cs="Arial"/>
          <w:color w:val="3C3C3C"/>
        </w:rPr>
        <w:t>. №5. Телефон для справок: 881660 37667, адрес электронной почты: </w:t>
      </w:r>
      <w:hyperlink r:id="rId8" w:history="1">
        <w:r w:rsidRPr="006414AE">
          <w:rPr>
            <w:rFonts w:ascii="Arial" w:eastAsia="Times New Roman" w:hAnsi="Arial" w:cs="Arial"/>
            <w:color w:val="428BCA"/>
          </w:rPr>
          <w:t>AdmByrgPosl@yandex.ru</w:t>
        </w:r>
      </w:hyperlink>
      <w:r w:rsidRPr="006414AE">
        <w:rPr>
          <w:rFonts w:ascii="Arial" w:eastAsia="Times New Roman" w:hAnsi="Arial" w:cs="Arial"/>
          <w:color w:val="3C3C3C"/>
        </w:rPr>
        <w:t xml:space="preserve">, </w:t>
      </w:r>
      <w:proofErr w:type="spellStart"/>
      <w:r w:rsidRPr="006414AE">
        <w:rPr>
          <w:rFonts w:ascii="Arial" w:eastAsia="Times New Roman" w:hAnsi="Arial" w:cs="Arial"/>
          <w:color w:val="3C3C3C"/>
        </w:rPr>
        <w:t>cайты</w:t>
      </w:r>
      <w:proofErr w:type="spellEnd"/>
      <w:r w:rsidRPr="006414AE">
        <w:rPr>
          <w:rFonts w:ascii="Arial" w:eastAsia="Times New Roman" w:hAnsi="Arial" w:cs="Arial"/>
          <w:color w:val="3C3C3C"/>
        </w:rPr>
        <w:t xml:space="preserve"> в сети «Интернет» – </w:t>
      </w:r>
      <w:hyperlink r:id="rId9" w:history="1">
        <w:r w:rsidRPr="006414AE">
          <w:rPr>
            <w:rFonts w:ascii="Arial" w:eastAsia="Times New Roman" w:hAnsi="Arial" w:cs="Arial"/>
            <w:color w:val="428BCA"/>
          </w:rPr>
          <w:t>www.torgi.gov.ru</w:t>
        </w:r>
      </w:hyperlink>
      <w:r w:rsidRPr="006414AE">
        <w:rPr>
          <w:rFonts w:ascii="Arial" w:eastAsia="Times New Roman" w:hAnsi="Arial" w:cs="Arial"/>
          <w:color w:val="3C3C3C"/>
        </w:rPr>
        <w:t>,  </w:t>
      </w:r>
      <w:proofErr w:type="spellStart"/>
      <w:r w:rsidRPr="006414AE">
        <w:rPr>
          <w:rFonts w:ascii="Arial" w:eastAsia="Times New Roman" w:hAnsi="Arial" w:cs="Arial"/>
          <w:color w:val="3C3C3C"/>
        </w:rPr>
        <w:fldChar w:fldCharType="begin"/>
      </w:r>
      <w:r w:rsidRPr="006414AE">
        <w:rPr>
          <w:rFonts w:ascii="Arial" w:eastAsia="Times New Roman" w:hAnsi="Arial" w:cs="Arial"/>
          <w:color w:val="3C3C3C"/>
        </w:rPr>
        <w:instrText xml:space="preserve"> HYPERLINK "http://www.kumi-kemerovo.ru/" </w:instrText>
      </w:r>
      <w:r w:rsidRPr="006414AE">
        <w:rPr>
          <w:rFonts w:ascii="Arial" w:eastAsia="Times New Roman" w:hAnsi="Arial" w:cs="Arial"/>
          <w:color w:val="3C3C3C"/>
        </w:rPr>
        <w:fldChar w:fldCharType="separate"/>
      </w:r>
      <w:r w:rsidRPr="006414AE">
        <w:rPr>
          <w:rFonts w:ascii="Arial" w:eastAsia="Times New Roman" w:hAnsi="Arial" w:cs="Arial"/>
          <w:color w:val="428BCA"/>
        </w:rPr>
        <w:t>www</w:t>
      </w:r>
      <w:proofErr w:type="spellEnd"/>
      <w:r w:rsidRPr="006414AE">
        <w:rPr>
          <w:rFonts w:ascii="Arial" w:eastAsia="Times New Roman" w:hAnsi="Arial" w:cs="Arial"/>
          <w:color w:val="428BCA"/>
        </w:rPr>
        <w:t xml:space="preserve">. </w:t>
      </w:r>
      <w:proofErr w:type="spellStart"/>
      <w:r w:rsidRPr="006414AE">
        <w:rPr>
          <w:rFonts w:ascii="Arial" w:eastAsia="Times New Roman" w:hAnsi="Arial" w:cs="Arial"/>
          <w:color w:val="428BCA"/>
        </w:rPr>
        <w:t>burgaadm.ru</w:t>
      </w:r>
      <w:proofErr w:type="spellEnd"/>
      <w:r w:rsidRPr="006414AE">
        <w:rPr>
          <w:rFonts w:ascii="Arial" w:eastAsia="Times New Roman" w:hAnsi="Arial" w:cs="Arial"/>
          <w:color w:val="3C3C3C"/>
        </w:rPr>
        <w:fldChar w:fldCharType="end"/>
      </w:r>
      <w:r w:rsidRPr="006414AE">
        <w:rPr>
          <w:rFonts w:ascii="Arial" w:eastAsia="Times New Roman" w:hAnsi="Arial" w:cs="Arial"/>
          <w:b/>
          <w:bCs/>
          <w:color w:val="3C3C3C"/>
        </w:rPr>
        <w:t> движимого муниципального имущества</w:t>
      </w:r>
    </w:p>
    <w:p w:rsidR="0016412C" w:rsidRPr="006414AE" w:rsidRDefault="0016412C" w:rsidP="006414AE"/>
    <w:sectPr w:rsidR="0016412C" w:rsidRPr="00641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6414AE"/>
    <w:rsid w:val="0016412C"/>
    <w:rsid w:val="0064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1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414AE"/>
    <w:rPr>
      <w:b/>
      <w:bCs/>
    </w:rPr>
  </w:style>
  <w:style w:type="character" w:styleId="a5">
    <w:name w:val="Hyperlink"/>
    <w:basedOn w:val="a0"/>
    <w:uiPriority w:val="99"/>
    <w:semiHidden/>
    <w:unhideWhenUsed/>
    <w:rsid w:val="006414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ByrgPosl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dmByrgPosl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ck.yandex.ru/redir/dv/*data=url%3Dmailto%253Aadmbyrgposl%2540mail.ru%26ts%3D1474886852%26uid%3D669611061411625478&amp;sign=3bf6ebf10d33b2fa5a9340c213c5f803&amp;keyno=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umi-kemerovo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/" TargetMode="Externa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1128</Words>
  <Characters>6430</Characters>
  <Application>Microsoft Office Word</Application>
  <DocSecurity>0</DocSecurity>
  <Lines>53</Lines>
  <Paragraphs>15</Paragraphs>
  <ScaleCrop>false</ScaleCrop>
  <Company>Microsoft</Company>
  <LinksUpToDate>false</LinksUpToDate>
  <CharactersWithSpaces>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2023-03-03T10:21:00Z</dcterms:created>
  <dcterms:modified xsi:type="dcterms:W3CDTF">2023-03-03T10:21:00Z</dcterms:modified>
</cp:coreProperties>
</file>