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4BF4" w14:textId="727CC460" w:rsidR="00AA6096" w:rsidRDefault="001823D9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3D9">
        <w:rPr>
          <w:rFonts w:ascii="Times New Roman" w:hAnsi="Times New Roman" w:cs="Times New Roman"/>
          <w:sz w:val="28"/>
          <w:szCs w:val="28"/>
        </w:rPr>
        <w:fldChar w:fldCharType="begin"/>
      </w:r>
      <w:r w:rsidRPr="001823D9">
        <w:rPr>
          <w:rFonts w:ascii="Times New Roman" w:hAnsi="Times New Roman" w:cs="Times New Roman"/>
          <w:sz w:val="28"/>
          <w:szCs w:val="28"/>
        </w:rPr>
        <w:instrText>HYPERLINK "https://burginskoe-r49.gosweb.gosuslugi.ru/netcat_files/userfiles/korruptsiya/svedeniya/2021/01/informaciya_o_dohodah_deputatov.doc"</w:instrText>
      </w:r>
      <w:r w:rsidRPr="001823D9">
        <w:rPr>
          <w:rFonts w:ascii="Times New Roman" w:hAnsi="Times New Roman" w:cs="Times New Roman"/>
          <w:sz w:val="28"/>
          <w:szCs w:val="28"/>
        </w:rPr>
      </w:r>
      <w:r w:rsidRPr="001823D9">
        <w:rPr>
          <w:rFonts w:ascii="Times New Roman" w:hAnsi="Times New Roman" w:cs="Times New Roman"/>
          <w:sz w:val="28"/>
          <w:szCs w:val="28"/>
        </w:rPr>
        <w:fldChar w:fldCharType="separate"/>
      </w:r>
      <w:r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Сведения о доходах, расходах, об имуществе и обязательствах имущественного характера депутатов Совета депутатов </w:t>
      </w:r>
      <w:proofErr w:type="spellStart"/>
      <w:r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Бургинского</w:t>
      </w:r>
      <w:proofErr w:type="spellEnd"/>
      <w:r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 за 202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</w:t>
      </w:r>
      <w:r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</w:t>
      </w:r>
      <w:r w:rsidRPr="001823D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047D8A2" w14:textId="77777777"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3D9" w14:paraId="24523939" w14:textId="77777777" w:rsidTr="001823D9">
        <w:tc>
          <w:tcPr>
            <w:tcW w:w="4672" w:type="dxa"/>
          </w:tcPr>
          <w:p w14:paraId="4E0BC01B" w14:textId="7A4923A5" w:rsidR="001823D9" w:rsidRDefault="001823D9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t>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14:paraId="33D598C3" w14:textId="239FF4DB" w:rsidR="001823D9" w:rsidRDefault="001823D9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t xml:space="preserve">оличество лиц, замещающих муниципальные должности депутата представительного органа муниципального образования, </w:t>
            </w:r>
            <w:r>
              <w:t xml:space="preserve">ненадлежащим образом </w:t>
            </w:r>
            <w:r>
              <w:t>исполнивших обязанности представить сведения о доходах, расходах, об имуществе и обязательствах имущественного характера</w:t>
            </w:r>
            <w:r>
              <w:t xml:space="preserve"> ( по каждому лицу указываются конкретные факты/нарушения)</w:t>
            </w:r>
          </w:p>
        </w:tc>
      </w:tr>
      <w:tr w:rsidR="001823D9" w14:paraId="0B15A1C2" w14:textId="77777777" w:rsidTr="00857BB0">
        <w:tc>
          <w:tcPr>
            <w:tcW w:w="9345" w:type="dxa"/>
            <w:gridSpan w:val="2"/>
          </w:tcPr>
          <w:p w14:paraId="5B4F44F7" w14:textId="17597D01" w:rsidR="001823D9" w:rsidRDefault="001823D9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Маловишерского муниципального района</w:t>
            </w:r>
          </w:p>
        </w:tc>
      </w:tr>
      <w:tr w:rsidR="001823D9" w14:paraId="6B221885" w14:textId="77777777" w:rsidTr="001823D9">
        <w:tc>
          <w:tcPr>
            <w:tcW w:w="4672" w:type="dxa"/>
          </w:tcPr>
          <w:p w14:paraId="57EB4F3D" w14:textId="5F1D5100"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14:paraId="794BC71A" w14:textId="02B94B57"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3F43F1B" w14:textId="77777777"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96"/>
    <w:rsid w:val="001823D9"/>
    <w:rsid w:val="00A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3D3"/>
  <w15:chartTrackingRefBased/>
  <w15:docId w15:val="{52EE7CD7-FFA5-4DD5-9CD8-BBA0DAD3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2023-06-19T11:12:00Z</dcterms:created>
  <dcterms:modified xsi:type="dcterms:W3CDTF">2023-06-19T11:17:00Z</dcterms:modified>
</cp:coreProperties>
</file>