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76AC2" w:rsidRPr="00AA000A" w:rsidRDefault="00D76AC2" w:rsidP="00D76AC2">
      <w:pPr>
        <w:ind w:firstLine="709"/>
        <w:jc w:val="center"/>
        <w:rPr>
          <w:rFonts w:eastAsia="Calibri" w:cs="Times New Roman"/>
          <w:b/>
          <w:lang w:eastAsia="en-US"/>
        </w:rPr>
      </w:pPr>
      <w:bookmarkStart w:id="0" w:name="_Hlk485325927"/>
      <w:bookmarkEnd w:id="0"/>
    </w:p>
    <w:p w:rsidR="00D76AC2" w:rsidRPr="00AA000A" w:rsidRDefault="00D76AC2" w:rsidP="00D76AC2">
      <w:pPr>
        <w:ind w:firstLine="709"/>
        <w:jc w:val="center"/>
        <w:rPr>
          <w:rFonts w:eastAsia="Calibri" w:cs="Times New Roman"/>
          <w:b/>
          <w:lang w:eastAsia="en-US"/>
        </w:rPr>
      </w:pPr>
    </w:p>
    <w:p w:rsidR="00D76AC2" w:rsidRPr="00AA000A" w:rsidRDefault="00D76AC2" w:rsidP="00D76AC2">
      <w:pPr>
        <w:ind w:firstLine="709"/>
        <w:jc w:val="center"/>
        <w:rPr>
          <w:rFonts w:eastAsia="Calibri" w:cs="Times New Roman"/>
          <w:b/>
          <w:lang w:eastAsia="en-US"/>
        </w:rPr>
      </w:pPr>
    </w:p>
    <w:p w:rsidR="00D76AC2" w:rsidRPr="00AA000A" w:rsidRDefault="00D76AC2" w:rsidP="00D76AC2">
      <w:pPr>
        <w:ind w:firstLine="709"/>
        <w:jc w:val="center"/>
        <w:rPr>
          <w:rFonts w:eastAsia="Calibri" w:cs="Times New Roman"/>
          <w:b/>
          <w:lang w:eastAsia="en-US"/>
        </w:rPr>
      </w:pPr>
    </w:p>
    <w:p w:rsidR="00D76AC2" w:rsidRPr="00AA000A" w:rsidRDefault="00D76AC2" w:rsidP="00D76AC2">
      <w:pPr>
        <w:ind w:firstLine="709"/>
        <w:jc w:val="center"/>
        <w:rPr>
          <w:rFonts w:eastAsia="Calibri" w:cs="Times New Roman"/>
          <w:b/>
          <w:lang w:eastAsia="en-US"/>
        </w:rPr>
      </w:pPr>
    </w:p>
    <w:p w:rsidR="00D76AC2" w:rsidRPr="00AA000A" w:rsidRDefault="00D76AC2" w:rsidP="00D76AC2">
      <w:pPr>
        <w:ind w:firstLine="709"/>
        <w:jc w:val="center"/>
        <w:rPr>
          <w:rFonts w:eastAsia="Calibri" w:cs="Times New Roman"/>
          <w:b/>
          <w:lang w:eastAsia="en-US"/>
        </w:rPr>
      </w:pPr>
    </w:p>
    <w:p w:rsidR="00D76AC2" w:rsidRPr="00AA000A" w:rsidRDefault="00D76AC2" w:rsidP="00D76AC2">
      <w:pPr>
        <w:ind w:firstLine="709"/>
        <w:jc w:val="center"/>
        <w:rPr>
          <w:rFonts w:eastAsia="Calibri" w:cs="Times New Roman"/>
          <w:b/>
          <w:lang w:eastAsia="en-US"/>
        </w:rPr>
      </w:pPr>
    </w:p>
    <w:p w:rsidR="00D76AC2" w:rsidRPr="00AA000A" w:rsidRDefault="00D76AC2" w:rsidP="00D76AC2">
      <w:pPr>
        <w:ind w:firstLine="709"/>
        <w:jc w:val="center"/>
        <w:rPr>
          <w:rFonts w:eastAsia="Calibri" w:cs="Times New Roman"/>
          <w:b/>
          <w:lang w:eastAsia="en-US"/>
        </w:rPr>
      </w:pPr>
    </w:p>
    <w:p w:rsidR="00D76AC2" w:rsidRPr="00AA000A" w:rsidRDefault="00D76AC2" w:rsidP="00D76AC2">
      <w:pPr>
        <w:ind w:firstLine="709"/>
        <w:jc w:val="center"/>
        <w:rPr>
          <w:rFonts w:eastAsia="Calibri" w:cs="Times New Roman"/>
          <w:b/>
          <w:lang w:eastAsia="en-US"/>
        </w:rPr>
      </w:pPr>
    </w:p>
    <w:p w:rsidR="00D76AC2" w:rsidRPr="00AA000A" w:rsidRDefault="00D76AC2" w:rsidP="00D76AC2">
      <w:pPr>
        <w:ind w:firstLine="709"/>
        <w:jc w:val="center"/>
        <w:rPr>
          <w:rFonts w:eastAsia="Calibri" w:cs="Times New Roman"/>
          <w:b/>
          <w:lang w:eastAsia="en-US"/>
        </w:rPr>
      </w:pPr>
    </w:p>
    <w:p w:rsidR="00D76AC2" w:rsidRPr="00AA000A" w:rsidRDefault="00D76AC2" w:rsidP="00866DA7">
      <w:pPr>
        <w:jc w:val="center"/>
        <w:rPr>
          <w:rFonts w:eastAsia="Calibri" w:cs="Times New Roman"/>
          <w:b/>
          <w:szCs w:val="28"/>
          <w:lang w:eastAsia="en-US"/>
        </w:rPr>
      </w:pPr>
      <w:r w:rsidRPr="00AA000A">
        <w:rPr>
          <w:rFonts w:eastAsia="Calibri" w:cs="Times New Roman"/>
          <w:b/>
          <w:szCs w:val="28"/>
          <w:lang w:eastAsia="en-US"/>
        </w:rPr>
        <w:t>МАТЕРИАЛЫ ПО ОБОСНОВАНИЮ</w:t>
      </w:r>
    </w:p>
    <w:p w:rsidR="000F3840" w:rsidRPr="000F3840" w:rsidRDefault="000F3840" w:rsidP="00D76AC2">
      <w:pPr>
        <w:jc w:val="center"/>
        <w:rPr>
          <w:b/>
        </w:rPr>
      </w:pPr>
      <w:r w:rsidRPr="000F3840">
        <w:rPr>
          <w:b/>
        </w:rPr>
        <w:t xml:space="preserve">ИЗМЕНЕНИЙ В ГЕНЕРАЛЬНЫЙ ПЛАН </w:t>
      </w:r>
    </w:p>
    <w:p w:rsidR="00AB5B13" w:rsidRPr="00AA000A" w:rsidRDefault="004E09BA" w:rsidP="00D76AC2">
      <w:pPr>
        <w:jc w:val="center"/>
        <w:rPr>
          <w:rFonts w:eastAsia="Calibri" w:cs="Times New Roman"/>
          <w:b/>
          <w:szCs w:val="28"/>
          <w:lang w:eastAsia="en-US"/>
        </w:rPr>
      </w:pPr>
      <w:r>
        <w:rPr>
          <w:rFonts w:eastAsia="Calibri" w:cs="Times New Roman"/>
          <w:b/>
          <w:szCs w:val="28"/>
          <w:lang w:eastAsia="en-US"/>
        </w:rPr>
        <w:t>БУРГИНСКОГО СЕЛЬСКОГО ПОСЕЛЕНИЯ</w:t>
      </w:r>
    </w:p>
    <w:p w:rsidR="00AB5B13" w:rsidRPr="00AA000A" w:rsidRDefault="003409E0" w:rsidP="00D76AC2">
      <w:pPr>
        <w:jc w:val="center"/>
        <w:rPr>
          <w:rFonts w:eastAsia="Calibri" w:cs="Times New Roman"/>
          <w:b/>
          <w:szCs w:val="28"/>
          <w:lang w:eastAsia="en-US"/>
        </w:rPr>
      </w:pPr>
      <w:r>
        <w:rPr>
          <w:rFonts w:eastAsia="Calibri" w:cs="Times New Roman"/>
          <w:b/>
          <w:szCs w:val="28"/>
          <w:lang w:eastAsia="en-US"/>
        </w:rPr>
        <w:t>МАЛОВИШЕРСКОГО</w:t>
      </w:r>
      <w:r w:rsidR="00AB5B13" w:rsidRPr="00AA000A">
        <w:rPr>
          <w:rFonts w:eastAsia="Calibri" w:cs="Times New Roman"/>
          <w:b/>
          <w:szCs w:val="28"/>
          <w:lang w:eastAsia="en-US"/>
        </w:rPr>
        <w:t xml:space="preserve"> МУНИЦИПАЛЬНОГО РАЙОНА </w:t>
      </w:r>
    </w:p>
    <w:p w:rsidR="00D76AC2" w:rsidRPr="00AA000A" w:rsidRDefault="003409E0" w:rsidP="00D76AC2">
      <w:pPr>
        <w:jc w:val="center"/>
        <w:rPr>
          <w:rFonts w:eastAsia="Calibri" w:cs="Times New Roman"/>
          <w:b/>
          <w:szCs w:val="28"/>
          <w:lang w:eastAsia="en-US"/>
        </w:rPr>
      </w:pPr>
      <w:r>
        <w:rPr>
          <w:rFonts w:eastAsia="Calibri" w:cs="Times New Roman"/>
          <w:b/>
          <w:szCs w:val="28"/>
          <w:lang w:eastAsia="en-US"/>
        </w:rPr>
        <w:t>НОВГОРОДСКОЙ</w:t>
      </w:r>
      <w:r w:rsidR="000762D8" w:rsidRPr="00AA000A">
        <w:rPr>
          <w:rFonts w:eastAsia="Calibri" w:cs="Times New Roman"/>
          <w:b/>
          <w:szCs w:val="28"/>
          <w:lang w:eastAsia="en-US"/>
        </w:rPr>
        <w:t xml:space="preserve"> ОБЛАСТИ</w:t>
      </w:r>
      <w:r w:rsidR="00AB5B13" w:rsidRPr="00AA000A">
        <w:rPr>
          <w:rFonts w:eastAsia="Calibri" w:cs="Times New Roman"/>
          <w:b/>
          <w:szCs w:val="28"/>
          <w:lang w:eastAsia="en-US"/>
        </w:rPr>
        <w:t xml:space="preserve"> </w:t>
      </w:r>
    </w:p>
    <w:p w:rsidR="00D76AC2" w:rsidRPr="00AA000A" w:rsidRDefault="00D76AC2" w:rsidP="00D76AC2">
      <w:pPr>
        <w:ind w:firstLine="709"/>
        <w:jc w:val="center"/>
        <w:rPr>
          <w:rFonts w:eastAsia="Calibri" w:cs="Times New Roman"/>
          <w:szCs w:val="28"/>
          <w:lang w:eastAsia="en-US"/>
        </w:rPr>
      </w:pPr>
    </w:p>
    <w:p w:rsidR="00D76AC2" w:rsidRPr="00AA000A" w:rsidRDefault="00B419B7" w:rsidP="00D76AC2">
      <w:pPr>
        <w:jc w:val="center"/>
        <w:rPr>
          <w:rFonts w:eastAsia="Calibri" w:cs="Times New Roman"/>
          <w:b/>
        </w:rPr>
      </w:pPr>
      <w:r w:rsidRPr="00AA000A">
        <w:rPr>
          <w:rFonts w:eastAsia="Calibri" w:cs="Times New Roman"/>
          <w:b/>
          <w:szCs w:val="28"/>
          <w:lang w:eastAsia="en-US"/>
        </w:rPr>
        <w:t>ПРИЛОЖЕНИЕ В ТЕКСТОВОЙ ФОРМЕ</w:t>
      </w:r>
    </w:p>
    <w:p w:rsidR="008742B1" w:rsidRDefault="008742B1" w:rsidP="00AB5B13">
      <w:pPr>
        <w:pStyle w:val="a6"/>
        <w:jc w:val="center"/>
        <w:rPr>
          <w:rFonts w:eastAsia="Calibri" w:cs="Times New Roman"/>
          <w:b/>
          <w:szCs w:val="28"/>
          <w:lang w:eastAsia="en-US"/>
        </w:rPr>
      </w:pPr>
    </w:p>
    <w:p w:rsidR="008742B1" w:rsidRDefault="008742B1" w:rsidP="00AB5B13">
      <w:pPr>
        <w:pStyle w:val="a6"/>
        <w:jc w:val="center"/>
        <w:rPr>
          <w:rFonts w:eastAsia="Calibri" w:cs="Times New Roman"/>
          <w:b/>
          <w:szCs w:val="28"/>
          <w:lang w:eastAsia="en-US"/>
        </w:rPr>
      </w:pPr>
    </w:p>
    <w:p w:rsidR="008742B1" w:rsidRPr="00AA000A" w:rsidRDefault="008742B1" w:rsidP="00AB5B13">
      <w:pPr>
        <w:pStyle w:val="a6"/>
        <w:jc w:val="center"/>
        <w:rPr>
          <w:rFonts w:eastAsia="Calibri" w:cs="Times New Roman"/>
          <w:b/>
          <w:szCs w:val="28"/>
          <w:lang w:eastAsia="en-US"/>
        </w:rPr>
      </w:pPr>
    </w:p>
    <w:p w:rsidR="008742B1" w:rsidRDefault="008742B1" w:rsidP="008742B1">
      <w:pPr>
        <w:pStyle w:val="a6"/>
        <w:jc w:val="center"/>
        <w:rPr>
          <w:rFonts w:eastAsia="Calibri" w:cs="Times New Roman"/>
          <w:b/>
          <w:szCs w:val="28"/>
          <w:lang w:eastAsia="en-US"/>
        </w:rPr>
      </w:pPr>
      <w:r w:rsidRPr="006B1D48">
        <w:rPr>
          <w:rFonts w:eastAsia="Calibri" w:cs="Times New Roman"/>
          <w:b/>
          <w:szCs w:val="28"/>
          <w:lang w:eastAsia="en-US"/>
        </w:rPr>
        <w:t>КОМПЛЕКСНЫЕ ОБОСНОВАНИЯ ПО ВНЕСЕН</w:t>
      </w:r>
      <w:r>
        <w:rPr>
          <w:rFonts w:eastAsia="Calibri" w:cs="Times New Roman"/>
          <w:b/>
          <w:szCs w:val="28"/>
          <w:lang w:eastAsia="en-US"/>
        </w:rPr>
        <w:t>ИЮ ИЗМЕНЕНИЙ В ГЕНЕРАЛЬНЫЙ ПЛАН</w:t>
      </w:r>
      <w:r w:rsidR="006D7B85">
        <w:rPr>
          <w:rFonts w:eastAsia="Calibri" w:cs="Times New Roman"/>
          <w:b/>
          <w:szCs w:val="28"/>
          <w:lang w:eastAsia="en-US"/>
        </w:rPr>
        <w:t xml:space="preserve"> В ЧАСТИ ИЗМЕНЕНИЯ ГРАНИЦ НАСЕЛЕННЫХ ПУНКТОВ КЛЕНИНО И ШЕЛЯЙХА</w:t>
      </w:r>
    </w:p>
    <w:p w:rsidR="00D76AC2" w:rsidRPr="00AA000A" w:rsidRDefault="00D76AC2">
      <w:pPr>
        <w:rPr>
          <w:rFonts w:eastAsia="Calibri" w:cs="Times New Roman"/>
          <w:b/>
          <w:szCs w:val="28"/>
          <w:lang w:eastAsia="en-US"/>
        </w:rPr>
      </w:pPr>
      <w:r w:rsidRPr="00AA000A">
        <w:rPr>
          <w:rFonts w:eastAsia="Calibri" w:cs="Times New Roman"/>
          <w:b/>
          <w:szCs w:val="28"/>
          <w:lang w:eastAsia="en-US"/>
        </w:rPr>
        <w:br w:type="page"/>
      </w:r>
    </w:p>
    <w:sdt>
      <w:sdtPr>
        <w:rPr>
          <w:rFonts w:asciiTheme="minorHAnsi" w:eastAsiaTheme="minorEastAsia" w:hAnsiTheme="minorHAnsi" w:cstheme="minorBidi"/>
          <w:b w:val="0"/>
          <w:bCs w:val="0"/>
          <w:color w:val="auto"/>
          <w:sz w:val="22"/>
          <w:szCs w:val="22"/>
        </w:rPr>
        <w:id w:val="1732880453"/>
        <w:docPartObj>
          <w:docPartGallery w:val="Table of Contents"/>
          <w:docPartUnique/>
        </w:docPartObj>
      </w:sdtPr>
      <w:sdtEndPr>
        <w:rPr>
          <w:rFonts w:ascii="Times New Roman" w:hAnsi="Times New Roman"/>
          <w:sz w:val="28"/>
        </w:rPr>
      </w:sdtEndPr>
      <w:sdtContent>
        <w:p w:rsidR="00E35DF5" w:rsidRDefault="00E35DF5" w:rsidP="00E35DF5">
          <w:pPr>
            <w:pStyle w:val="a8"/>
            <w:numPr>
              <w:ilvl w:val="0"/>
              <w:numId w:val="0"/>
            </w:numPr>
            <w:ind w:left="432"/>
            <w:rPr>
              <w:rFonts w:asciiTheme="minorHAnsi" w:eastAsiaTheme="minorEastAsia" w:hAnsiTheme="minorHAnsi" w:cstheme="minorBidi"/>
              <w:b w:val="0"/>
              <w:bCs w:val="0"/>
              <w:color w:val="auto"/>
              <w:sz w:val="22"/>
              <w:szCs w:val="22"/>
            </w:rPr>
          </w:pPr>
        </w:p>
        <w:p w:rsidR="00D76AC2" w:rsidRPr="00AA000A" w:rsidRDefault="00E35DF5" w:rsidP="00E35DF5">
          <w:pPr>
            <w:pStyle w:val="a8"/>
            <w:numPr>
              <w:ilvl w:val="0"/>
              <w:numId w:val="0"/>
            </w:numPr>
            <w:ind w:left="432"/>
            <w:rPr>
              <w:rStyle w:val="a7"/>
              <w:b w:val="0"/>
              <w:color w:val="auto"/>
            </w:rPr>
          </w:pPr>
          <w:r>
            <w:rPr>
              <w:rStyle w:val="a7"/>
              <w:b w:val="0"/>
              <w:color w:val="auto"/>
            </w:rPr>
            <w:t>Ог</w:t>
          </w:r>
          <w:r w:rsidR="00D76AC2" w:rsidRPr="00AA000A">
            <w:rPr>
              <w:rStyle w:val="a7"/>
              <w:b w:val="0"/>
              <w:color w:val="auto"/>
            </w:rPr>
            <w:t>лавление</w:t>
          </w:r>
        </w:p>
        <w:p w:rsidR="00F2158E" w:rsidRPr="00F2158E" w:rsidRDefault="00337DDE">
          <w:pPr>
            <w:pStyle w:val="12"/>
            <w:rPr>
              <w:rFonts w:asciiTheme="minorHAnsi" w:hAnsiTheme="minorHAnsi"/>
              <w:noProof/>
              <w:sz w:val="22"/>
            </w:rPr>
          </w:pPr>
          <w:r w:rsidRPr="00AA000A">
            <w:fldChar w:fldCharType="begin"/>
          </w:r>
          <w:r w:rsidR="00AF39D3" w:rsidRPr="00AA000A">
            <w:instrText xml:space="preserve"> TOC \o "1-3" \h \z \u </w:instrText>
          </w:r>
          <w:r w:rsidRPr="00AA000A">
            <w:fldChar w:fldCharType="separate"/>
          </w:r>
          <w:hyperlink w:anchor="_Toc23951954" w:history="1">
            <w:r w:rsidR="00F2158E" w:rsidRPr="00F2158E">
              <w:rPr>
                <w:rStyle w:val="a9"/>
                <w:rFonts w:eastAsia="Times New Roman" w:cs="Times New Roman"/>
                <w:bCs/>
                <w:noProof/>
                <w:kern w:val="32"/>
              </w:rPr>
              <w:t>1.</w:t>
            </w:r>
            <w:r w:rsidR="00F2158E" w:rsidRPr="00F2158E">
              <w:rPr>
                <w:rFonts w:asciiTheme="minorHAnsi" w:hAnsiTheme="minorHAnsi"/>
                <w:noProof/>
                <w:sz w:val="22"/>
              </w:rPr>
              <w:tab/>
            </w:r>
            <w:r w:rsidR="00F2158E" w:rsidRPr="00F2158E">
              <w:rPr>
                <w:rStyle w:val="a9"/>
                <w:rFonts w:eastAsia="Times New Roman" w:cs="Times New Roman"/>
                <w:bCs/>
                <w:noProof/>
                <w:kern w:val="32"/>
              </w:rPr>
              <w:t>Общие сведения о проекте внесения изменений в генеральный план</w:t>
            </w:r>
            <w:r w:rsidR="00F2158E" w:rsidRPr="00F2158E">
              <w:rPr>
                <w:rStyle w:val="a9"/>
                <w:noProof/>
              </w:rPr>
              <w:t xml:space="preserve"> </w:t>
            </w:r>
            <w:r w:rsidR="00F2158E" w:rsidRPr="00F2158E">
              <w:rPr>
                <w:rStyle w:val="a9"/>
                <w:rFonts w:eastAsia="Times New Roman" w:cs="Times New Roman"/>
                <w:bCs/>
                <w:noProof/>
                <w:kern w:val="32"/>
              </w:rPr>
              <w:t>Бургинского сельского поселения</w:t>
            </w:r>
            <w:r w:rsidR="00F2158E" w:rsidRPr="00F2158E">
              <w:rPr>
                <w:noProof/>
                <w:webHidden/>
              </w:rPr>
              <w:tab/>
            </w:r>
            <w:r w:rsidRPr="00F2158E">
              <w:rPr>
                <w:noProof/>
                <w:webHidden/>
              </w:rPr>
              <w:fldChar w:fldCharType="begin"/>
            </w:r>
            <w:r w:rsidR="00F2158E" w:rsidRPr="00F2158E">
              <w:rPr>
                <w:noProof/>
                <w:webHidden/>
              </w:rPr>
              <w:instrText xml:space="preserve"> PAGEREF _Toc23951954 \h </w:instrText>
            </w:r>
            <w:r w:rsidRPr="00F2158E">
              <w:rPr>
                <w:noProof/>
                <w:webHidden/>
              </w:rPr>
            </w:r>
            <w:r w:rsidRPr="00F2158E">
              <w:rPr>
                <w:noProof/>
                <w:webHidden/>
              </w:rPr>
              <w:fldChar w:fldCharType="separate"/>
            </w:r>
            <w:r w:rsidR="00F2158E" w:rsidRPr="00F2158E">
              <w:rPr>
                <w:noProof/>
                <w:webHidden/>
              </w:rPr>
              <w:t>5</w:t>
            </w:r>
            <w:r w:rsidRPr="00F2158E">
              <w:rPr>
                <w:noProof/>
                <w:webHidden/>
              </w:rPr>
              <w:fldChar w:fldCharType="end"/>
            </w:r>
          </w:hyperlink>
        </w:p>
        <w:p w:rsidR="00F2158E" w:rsidRPr="00F2158E" w:rsidRDefault="00337DDE">
          <w:pPr>
            <w:pStyle w:val="12"/>
            <w:rPr>
              <w:rFonts w:asciiTheme="minorHAnsi" w:hAnsiTheme="minorHAnsi"/>
              <w:noProof/>
              <w:sz w:val="22"/>
            </w:rPr>
          </w:pPr>
          <w:hyperlink w:anchor="_Toc23951955" w:history="1">
            <w:r w:rsidR="00F2158E" w:rsidRPr="00F2158E">
              <w:rPr>
                <w:rStyle w:val="a9"/>
                <w:rFonts w:eastAsia="Times New Roman" w:cs="Times New Roman"/>
                <w:bCs/>
                <w:noProof/>
                <w:kern w:val="32"/>
              </w:rPr>
              <w:t>2.</w:t>
            </w:r>
            <w:r w:rsidR="00F2158E" w:rsidRPr="00F2158E">
              <w:rPr>
                <w:rFonts w:asciiTheme="minorHAnsi" w:hAnsiTheme="minorHAnsi"/>
                <w:noProof/>
                <w:sz w:val="22"/>
              </w:rPr>
              <w:tab/>
            </w:r>
            <w:r w:rsidR="00F2158E" w:rsidRPr="00F2158E">
              <w:rPr>
                <w:rStyle w:val="a9"/>
                <w:rFonts w:eastAsia="Times New Roman" w:cs="Times New Roman"/>
                <w:bCs/>
                <w:noProof/>
                <w:kern w:val="32"/>
              </w:rPr>
              <w:t>Удостоверение соответствия изменений в генеральный план действующему законодательству о градостроительной деятельности</w:t>
            </w:r>
            <w:r w:rsidR="00F2158E" w:rsidRPr="00F2158E">
              <w:rPr>
                <w:noProof/>
                <w:webHidden/>
              </w:rPr>
              <w:tab/>
            </w:r>
            <w:r w:rsidRPr="00F2158E">
              <w:rPr>
                <w:noProof/>
                <w:webHidden/>
              </w:rPr>
              <w:fldChar w:fldCharType="begin"/>
            </w:r>
            <w:r w:rsidR="00F2158E" w:rsidRPr="00F2158E">
              <w:rPr>
                <w:noProof/>
                <w:webHidden/>
              </w:rPr>
              <w:instrText xml:space="preserve"> PAGEREF _Toc23951955 \h </w:instrText>
            </w:r>
            <w:r w:rsidRPr="00F2158E">
              <w:rPr>
                <w:noProof/>
                <w:webHidden/>
              </w:rPr>
            </w:r>
            <w:r w:rsidRPr="00F2158E">
              <w:rPr>
                <w:noProof/>
                <w:webHidden/>
              </w:rPr>
              <w:fldChar w:fldCharType="separate"/>
            </w:r>
            <w:r w:rsidR="00F2158E" w:rsidRPr="00F2158E">
              <w:rPr>
                <w:noProof/>
                <w:webHidden/>
              </w:rPr>
              <w:t>6</w:t>
            </w:r>
            <w:r w:rsidRPr="00F2158E">
              <w:rPr>
                <w:noProof/>
                <w:webHidden/>
              </w:rPr>
              <w:fldChar w:fldCharType="end"/>
            </w:r>
          </w:hyperlink>
        </w:p>
        <w:p w:rsidR="00F2158E" w:rsidRPr="00F2158E" w:rsidRDefault="00337DDE">
          <w:pPr>
            <w:pStyle w:val="12"/>
            <w:rPr>
              <w:rFonts w:asciiTheme="minorHAnsi" w:hAnsiTheme="minorHAnsi"/>
              <w:noProof/>
              <w:sz w:val="22"/>
            </w:rPr>
          </w:pPr>
          <w:hyperlink w:anchor="_Toc23951956" w:history="1">
            <w:r w:rsidR="00F2158E" w:rsidRPr="00F2158E">
              <w:rPr>
                <w:rStyle w:val="a9"/>
                <w:rFonts w:eastAsia="Times New Roman" w:cs="Times New Roman"/>
                <w:bCs/>
                <w:noProof/>
                <w:kern w:val="32"/>
              </w:rPr>
              <w:t>3.</w:t>
            </w:r>
            <w:r w:rsidR="00F2158E" w:rsidRPr="00F2158E">
              <w:rPr>
                <w:rFonts w:asciiTheme="minorHAnsi" w:hAnsiTheme="minorHAnsi"/>
                <w:noProof/>
                <w:sz w:val="22"/>
              </w:rPr>
              <w:tab/>
            </w:r>
            <w:r w:rsidR="00F2158E" w:rsidRPr="00F2158E">
              <w:rPr>
                <w:rStyle w:val="a9"/>
                <w:rFonts w:eastAsia="Times New Roman" w:cs="Times New Roman"/>
                <w:bCs/>
                <w:noProof/>
                <w:kern w:val="32"/>
              </w:rPr>
              <w:t>Состав материалов генерального плана</w:t>
            </w:r>
            <w:r w:rsidR="00F2158E" w:rsidRPr="00F2158E">
              <w:rPr>
                <w:noProof/>
                <w:webHidden/>
              </w:rPr>
              <w:tab/>
            </w:r>
            <w:r w:rsidRPr="00F2158E">
              <w:rPr>
                <w:noProof/>
                <w:webHidden/>
              </w:rPr>
              <w:fldChar w:fldCharType="begin"/>
            </w:r>
            <w:r w:rsidR="00F2158E" w:rsidRPr="00F2158E">
              <w:rPr>
                <w:noProof/>
                <w:webHidden/>
              </w:rPr>
              <w:instrText xml:space="preserve"> PAGEREF _Toc23951956 \h </w:instrText>
            </w:r>
            <w:r w:rsidRPr="00F2158E">
              <w:rPr>
                <w:noProof/>
                <w:webHidden/>
              </w:rPr>
            </w:r>
            <w:r w:rsidRPr="00F2158E">
              <w:rPr>
                <w:noProof/>
                <w:webHidden/>
              </w:rPr>
              <w:fldChar w:fldCharType="separate"/>
            </w:r>
            <w:r w:rsidR="00F2158E" w:rsidRPr="00F2158E">
              <w:rPr>
                <w:noProof/>
                <w:webHidden/>
              </w:rPr>
              <w:t>6</w:t>
            </w:r>
            <w:r w:rsidRPr="00F2158E">
              <w:rPr>
                <w:noProof/>
                <w:webHidden/>
              </w:rPr>
              <w:fldChar w:fldCharType="end"/>
            </w:r>
          </w:hyperlink>
        </w:p>
        <w:p w:rsidR="00F2158E" w:rsidRPr="00F2158E" w:rsidRDefault="00337DDE">
          <w:pPr>
            <w:pStyle w:val="12"/>
            <w:rPr>
              <w:rFonts w:asciiTheme="minorHAnsi" w:hAnsiTheme="minorHAnsi"/>
              <w:noProof/>
              <w:sz w:val="22"/>
            </w:rPr>
          </w:pPr>
          <w:hyperlink w:anchor="_Toc23951957" w:history="1">
            <w:r w:rsidR="00F2158E" w:rsidRPr="00F2158E">
              <w:rPr>
                <w:rStyle w:val="a9"/>
                <w:rFonts w:eastAsia="Times New Roman" w:cs="Times New Roman"/>
                <w:bCs/>
                <w:noProof/>
                <w:kern w:val="32"/>
              </w:rPr>
              <w:t>4.</w:t>
            </w:r>
            <w:r w:rsidR="00F2158E" w:rsidRPr="00F2158E">
              <w:rPr>
                <w:rFonts w:asciiTheme="minorHAnsi" w:hAnsiTheme="minorHAnsi"/>
                <w:noProof/>
                <w:sz w:val="22"/>
              </w:rPr>
              <w:tab/>
            </w:r>
            <w:r w:rsidR="00F2158E" w:rsidRPr="00F2158E">
              <w:rPr>
                <w:rStyle w:val="a9"/>
                <w:rFonts w:eastAsia="Times New Roman" w:cs="Times New Roman"/>
                <w:bCs/>
                <w:noProof/>
                <w:kern w:val="32"/>
              </w:rPr>
              <w:t>Отношения к положениям генерального плана, в которые не вносятся изменения</w:t>
            </w:r>
            <w:r w:rsidR="00F2158E" w:rsidRPr="00F2158E">
              <w:rPr>
                <w:noProof/>
                <w:webHidden/>
              </w:rPr>
              <w:tab/>
            </w:r>
            <w:r w:rsidRPr="00F2158E">
              <w:rPr>
                <w:noProof/>
                <w:webHidden/>
              </w:rPr>
              <w:fldChar w:fldCharType="begin"/>
            </w:r>
            <w:r w:rsidR="00F2158E" w:rsidRPr="00F2158E">
              <w:rPr>
                <w:noProof/>
                <w:webHidden/>
              </w:rPr>
              <w:instrText xml:space="preserve"> PAGEREF _Toc23951957 \h </w:instrText>
            </w:r>
            <w:r w:rsidRPr="00F2158E">
              <w:rPr>
                <w:noProof/>
                <w:webHidden/>
              </w:rPr>
            </w:r>
            <w:r w:rsidRPr="00F2158E">
              <w:rPr>
                <w:noProof/>
                <w:webHidden/>
              </w:rPr>
              <w:fldChar w:fldCharType="separate"/>
            </w:r>
            <w:r w:rsidR="00F2158E" w:rsidRPr="00F2158E">
              <w:rPr>
                <w:noProof/>
                <w:webHidden/>
              </w:rPr>
              <w:t>7</w:t>
            </w:r>
            <w:r w:rsidRPr="00F2158E">
              <w:rPr>
                <w:noProof/>
                <w:webHidden/>
              </w:rPr>
              <w:fldChar w:fldCharType="end"/>
            </w:r>
          </w:hyperlink>
        </w:p>
        <w:p w:rsidR="00F2158E" w:rsidRPr="00F2158E" w:rsidRDefault="00337DDE">
          <w:pPr>
            <w:pStyle w:val="12"/>
            <w:rPr>
              <w:rFonts w:asciiTheme="minorHAnsi" w:hAnsiTheme="minorHAnsi"/>
              <w:noProof/>
              <w:sz w:val="22"/>
            </w:rPr>
          </w:pPr>
          <w:hyperlink w:anchor="_Toc23951958" w:history="1">
            <w:r w:rsidR="00F2158E" w:rsidRPr="00F2158E">
              <w:rPr>
                <w:rStyle w:val="a9"/>
                <w:rFonts w:eastAsia="Times New Roman" w:cs="Times New Roman"/>
                <w:bCs/>
                <w:noProof/>
                <w:kern w:val="32"/>
              </w:rPr>
              <w:t>5.</w:t>
            </w:r>
            <w:r w:rsidR="00F2158E" w:rsidRPr="00F2158E">
              <w:rPr>
                <w:rFonts w:asciiTheme="minorHAnsi" w:hAnsiTheme="minorHAnsi"/>
                <w:noProof/>
                <w:sz w:val="22"/>
              </w:rPr>
              <w:tab/>
            </w:r>
            <w:r w:rsidR="00F2158E" w:rsidRPr="00F2158E">
              <w:rPr>
                <w:rStyle w:val="a9"/>
                <w:rFonts w:eastAsia="Times New Roman" w:cs="Times New Roman"/>
                <w:bCs/>
                <w:noProof/>
                <w:kern w:val="32"/>
              </w:rPr>
              <w:t>Перечень вносимых изменений в генеральный план</w:t>
            </w:r>
            <w:r w:rsidR="00F2158E" w:rsidRPr="00F2158E">
              <w:rPr>
                <w:noProof/>
                <w:webHidden/>
              </w:rPr>
              <w:tab/>
            </w:r>
            <w:r w:rsidRPr="00F2158E">
              <w:rPr>
                <w:noProof/>
                <w:webHidden/>
              </w:rPr>
              <w:fldChar w:fldCharType="begin"/>
            </w:r>
            <w:r w:rsidR="00F2158E" w:rsidRPr="00F2158E">
              <w:rPr>
                <w:noProof/>
                <w:webHidden/>
              </w:rPr>
              <w:instrText xml:space="preserve"> PAGEREF _Toc23951958 \h </w:instrText>
            </w:r>
            <w:r w:rsidRPr="00F2158E">
              <w:rPr>
                <w:noProof/>
                <w:webHidden/>
              </w:rPr>
            </w:r>
            <w:r w:rsidRPr="00F2158E">
              <w:rPr>
                <w:noProof/>
                <w:webHidden/>
              </w:rPr>
              <w:fldChar w:fldCharType="separate"/>
            </w:r>
            <w:r w:rsidR="00F2158E" w:rsidRPr="00F2158E">
              <w:rPr>
                <w:noProof/>
                <w:webHidden/>
              </w:rPr>
              <w:t>7</w:t>
            </w:r>
            <w:r w:rsidRPr="00F2158E">
              <w:rPr>
                <w:noProof/>
                <w:webHidden/>
              </w:rPr>
              <w:fldChar w:fldCharType="end"/>
            </w:r>
          </w:hyperlink>
        </w:p>
        <w:p w:rsidR="00F2158E" w:rsidRPr="00F2158E" w:rsidRDefault="00337DDE">
          <w:pPr>
            <w:pStyle w:val="12"/>
            <w:rPr>
              <w:rFonts w:asciiTheme="minorHAnsi" w:hAnsiTheme="minorHAnsi"/>
              <w:noProof/>
              <w:sz w:val="22"/>
            </w:rPr>
          </w:pPr>
          <w:hyperlink w:anchor="_Toc23951959" w:history="1">
            <w:r w:rsidR="00F2158E" w:rsidRPr="00F2158E">
              <w:rPr>
                <w:rStyle w:val="a9"/>
                <w:rFonts w:eastAsia="Times New Roman" w:cs="Times New Roman"/>
                <w:bCs/>
                <w:noProof/>
                <w:kern w:val="32"/>
              </w:rPr>
              <w:t>6.</w:t>
            </w:r>
            <w:r w:rsidR="00F2158E" w:rsidRPr="00F2158E">
              <w:rPr>
                <w:rFonts w:asciiTheme="minorHAnsi" w:hAnsiTheme="minorHAnsi"/>
                <w:noProof/>
                <w:sz w:val="22"/>
              </w:rPr>
              <w:tab/>
            </w:r>
            <w:r w:rsidR="00F2158E" w:rsidRPr="00F2158E">
              <w:rPr>
                <w:rStyle w:val="a9"/>
                <w:rFonts w:eastAsia="Times New Roman" w:cs="Times New Roman"/>
                <w:bCs/>
                <w:noProof/>
                <w:kern w:val="32"/>
              </w:rPr>
              <w:t>Сведения о необходимости согласовании проекта изменений в генеральный план согласно статье 25 Градостроительного кодекса Российской Федерации</w:t>
            </w:r>
            <w:r w:rsidR="00F2158E" w:rsidRPr="00F2158E">
              <w:rPr>
                <w:noProof/>
                <w:webHidden/>
              </w:rPr>
              <w:tab/>
            </w:r>
            <w:r w:rsidRPr="00F2158E">
              <w:rPr>
                <w:noProof/>
                <w:webHidden/>
              </w:rPr>
              <w:fldChar w:fldCharType="begin"/>
            </w:r>
            <w:r w:rsidR="00F2158E" w:rsidRPr="00F2158E">
              <w:rPr>
                <w:noProof/>
                <w:webHidden/>
              </w:rPr>
              <w:instrText xml:space="preserve"> PAGEREF _Toc23951959 \h </w:instrText>
            </w:r>
            <w:r w:rsidRPr="00F2158E">
              <w:rPr>
                <w:noProof/>
                <w:webHidden/>
              </w:rPr>
            </w:r>
            <w:r w:rsidRPr="00F2158E">
              <w:rPr>
                <w:noProof/>
                <w:webHidden/>
              </w:rPr>
              <w:fldChar w:fldCharType="separate"/>
            </w:r>
            <w:r w:rsidR="00F2158E" w:rsidRPr="00F2158E">
              <w:rPr>
                <w:noProof/>
                <w:webHidden/>
              </w:rPr>
              <w:t>8</w:t>
            </w:r>
            <w:r w:rsidRPr="00F2158E">
              <w:rPr>
                <w:noProof/>
                <w:webHidden/>
              </w:rPr>
              <w:fldChar w:fldCharType="end"/>
            </w:r>
          </w:hyperlink>
        </w:p>
        <w:p w:rsidR="00F2158E" w:rsidRDefault="00337DDE">
          <w:pPr>
            <w:pStyle w:val="12"/>
            <w:rPr>
              <w:rFonts w:asciiTheme="minorHAnsi" w:hAnsiTheme="minorHAnsi"/>
              <w:noProof/>
              <w:sz w:val="22"/>
            </w:rPr>
          </w:pPr>
          <w:hyperlink w:anchor="_Toc23951960" w:history="1">
            <w:r w:rsidR="00F2158E" w:rsidRPr="00B70CB2">
              <w:rPr>
                <w:rStyle w:val="a9"/>
                <w:noProof/>
              </w:rPr>
              <w:t>6.1.</w:t>
            </w:r>
            <w:r w:rsidR="00F2158E">
              <w:rPr>
                <w:rFonts w:asciiTheme="minorHAnsi" w:hAnsiTheme="minorHAnsi"/>
                <w:noProof/>
                <w:sz w:val="22"/>
              </w:rPr>
              <w:tab/>
            </w:r>
            <w:r w:rsidR="00F2158E" w:rsidRPr="00B70CB2">
              <w:rPr>
                <w:rStyle w:val="a9"/>
                <w:noProof/>
              </w:rPr>
              <w:t>Обоснование отсутствия необходимости направления на согласование проекта внесения изменений в генеральный план с уполномоченным Правительством Российской Федерации федеральным органом исполнительной власти</w:t>
            </w:r>
            <w:r w:rsidR="00F2158E">
              <w:rPr>
                <w:noProof/>
                <w:webHidden/>
              </w:rPr>
              <w:tab/>
            </w:r>
            <w:r>
              <w:rPr>
                <w:noProof/>
                <w:webHidden/>
              </w:rPr>
              <w:fldChar w:fldCharType="begin"/>
            </w:r>
            <w:r w:rsidR="00F2158E">
              <w:rPr>
                <w:noProof/>
                <w:webHidden/>
              </w:rPr>
              <w:instrText xml:space="preserve"> PAGEREF _Toc23951960 \h </w:instrText>
            </w:r>
            <w:r>
              <w:rPr>
                <w:noProof/>
                <w:webHidden/>
              </w:rPr>
            </w:r>
            <w:r>
              <w:rPr>
                <w:noProof/>
                <w:webHidden/>
              </w:rPr>
              <w:fldChar w:fldCharType="separate"/>
            </w:r>
            <w:r w:rsidR="00F2158E">
              <w:rPr>
                <w:noProof/>
                <w:webHidden/>
              </w:rPr>
              <w:t>8</w:t>
            </w:r>
            <w:r>
              <w:rPr>
                <w:noProof/>
                <w:webHidden/>
              </w:rPr>
              <w:fldChar w:fldCharType="end"/>
            </w:r>
          </w:hyperlink>
        </w:p>
        <w:p w:rsidR="00F2158E" w:rsidRDefault="00337DDE">
          <w:pPr>
            <w:pStyle w:val="12"/>
            <w:rPr>
              <w:rFonts w:asciiTheme="minorHAnsi" w:hAnsiTheme="minorHAnsi"/>
              <w:noProof/>
              <w:sz w:val="22"/>
            </w:rPr>
          </w:pPr>
          <w:hyperlink w:anchor="_Toc23951961" w:history="1">
            <w:r w:rsidR="00F2158E" w:rsidRPr="00B70CB2">
              <w:rPr>
                <w:rStyle w:val="a9"/>
                <w:noProof/>
              </w:rPr>
              <w:t>6.2.</w:t>
            </w:r>
            <w:r w:rsidR="00F2158E">
              <w:rPr>
                <w:rFonts w:asciiTheme="minorHAnsi" w:hAnsiTheme="minorHAnsi"/>
                <w:noProof/>
                <w:sz w:val="22"/>
              </w:rPr>
              <w:tab/>
            </w:r>
            <w:r w:rsidR="00F2158E" w:rsidRPr="00B70CB2">
              <w:rPr>
                <w:rStyle w:val="a9"/>
                <w:noProof/>
              </w:rPr>
              <w:t>Обоснование необходимости направления на согласование проекта внесения изменений в генеральный план с высшим исполнительным органом государственной власти субъекта Российской Федерации, в границах которого находится поселение</w:t>
            </w:r>
            <w:r w:rsidR="00F2158E">
              <w:rPr>
                <w:noProof/>
                <w:webHidden/>
              </w:rPr>
              <w:tab/>
            </w:r>
            <w:r>
              <w:rPr>
                <w:noProof/>
                <w:webHidden/>
              </w:rPr>
              <w:fldChar w:fldCharType="begin"/>
            </w:r>
            <w:r w:rsidR="00F2158E">
              <w:rPr>
                <w:noProof/>
                <w:webHidden/>
              </w:rPr>
              <w:instrText xml:space="preserve"> PAGEREF _Toc23951961 \h </w:instrText>
            </w:r>
            <w:r>
              <w:rPr>
                <w:noProof/>
                <w:webHidden/>
              </w:rPr>
            </w:r>
            <w:r>
              <w:rPr>
                <w:noProof/>
                <w:webHidden/>
              </w:rPr>
              <w:fldChar w:fldCharType="separate"/>
            </w:r>
            <w:r w:rsidR="00F2158E">
              <w:rPr>
                <w:noProof/>
                <w:webHidden/>
              </w:rPr>
              <w:t>11</w:t>
            </w:r>
            <w:r>
              <w:rPr>
                <w:noProof/>
                <w:webHidden/>
              </w:rPr>
              <w:fldChar w:fldCharType="end"/>
            </w:r>
          </w:hyperlink>
        </w:p>
        <w:p w:rsidR="00F2158E" w:rsidRDefault="00337DDE">
          <w:pPr>
            <w:pStyle w:val="12"/>
            <w:rPr>
              <w:rFonts w:asciiTheme="minorHAnsi" w:hAnsiTheme="minorHAnsi"/>
              <w:noProof/>
              <w:sz w:val="22"/>
            </w:rPr>
          </w:pPr>
          <w:hyperlink w:anchor="_Toc23951962" w:history="1">
            <w:r w:rsidR="00F2158E" w:rsidRPr="00B70CB2">
              <w:rPr>
                <w:rStyle w:val="a9"/>
                <w:noProof/>
              </w:rPr>
              <w:t>6.3.</w:t>
            </w:r>
            <w:r w:rsidR="00F2158E">
              <w:rPr>
                <w:rFonts w:asciiTheme="minorHAnsi" w:hAnsiTheme="minorHAnsi"/>
                <w:noProof/>
                <w:sz w:val="22"/>
              </w:rPr>
              <w:tab/>
            </w:r>
            <w:r w:rsidR="00F2158E" w:rsidRPr="00B70CB2">
              <w:rPr>
                <w:rStyle w:val="a9"/>
                <w:noProof/>
              </w:rPr>
              <w:t>Обоснование отсутствия необходимости согласования проекта внесения изменений в генеральный план с заинтересованными органами местного самоуправления муниципальных образований, имеющих общую границу с поселением</w:t>
            </w:r>
            <w:r w:rsidR="00F2158E">
              <w:rPr>
                <w:noProof/>
                <w:webHidden/>
              </w:rPr>
              <w:tab/>
            </w:r>
            <w:r>
              <w:rPr>
                <w:noProof/>
                <w:webHidden/>
              </w:rPr>
              <w:fldChar w:fldCharType="begin"/>
            </w:r>
            <w:r w:rsidR="00F2158E">
              <w:rPr>
                <w:noProof/>
                <w:webHidden/>
              </w:rPr>
              <w:instrText xml:space="preserve"> PAGEREF _Toc23951962 \h </w:instrText>
            </w:r>
            <w:r>
              <w:rPr>
                <w:noProof/>
                <w:webHidden/>
              </w:rPr>
            </w:r>
            <w:r>
              <w:rPr>
                <w:noProof/>
                <w:webHidden/>
              </w:rPr>
              <w:fldChar w:fldCharType="separate"/>
            </w:r>
            <w:r w:rsidR="00F2158E">
              <w:rPr>
                <w:noProof/>
                <w:webHidden/>
              </w:rPr>
              <w:t>15</w:t>
            </w:r>
            <w:r>
              <w:rPr>
                <w:noProof/>
                <w:webHidden/>
              </w:rPr>
              <w:fldChar w:fldCharType="end"/>
            </w:r>
          </w:hyperlink>
        </w:p>
        <w:p w:rsidR="00F2158E" w:rsidRDefault="00337DDE">
          <w:pPr>
            <w:pStyle w:val="12"/>
            <w:rPr>
              <w:rFonts w:asciiTheme="minorHAnsi" w:hAnsiTheme="minorHAnsi"/>
              <w:noProof/>
              <w:sz w:val="22"/>
            </w:rPr>
          </w:pPr>
          <w:hyperlink w:anchor="_Toc23951963" w:history="1">
            <w:r w:rsidR="00F2158E" w:rsidRPr="00B70CB2">
              <w:rPr>
                <w:rStyle w:val="a9"/>
                <w:noProof/>
              </w:rPr>
              <w:t>6.4.</w:t>
            </w:r>
            <w:r w:rsidR="00F2158E">
              <w:rPr>
                <w:rFonts w:asciiTheme="minorHAnsi" w:hAnsiTheme="minorHAnsi"/>
                <w:noProof/>
                <w:sz w:val="22"/>
              </w:rPr>
              <w:tab/>
            </w:r>
            <w:r w:rsidR="00F2158E" w:rsidRPr="00B70CB2">
              <w:rPr>
                <w:rStyle w:val="a9"/>
                <w:noProof/>
              </w:rPr>
              <w:t>Обоснование отсутствия необходимости согласования проекта внесения изменений в генеральный план с органами местного самоуправления муниципального района, в границах которого находится поселение</w:t>
            </w:r>
            <w:r w:rsidR="00F2158E">
              <w:rPr>
                <w:noProof/>
                <w:webHidden/>
              </w:rPr>
              <w:tab/>
            </w:r>
            <w:r>
              <w:rPr>
                <w:noProof/>
                <w:webHidden/>
              </w:rPr>
              <w:fldChar w:fldCharType="begin"/>
            </w:r>
            <w:r w:rsidR="00F2158E">
              <w:rPr>
                <w:noProof/>
                <w:webHidden/>
              </w:rPr>
              <w:instrText xml:space="preserve"> PAGEREF _Toc23951963 \h </w:instrText>
            </w:r>
            <w:r>
              <w:rPr>
                <w:noProof/>
                <w:webHidden/>
              </w:rPr>
            </w:r>
            <w:r>
              <w:rPr>
                <w:noProof/>
                <w:webHidden/>
              </w:rPr>
              <w:fldChar w:fldCharType="separate"/>
            </w:r>
            <w:r w:rsidR="00F2158E">
              <w:rPr>
                <w:noProof/>
                <w:webHidden/>
              </w:rPr>
              <w:t>15</w:t>
            </w:r>
            <w:r>
              <w:rPr>
                <w:noProof/>
                <w:webHidden/>
              </w:rPr>
              <w:fldChar w:fldCharType="end"/>
            </w:r>
          </w:hyperlink>
        </w:p>
        <w:p w:rsidR="00F2158E" w:rsidRDefault="00337DDE">
          <w:pPr>
            <w:pStyle w:val="12"/>
            <w:rPr>
              <w:rFonts w:asciiTheme="minorHAnsi" w:hAnsiTheme="minorHAnsi"/>
              <w:noProof/>
              <w:sz w:val="22"/>
            </w:rPr>
          </w:pPr>
          <w:hyperlink w:anchor="_Toc23951964" w:history="1">
            <w:r w:rsidR="00F2158E" w:rsidRPr="00B70CB2">
              <w:rPr>
                <w:rStyle w:val="a9"/>
                <w:noProof/>
              </w:rPr>
              <w:t>7.</w:t>
            </w:r>
            <w:r w:rsidR="00F2158E">
              <w:rPr>
                <w:rFonts w:asciiTheme="minorHAnsi" w:hAnsiTheme="minorHAnsi"/>
                <w:noProof/>
                <w:sz w:val="22"/>
              </w:rPr>
              <w:tab/>
            </w:r>
            <w:r w:rsidR="00F2158E" w:rsidRPr="00B70CB2">
              <w:rPr>
                <w:rStyle w:val="a9"/>
                <w:noProof/>
              </w:rPr>
              <w:t>Обоснование включения в границы населенных пунктов, входящих в состав Бургинского сельского поселения земельных участков или исключения из границ, с указанием категорий земель, к которым планируется отнести эти земельные участки, и целей их планируемого использования</w:t>
            </w:r>
            <w:r w:rsidR="00F2158E">
              <w:rPr>
                <w:noProof/>
                <w:webHidden/>
              </w:rPr>
              <w:tab/>
            </w:r>
            <w:r>
              <w:rPr>
                <w:noProof/>
                <w:webHidden/>
              </w:rPr>
              <w:fldChar w:fldCharType="begin"/>
            </w:r>
            <w:r w:rsidR="00F2158E">
              <w:rPr>
                <w:noProof/>
                <w:webHidden/>
              </w:rPr>
              <w:instrText xml:space="preserve"> PAGEREF _Toc23951964 \h </w:instrText>
            </w:r>
            <w:r>
              <w:rPr>
                <w:noProof/>
                <w:webHidden/>
              </w:rPr>
            </w:r>
            <w:r>
              <w:rPr>
                <w:noProof/>
                <w:webHidden/>
              </w:rPr>
              <w:fldChar w:fldCharType="separate"/>
            </w:r>
            <w:r w:rsidR="00F2158E">
              <w:rPr>
                <w:noProof/>
                <w:webHidden/>
              </w:rPr>
              <w:t>17</w:t>
            </w:r>
            <w:r>
              <w:rPr>
                <w:noProof/>
                <w:webHidden/>
              </w:rPr>
              <w:fldChar w:fldCharType="end"/>
            </w:r>
          </w:hyperlink>
        </w:p>
        <w:p w:rsidR="00F2158E" w:rsidRDefault="00337DDE">
          <w:pPr>
            <w:pStyle w:val="12"/>
            <w:tabs>
              <w:tab w:val="left" w:pos="880"/>
            </w:tabs>
            <w:rPr>
              <w:rFonts w:asciiTheme="minorHAnsi" w:hAnsiTheme="minorHAnsi"/>
              <w:noProof/>
              <w:sz w:val="22"/>
            </w:rPr>
          </w:pPr>
          <w:hyperlink w:anchor="_Toc23951965" w:history="1">
            <w:r w:rsidR="00F2158E" w:rsidRPr="00B70CB2">
              <w:rPr>
                <w:rStyle w:val="a9"/>
                <w:noProof/>
              </w:rPr>
              <w:t>7.1.1.</w:t>
            </w:r>
            <w:r w:rsidR="00F2158E">
              <w:rPr>
                <w:rFonts w:asciiTheme="minorHAnsi" w:hAnsiTheme="minorHAnsi"/>
                <w:noProof/>
                <w:sz w:val="22"/>
              </w:rPr>
              <w:tab/>
            </w:r>
            <w:r w:rsidR="00F2158E" w:rsidRPr="00B70CB2">
              <w:rPr>
                <w:rStyle w:val="a9"/>
                <w:noProof/>
              </w:rPr>
              <w:t>Комплексные обоснования в части включения в границы населенных пунктов земельных участков</w:t>
            </w:r>
            <w:r w:rsidR="00F2158E">
              <w:rPr>
                <w:noProof/>
                <w:webHidden/>
              </w:rPr>
              <w:tab/>
            </w:r>
            <w:r>
              <w:rPr>
                <w:noProof/>
                <w:webHidden/>
              </w:rPr>
              <w:fldChar w:fldCharType="begin"/>
            </w:r>
            <w:r w:rsidR="00F2158E">
              <w:rPr>
                <w:noProof/>
                <w:webHidden/>
              </w:rPr>
              <w:instrText xml:space="preserve"> PAGEREF _Toc23951965 \h </w:instrText>
            </w:r>
            <w:r>
              <w:rPr>
                <w:noProof/>
                <w:webHidden/>
              </w:rPr>
            </w:r>
            <w:r>
              <w:rPr>
                <w:noProof/>
                <w:webHidden/>
              </w:rPr>
              <w:fldChar w:fldCharType="separate"/>
            </w:r>
            <w:r w:rsidR="00F2158E">
              <w:rPr>
                <w:noProof/>
                <w:webHidden/>
              </w:rPr>
              <w:t>18</w:t>
            </w:r>
            <w:r>
              <w:rPr>
                <w:noProof/>
                <w:webHidden/>
              </w:rPr>
              <w:fldChar w:fldCharType="end"/>
            </w:r>
          </w:hyperlink>
        </w:p>
        <w:p w:rsidR="00F2158E" w:rsidRDefault="00337DDE">
          <w:pPr>
            <w:pStyle w:val="12"/>
            <w:tabs>
              <w:tab w:val="left" w:pos="880"/>
            </w:tabs>
            <w:rPr>
              <w:rFonts w:asciiTheme="minorHAnsi" w:hAnsiTheme="minorHAnsi"/>
              <w:noProof/>
              <w:sz w:val="22"/>
            </w:rPr>
          </w:pPr>
          <w:hyperlink w:anchor="_Toc23951966" w:history="1">
            <w:r w:rsidR="00F2158E" w:rsidRPr="00B70CB2">
              <w:rPr>
                <w:rStyle w:val="a9"/>
                <w:noProof/>
              </w:rPr>
              <w:t>7.1.2.</w:t>
            </w:r>
            <w:r w:rsidR="00F2158E">
              <w:rPr>
                <w:rFonts w:asciiTheme="minorHAnsi" w:hAnsiTheme="minorHAnsi"/>
                <w:noProof/>
                <w:sz w:val="22"/>
              </w:rPr>
              <w:tab/>
            </w:r>
            <w:r w:rsidR="00F2158E" w:rsidRPr="00B70CB2">
              <w:rPr>
                <w:rStyle w:val="a9"/>
                <w:noProof/>
              </w:rPr>
              <w:t>Строительство объектов улично-дорожной сети в границах населённых пунктов Шеляйха и Кленино</w:t>
            </w:r>
            <w:r w:rsidR="00F2158E">
              <w:rPr>
                <w:noProof/>
                <w:webHidden/>
              </w:rPr>
              <w:tab/>
            </w:r>
            <w:r>
              <w:rPr>
                <w:noProof/>
                <w:webHidden/>
              </w:rPr>
              <w:fldChar w:fldCharType="begin"/>
            </w:r>
            <w:r w:rsidR="00F2158E">
              <w:rPr>
                <w:noProof/>
                <w:webHidden/>
              </w:rPr>
              <w:instrText xml:space="preserve"> PAGEREF _Toc23951966 \h </w:instrText>
            </w:r>
            <w:r>
              <w:rPr>
                <w:noProof/>
                <w:webHidden/>
              </w:rPr>
            </w:r>
            <w:r>
              <w:rPr>
                <w:noProof/>
                <w:webHidden/>
              </w:rPr>
              <w:fldChar w:fldCharType="separate"/>
            </w:r>
            <w:r w:rsidR="00F2158E">
              <w:rPr>
                <w:noProof/>
                <w:webHidden/>
              </w:rPr>
              <w:t>29</w:t>
            </w:r>
            <w:r>
              <w:rPr>
                <w:noProof/>
                <w:webHidden/>
              </w:rPr>
              <w:fldChar w:fldCharType="end"/>
            </w:r>
          </w:hyperlink>
        </w:p>
        <w:p w:rsidR="00F2158E" w:rsidRDefault="00337DDE">
          <w:pPr>
            <w:pStyle w:val="12"/>
            <w:tabs>
              <w:tab w:val="left" w:pos="880"/>
            </w:tabs>
            <w:rPr>
              <w:rFonts w:asciiTheme="minorHAnsi" w:hAnsiTheme="minorHAnsi"/>
              <w:noProof/>
              <w:sz w:val="22"/>
            </w:rPr>
          </w:pPr>
          <w:hyperlink w:anchor="_Toc23951967" w:history="1">
            <w:r w:rsidR="00F2158E" w:rsidRPr="00B70CB2">
              <w:rPr>
                <w:rStyle w:val="a9"/>
                <w:noProof/>
              </w:rPr>
              <w:t>7.1.3.</w:t>
            </w:r>
            <w:r w:rsidR="00F2158E">
              <w:rPr>
                <w:rFonts w:asciiTheme="minorHAnsi" w:hAnsiTheme="minorHAnsi"/>
                <w:noProof/>
                <w:sz w:val="22"/>
              </w:rPr>
              <w:tab/>
            </w:r>
            <w:r w:rsidR="00F2158E" w:rsidRPr="00B70CB2">
              <w:rPr>
                <w:rStyle w:val="a9"/>
                <w:noProof/>
              </w:rPr>
              <w:t>Обоснование перевода земельных участков из состава земель одной категории в другую</w:t>
            </w:r>
            <w:r w:rsidR="00F2158E">
              <w:rPr>
                <w:noProof/>
                <w:webHidden/>
              </w:rPr>
              <w:tab/>
            </w:r>
            <w:r>
              <w:rPr>
                <w:noProof/>
                <w:webHidden/>
              </w:rPr>
              <w:fldChar w:fldCharType="begin"/>
            </w:r>
            <w:r w:rsidR="00F2158E">
              <w:rPr>
                <w:noProof/>
                <w:webHidden/>
              </w:rPr>
              <w:instrText xml:space="preserve"> PAGEREF _Toc23951967 \h </w:instrText>
            </w:r>
            <w:r>
              <w:rPr>
                <w:noProof/>
                <w:webHidden/>
              </w:rPr>
            </w:r>
            <w:r>
              <w:rPr>
                <w:noProof/>
                <w:webHidden/>
              </w:rPr>
              <w:fldChar w:fldCharType="separate"/>
            </w:r>
            <w:r w:rsidR="00F2158E">
              <w:rPr>
                <w:noProof/>
                <w:webHidden/>
              </w:rPr>
              <w:t>30</w:t>
            </w:r>
            <w:r>
              <w:rPr>
                <w:noProof/>
                <w:webHidden/>
              </w:rPr>
              <w:fldChar w:fldCharType="end"/>
            </w:r>
          </w:hyperlink>
        </w:p>
        <w:p w:rsidR="00F2158E" w:rsidRDefault="00337DDE">
          <w:pPr>
            <w:pStyle w:val="12"/>
            <w:tabs>
              <w:tab w:val="left" w:pos="880"/>
            </w:tabs>
            <w:rPr>
              <w:rFonts w:asciiTheme="minorHAnsi" w:hAnsiTheme="minorHAnsi"/>
              <w:noProof/>
              <w:sz w:val="22"/>
            </w:rPr>
          </w:pPr>
          <w:hyperlink w:anchor="_Toc23951968" w:history="1">
            <w:r w:rsidR="00F2158E" w:rsidRPr="00B70CB2">
              <w:rPr>
                <w:rStyle w:val="a9"/>
                <w:noProof/>
              </w:rPr>
              <w:t>7.1.4.</w:t>
            </w:r>
            <w:r w:rsidR="00F2158E">
              <w:rPr>
                <w:rFonts w:asciiTheme="minorHAnsi" w:hAnsiTheme="minorHAnsi"/>
                <w:noProof/>
                <w:sz w:val="22"/>
              </w:rPr>
              <w:tab/>
            </w:r>
            <w:r w:rsidR="00F2158E" w:rsidRPr="00B70CB2">
              <w:rPr>
                <w:rStyle w:val="a9"/>
                <w:noProof/>
              </w:rPr>
              <w:t>Выводы по обоснованию включения в границы населенных пунктов, входящих в состав поселения, по заявлению заинтересованных лиц</w:t>
            </w:r>
            <w:r w:rsidR="00F2158E">
              <w:rPr>
                <w:noProof/>
                <w:webHidden/>
              </w:rPr>
              <w:tab/>
            </w:r>
            <w:r>
              <w:rPr>
                <w:noProof/>
                <w:webHidden/>
              </w:rPr>
              <w:fldChar w:fldCharType="begin"/>
            </w:r>
            <w:r w:rsidR="00F2158E">
              <w:rPr>
                <w:noProof/>
                <w:webHidden/>
              </w:rPr>
              <w:instrText xml:space="preserve"> PAGEREF _Toc23951968 \h </w:instrText>
            </w:r>
            <w:r>
              <w:rPr>
                <w:noProof/>
                <w:webHidden/>
              </w:rPr>
            </w:r>
            <w:r>
              <w:rPr>
                <w:noProof/>
                <w:webHidden/>
              </w:rPr>
              <w:fldChar w:fldCharType="separate"/>
            </w:r>
            <w:r w:rsidR="00F2158E">
              <w:rPr>
                <w:noProof/>
                <w:webHidden/>
              </w:rPr>
              <w:t>31</w:t>
            </w:r>
            <w:r>
              <w:rPr>
                <w:noProof/>
                <w:webHidden/>
              </w:rPr>
              <w:fldChar w:fldCharType="end"/>
            </w:r>
          </w:hyperlink>
        </w:p>
        <w:p w:rsidR="00F2158E" w:rsidRDefault="00337DDE">
          <w:pPr>
            <w:pStyle w:val="12"/>
            <w:tabs>
              <w:tab w:val="left" w:pos="880"/>
            </w:tabs>
            <w:rPr>
              <w:rFonts w:asciiTheme="minorHAnsi" w:hAnsiTheme="minorHAnsi"/>
              <w:noProof/>
              <w:sz w:val="22"/>
            </w:rPr>
          </w:pPr>
          <w:hyperlink w:anchor="_Toc23951969" w:history="1">
            <w:r w:rsidR="00F2158E" w:rsidRPr="00B70CB2">
              <w:rPr>
                <w:rStyle w:val="a9"/>
                <w:noProof/>
              </w:rPr>
              <w:t>7.1.5.</w:t>
            </w:r>
            <w:r w:rsidR="00F2158E">
              <w:rPr>
                <w:rFonts w:asciiTheme="minorHAnsi" w:hAnsiTheme="minorHAnsi"/>
                <w:noProof/>
                <w:sz w:val="22"/>
              </w:rPr>
              <w:tab/>
            </w:r>
            <w:r w:rsidR="00F2158E" w:rsidRPr="00B70CB2">
              <w:rPr>
                <w:rStyle w:val="a9"/>
                <w:noProof/>
              </w:rPr>
              <w:t>Корректировка границ населенных пунктов Шеляиха и Кленино</w:t>
            </w:r>
            <w:r w:rsidR="00F2158E">
              <w:rPr>
                <w:noProof/>
                <w:webHidden/>
              </w:rPr>
              <w:tab/>
            </w:r>
            <w:r>
              <w:rPr>
                <w:noProof/>
                <w:webHidden/>
              </w:rPr>
              <w:fldChar w:fldCharType="begin"/>
            </w:r>
            <w:r w:rsidR="00F2158E">
              <w:rPr>
                <w:noProof/>
                <w:webHidden/>
              </w:rPr>
              <w:instrText xml:space="preserve"> PAGEREF _Toc23951969 \h </w:instrText>
            </w:r>
            <w:r>
              <w:rPr>
                <w:noProof/>
                <w:webHidden/>
              </w:rPr>
            </w:r>
            <w:r>
              <w:rPr>
                <w:noProof/>
                <w:webHidden/>
              </w:rPr>
              <w:fldChar w:fldCharType="separate"/>
            </w:r>
            <w:r w:rsidR="00F2158E">
              <w:rPr>
                <w:noProof/>
                <w:webHidden/>
              </w:rPr>
              <w:t>31</w:t>
            </w:r>
            <w:r>
              <w:rPr>
                <w:noProof/>
                <w:webHidden/>
              </w:rPr>
              <w:fldChar w:fldCharType="end"/>
            </w:r>
          </w:hyperlink>
        </w:p>
        <w:p w:rsidR="00F2158E" w:rsidRDefault="00337DDE">
          <w:pPr>
            <w:pStyle w:val="12"/>
            <w:rPr>
              <w:rFonts w:asciiTheme="minorHAnsi" w:hAnsiTheme="minorHAnsi"/>
              <w:noProof/>
              <w:sz w:val="22"/>
            </w:rPr>
          </w:pPr>
          <w:hyperlink w:anchor="_Toc23951970" w:history="1">
            <w:r w:rsidR="00F2158E" w:rsidRPr="00B70CB2">
              <w:rPr>
                <w:rStyle w:val="a9"/>
                <w:noProof/>
              </w:rPr>
              <w:t>8.</w:t>
            </w:r>
            <w:r w:rsidR="00F2158E">
              <w:rPr>
                <w:rFonts w:asciiTheme="minorHAnsi" w:hAnsiTheme="minorHAnsi"/>
                <w:noProof/>
                <w:sz w:val="22"/>
              </w:rPr>
              <w:tab/>
            </w:r>
            <w:r w:rsidR="00F2158E" w:rsidRPr="00B70CB2">
              <w:rPr>
                <w:rStyle w:val="a9"/>
                <w:noProof/>
              </w:rPr>
              <w:t>Технико-экономические показатели планируемого развития территории в разрезе поселения, населённых пунктов и функциональных зон</w:t>
            </w:r>
            <w:r w:rsidR="00F2158E">
              <w:rPr>
                <w:noProof/>
                <w:webHidden/>
              </w:rPr>
              <w:tab/>
            </w:r>
            <w:r>
              <w:rPr>
                <w:noProof/>
                <w:webHidden/>
              </w:rPr>
              <w:fldChar w:fldCharType="begin"/>
            </w:r>
            <w:r w:rsidR="00F2158E">
              <w:rPr>
                <w:noProof/>
                <w:webHidden/>
              </w:rPr>
              <w:instrText xml:space="preserve"> PAGEREF _Toc23951970 \h </w:instrText>
            </w:r>
            <w:r>
              <w:rPr>
                <w:noProof/>
                <w:webHidden/>
              </w:rPr>
            </w:r>
            <w:r>
              <w:rPr>
                <w:noProof/>
                <w:webHidden/>
              </w:rPr>
              <w:fldChar w:fldCharType="separate"/>
            </w:r>
            <w:r w:rsidR="00F2158E">
              <w:rPr>
                <w:noProof/>
                <w:webHidden/>
              </w:rPr>
              <w:t>32</w:t>
            </w:r>
            <w:r>
              <w:rPr>
                <w:noProof/>
                <w:webHidden/>
              </w:rPr>
              <w:fldChar w:fldCharType="end"/>
            </w:r>
          </w:hyperlink>
        </w:p>
        <w:p w:rsidR="00F2158E" w:rsidRDefault="00337DDE">
          <w:pPr>
            <w:pStyle w:val="12"/>
            <w:rPr>
              <w:rFonts w:asciiTheme="minorHAnsi" w:hAnsiTheme="minorHAnsi"/>
              <w:noProof/>
              <w:sz w:val="22"/>
            </w:rPr>
          </w:pPr>
          <w:hyperlink w:anchor="_Toc23951971" w:history="1">
            <w:r w:rsidR="00F2158E" w:rsidRPr="00B70CB2">
              <w:rPr>
                <w:rStyle w:val="a9"/>
                <w:noProof/>
              </w:rPr>
              <w:t>9.</w:t>
            </w:r>
            <w:r w:rsidR="00F2158E">
              <w:rPr>
                <w:rFonts w:asciiTheme="minorHAnsi" w:hAnsiTheme="minorHAnsi"/>
                <w:noProof/>
                <w:sz w:val="22"/>
              </w:rPr>
              <w:tab/>
            </w:r>
            <w:r w:rsidR="00F2158E" w:rsidRPr="00B70CB2">
              <w:rPr>
                <w:rStyle w:val="a9"/>
                <w:noProof/>
              </w:rPr>
              <w:t>Перечень объектов местного значения муниципального образования и мест их размещения для включения в Положение о территориальном планировании</w:t>
            </w:r>
            <w:r w:rsidR="00F2158E">
              <w:rPr>
                <w:noProof/>
                <w:webHidden/>
              </w:rPr>
              <w:tab/>
            </w:r>
            <w:r>
              <w:rPr>
                <w:noProof/>
                <w:webHidden/>
              </w:rPr>
              <w:fldChar w:fldCharType="begin"/>
            </w:r>
            <w:r w:rsidR="00F2158E">
              <w:rPr>
                <w:noProof/>
                <w:webHidden/>
              </w:rPr>
              <w:instrText xml:space="preserve"> PAGEREF _Toc23951971 \h </w:instrText>
            </w:r>
            <w:r>
              <w:rPr>
                <w:noProof/>
                <w:webHidden/>
              </w:rPr>
            </w:r>
            <w:r>
              <w:rPr>
                <w:noProof/>
                <w:webHidden/>
              </w:rPr>
              <w:fldChar w:fldCharType="separate"/>
            </w:r>
            <w:r w:rsidR="00F2158E">
              <w:rPr>
                <w:noProof/>
                <w:webHidden/>
              </w:rPr>
              <w:t>33</w:t>
            </w:r>
            <w:r>
              <w:rPr>
                <w:noProof/>
                <w:webHidden/>
              </w:rPr>
              <w:fldChar w:fldCharType="end"/>
            </w:r>
          </w:hyperlink>
        </w:p>
        <w:p w:rsidR="00E35DF5" w:rsidRPr="00F2158E" w:rsidRDefault="00337DDE" w:rsidP="00F2158E">
          <w:r w:rsidRPr="00AA000A">
            <w:fldChar w:fldCharType="end"/>
          </w:r>
        </w:p>
      </w:sdtContent>
    </w:sdt>
    <w:bookmarkStart w:id="1" w:name="_Toc419961646" w:displacedByCustomXml="prev"/>
    <w:p w:rsidR="00F2158E" w:rsidRDefault="00F2158E" w:rsidP="00F2158E">
      <w:pPr>
        <w:keepNext/>
        <w:spacing w:before="240" w:after="240"/>
        <w:ind w:left="786"/>
        <w:outlineLvl w:val="0"/>
        <w:rPr>
          <w:rFonts w:eastAsia="Times New Roman" w:cs="Times New Roman"/>
          <w:b/>
          <w:bCs/>
          <w:kern w:val="32"/>
          <w:szCs w:val="32"/>
        </w:rPr>
      </w:pPr>
      <w:bookmarkStart w:id="2" w:name="_Toc23951954"/>
    </w:p>
    <w:p w:rsidR="00F2158E" w:rsidRDefault="00F2158E" w:rsidP="00F2158E">
      <w:pPr>
        <w:keepNext/>
        <w:spacing w:before="240" w:after="240"/>
        <w:ind w:left="786"/>
        <w:outlineLvl w:val="0"/>
        <w:rPr>
          <w:rFonts w:eastAsia="Times New Roman" w:cs="Times New Roman"/>
          <w:b/>
          <w:bCs/>
          <w:kern w:val="32"/>
          <w:szCs w:val="32"/>
        </w:rPr>
      </w:pPr>
    </w:p>
    <w:p w:rsidR="00F2158E" w:rsidRDefault="00F2158E" w:rsidP="00F2158E">
      <w:pPr>
        <w:keepNext/>
        <w:spacing w:before="240" w:after="240"/>
        <w:ind w:left="786"/>
        <w:outlineLvl w:val="0"/>
        <w:rPr>
          <w:rFonts w:eastAsia="Times New Roman" w:cs="Times New Roman"/>
          <w:b/>
          <w:bCs/>
          <w:kern w:val="32"/>
          <w:szCs w:val="32"/>
        </w:rPr>
      </w:pPr>
    </w:p>
    <w:p w:rsidR="00F2158E" w:rsidRDefault="00F2158E" w:rsidP="00F2158E">
      <w:pPr>
        <w:keepNext/>
        <w:spacing w:before="240" w:after="240"/>
        <w:ind w:left="786"/>
        <w:outlineLvl w:val="0"/>
        <w:rPr>
          <w:rFonts w:eastAsia="Times New Roman" w:cs="Times New Roman"/>
          <w:b/>
          <w:bCs/>
          <w:kern w:val="32"/>
          <w:szCs w:val="32"/>
        </w:rPr>
      </w:pPr>
    </w:p>
    <w:p w:rsidR="00F2158E" w:rsidRDefault="00F2158E" w:rsidP="00F2158E">
      <w:pPr>
        <w:keepNext/>
        <w:spacing w:before="240" w:after="240"/>
        <w:ind w:left="786"/>
        <w:outlineLvl w:val="0"/>
        <w:rPr>
          <w:rFonts w:eastAsia="Times New Roman" w:cs="Times New Roman"/>
          <w:b/>
          <w:bCs/>
          <w:kern w:val="32"/>
          <w:szCs w:val="32"/>
        </w:rPr>
      </w:pPr>
    </w:p>
    <w:p w:rsidR="00F2158E" w:rsidRDefault="00F2158E" w:rsidP="00F2158E">
      <w:pPr>
        <w:keepNext/>
        <w:spacing w:before="240" w:after="240"/>
        <w:ind w:left="786"/>
        <w:outlineLvl w:val="0"/>
        <w:rPr>
          <w:rFonts w:eastAsia="Times New Roman" w:cs="Times New Roman"/>
          <w:b/>
          <w:bCs/>
          <w:kern w:val="32"/>
          <w:szCs w:val="32"/>
        </w:rPr>
      </w:pPr>
    </w:p>
    <w:p w:rsidR="00F2158E" w:rsidRDefault="00F2158E" w:rsidP="00F2158E">
      <w:pPr>
        <w:keepNext/>
        <w:spacing w:before="240" w:after="240"/>
        <w:ind w:left="786"/>
        <w:outlineLvl w:val="0"/>
        <w:rPr>
          <w:rFonts w:eastAsia="Times New Roman" w:cs="Times New Roman"/>
          <w:b/>
          <w:bCs/>
          <w:kern w:val="32"/>
          <w:szCs w:val="32"/>
        </w:rPr>
      </w:pPr>
    </w:p>
    <w:p w:rsidR="00F2158E" w:rsidRDefault="00F2158E" w:rsidP="00F2158E">
      <w:pPr>
        <w:keepNext/>
        <w:spacing w:before="240" w:after="240"/>
        <w:ind w:left="786"/>
        <w:outlineLvl w:val="0"/>
        <w:rPr>
          <w:rFonts w:eastAsia="Times New Roman" w:cs="Times New Roman"/>
          <w:b/>
          <w:bCs/>
          <w:kern w:val="32"/>
          <w:szCs w:val="32"/>
        </w:rPr>
      </w:pPr>
    </w:p>
    <w:p w:rsidR="00F2158E" w:rsidRDefault="00F2158E" w:rsidP="00F2158E">
      <w:pPr>
        <w:keepNext/>
        <w:spacing w:before="240" w:after="240"/>
        <w:ind w:left="786"/>
        <w:outlineLvl w:val="0"/>
        <w:rPr>
          <w:rFonts w:eastAsia="Times New Roman" w:cs="Times New Roman"/>
          <w:b/>
          <w:bCs/>
          <w:kern w:val="32"/>
          <w:szCs w:val="32"/>
        </w:rPr>
      </w:pPr>
    </w:p>
    <w:p w:rsidR="00F2158E" w:rsidRDefault="00F2158E" w:rsidP="00F2158E">
      <w:pPr>
        <w:keepNext/>
        <w:spacing w:before="240" w:after="240"/>
        <w:ind w:left="786"/>
        <w:outlineLvl w:val="0"/>
        <w:rPr>
          <w:rFonts w:eastAsia="Times New Roman" w:cs="Times New Roman"/>
          <w:b/>
          <w:bCs/>
          <w:kern w:val="32"/>
          <w:szCs w:val="32"/>
        </w:rPr>
      </w:pPr>
    </w:p>
    <w:p w:rsidR="00F2158E" w:rsidRDefault="00F2158E" w:rsidP="00F2158E">
      <w:pPr>
        <w:keepNext/>
        <w:spacing w:before="240" w:after="240"/>
        <w:ind w:left="786"/>
        <w:outlineLvl w:val="0"/>
        <w:rPr>
          <w:rFonts w:eastAsia="Times New Roman" w:cs="Times New Roman"/>
          <w:b/>
          <w:bCs/>
          <w:kern w:val="32"/>
          <w:szCs w:val="32"/>
        </w:rPr>
      </w:pPr>
    </w:p>
    <w:p w:rsidR="00F2158E" w:rsidRDefault="00F2158E" w:rsidP="00F2158E">
      <w:pPr>
        <w:keepNext/>
        <w:spacing w:before="240" w:after="240"/>
        <w:ind w:left="786"/>
        <w:outlineLvl w:val="0"/>
        <w:rPr>
          <w:rFonts w:eastAsia="Times New Roman" w:cs="Times New Roman"/>
          <w:b/>
          <w:bCs/>
          <w:kern w:val="32"/>
          <w:szCs w:val="32"/>
        </w:rPr>
      </w:pPr>
    </w:p>
    <w:p w:rsidR="00F2158E" w:rsidRDefault="00F2158E" w:rsidP="00F2158E">
      <w:pPr>
        <w:keepNext/>
        <w:spacing w:before="240" w:after="240"/>
        <w:ind w:left="786"/>
        <w:outlineLvl w:val="0"/>
        <w:rPr>
          <w:rFonts w:eastAsia="Times New Roman" w:cs="Times New Roman"/>
          <w:b/>
          <w:bCs/>
          <w:kern w:val="32"/>
          <w:szCs w:val="32"/>
        </w:rPr>
      </w:pPr>
    </w:p>
    <w:p w:rsidR="00F2158E" w:rsidRDefault="00F2158E" w:rsidP="00F2158E">
      <w:pPr>
        <w:keepNext/>
        <w:spacing w:before="240" w:after="240"/>
        <w:ind w:left="786"/>
        <w:outlineLvl w:val="0"/>
        <w:rPr>
          <w:rFonts w:eastAsia="Times New Roman" w:cs="Times New Roman"/>
          <w:b/>
          <w:bCs/>
          <w:kern w:val="32"/>
          <w:szCs w:val="32"/>
        </w:rPr>
      </w:pPr>
    </w:p>
    <w:p w:rsidR="00F2158E" w:rsidRDefault="00F2158E" w:rsidP="00F2158E">
      <w:pPr>
        <w:keepNext/>
        <w:spacing w:before="240" w:after="240"/>
        <w:ind w:left="786"/>
        <w:outlineLvl w:val="0"/>
        <w:rPr>
          <w:rFonts w:eastAsia="Times New Roman" w:cs="Times New Roman"/>
          <w:b/>
          <w:bCs/>
          <w:kern w:val="32"/>
          <w:szCs w:val="32"/>
        </w:rPr>
      </w:pPr>
    </w:p>
    <w:p w:rsidR="00F2158E" w:rsidRDefault="00F2158E" w:rsidP="00F2158E">
      <w:pPr>
        <w:keepNext/>
        <w:spacing w:before="240" w:after="240"/>
        <w:ind w:left="786"/>
        <w:outlineLvl w:val="0"/>
        <w:rPr>
          <w:rFonts w:eastAsia="Times New Roman" w:cs="Times New Roman"/>
          <w:b/>
          <w:bCs/>
          <w:kern w:val="32"/>
          <w:szCs w:val="32"/>
        </w:rPr>
      </w:pPr>
    </w:p>
    <w:p w:rsidR="00F2158E" w:rsidRDefault="00F2158E" w:rsidP="00F2158E">
      <w:pPr>
        <w:keepNext/>
        <w:spacing w:before="240" w:after="240"/>
        <w:ind w:left="786"/>
        <w:outlineLvl w:val="0"/>
        <w:rPr>
          <w:rFonts w:eastAsia="Times New Roman" w:cs="Times New Roman"/>
          <w:b/>
          <w:bCs/>
          <w:kern w:val="32"/>
          <w:szCs w:val="32"/>
        </w:rPr>
      </w:pPr>
    </w:p>
    <w:p w:rsidR="00F2158E" w:rsidRDefault="00F2158E" w:rsidP="00F2158E">
      <w:pPr>
        <w:keepNext/>
        <w:spacing w:before="240" w:after="240"/>
        <w:ind w:left="786"/>
        <w:outlineLvl w:val="0"/>
        <w:rPr>
          <w:rFonts w:eastAsia="Times New Roman" w:cs="Times New Roman"/>
          <w:b/>
          <w:bCs/>
          <w:kern w:val="32"/>
          <w:szCs w:val="32"/>
        </w:rPr>
      </w:pPr>
    </w:p>
    <w:p w:rsidR="00F2158E" w:rsidRDefault="00F2158E" w:rsidP="00F2158E">
      <w:pPr>
        <w:keepNext/>
        <w:spacing w:before="240" w:after="240"/>
        <w:ind w:left="786"/>
        <w:outlineLvl w:val="0"/>
        <w:rPr>
          <w:rFonts w:eastAsia="Times New Roman" w:cs="Times New Roman"/>
          <w:b/>
          <w:bCs/>
          <w:kern w:val="32"/>
          <w:szCs w:val="32"/>
        </w:rPr>
      </w:pPr>
    </w:p>
    <w:p w:rsidR="00F2158E" w:rsidRDefault="00F2158E" w:rsidP="00F2158E">
      <w:pPr>
        <w:keepNext/>
        <w:spacing w:before="240" w:after="240"/>
        <w:ind w:left="786"/>
        <w:outlineLvl w:val="0"/>
        <w:rPr>
          <w:rFonts w:eastAsia="Times New Roman" w:cs="Times New Roman"/>
          <w:b/>
          <w:bCs/>
          <w:kern w:val="32"/>
          <w:szCs w:val="32"/>
        </w:rPr>
      </w:pPr>
    </w:p>
    <w:p w:rsidR="00F2158E" w:rsidRDefault="00F2158E" w:rsidP="00F2158E">
      <w:pPr>
        <w:keepNext/>
        <w:spacing w:before="240" w:after="240"/>
        <w:ind w:left="786"/>
        <w:outlineLvl w:val="0"/>
        <w:rPr>
          <w:rFonts w:eastAsia="Times New Roman" w:cs="Times New Roman"/>
          <w:b/>
          <w:bCs/>
          <w:kern w:val="32"/>
          <w:szCs w:val="32"/>
        </w:rPr>
      </w:pPr>
    </w:p>
    <w:p w:rsidR="00F2158E" w:rsidRDefault="00F2158E" w:rsidP="00F2158E">
      <w:pPr>
        <w:keepNext/>
        <w:spacing w:before="240" w:after="240"/>
        <w:ind w:left="786"/>
        <w:outlineLvl w:val="0"/>
        <w:rPr>
          <w:rFonts w:eastAsia="Times New Roman" w:cs="Times New Roman"/>
          <w:b/>
          <w:bCs/>
          <w:kern w:val="32"/>
          <w:szCs w:val="32"/>
        </w:rPr>
      </w:pPr>
    </w:p>
    <w:p w:rsidR="00F2158E" w:rsidRDefault="00F2158E" w:rsidP="00F2158E">
      <w:pPr>
        <w:keepNext/>
        <w:spacing w:before="240" w:after="240"/>
        <w:ind w:left="786"/>
        <w:outlineLvl w:val="0"/>
        <w:rPr>
          <w:rFonts w:eastAsia="Times New Roman" w:cs="Times New Roman"/>
          <w:b/>
          <w:bCs/>
          <w:kern w:val="32"/>
          <w:szCs w:val="32"/>
        </w:rPr>
      </w:pPr>
    </w:p>
    <w:p w:rsidR="00F2158E" w:rsidRDefault="00F2158E" w:rsidP="00F2158E">
      <w:pPr>
        <w:keepNext/>
        <w:spacing w:before="240" w:after="240"/>
        <w:ind w:left="786"/>
        <w:outlineLvl w:val="0"/>
        <w:rPr>
          <w:rFonts w:eastAsia="Times New Roman" w:cs="Times New Roman"/>
          <w:b/>
          <w:bCs/>
          <w:kern w:val="32"/>
          <w:szCs w:val="32"/>
        </w:rPr>
      </w:pPr>
    </w:p>
    <w:p w:rsidR="00F2158E" w:rsidRDefault="00F2158E" w:rsidP="00F2158E">
      <w:pPr>
        <w:keepNext/>
        <w:spacing w:before="240" w:after="240"/>
        <w:ind w:left="786"/>
        <w:outlineLvl w:val="0"/>
        <w:rPr>
          <w:rFonts w:eastAsia="Times New Roman" w:cs="Times New Roman"/>
          <w:b/>
          <w:bCs/>
          <w:kern w:val="32"/>
          <w:szCs w:val="32"/>
        </w:rPr>
      </w:pPr>
    </w:p>
    <w:p w:rsidR="00F2158E" w:rsidRDefault="00F2158E" w:rsidP="00F2158E">
      <w:pPr>
        <w:keepNext/>
        <w:spacing w:before="240" w:after="240"/>
        <w:ind w:left="786"/>
        <w:outlineLvl w:val="0"/>
        <w:rPr>
          <w:rFonts w:eastAsia="Times New Roman" w:cs="Times New Roman"/>
          <w:b/>
          <w:bCs/>
          <w:kern w:val="32"/>
          <w:szCs w:val="32"/>
        </w:rPr>
      </w:pPr>
    </w:p>
    <w:p w:rsidR="00D3253B" w:rsidRPr="00AA000A" w:rsidRDefault="007E0798" w:rsidP="00130ACE">
      <w:pPr>
        <w:keepNext/>
        <w:numPr>
          <w:ilvl w:val="0"/>
          <w:numId w:val="33"/>
        </w:numPr>
        <w:spacing w:before="240" w:after="240"/>
        <w:outlineLvl w:val="0"/>
        <w:rPr>
          <w:rFonts w:eastAsia="Times New Roman" w:cs="Times New Roman"/>
          <w:b/>
          <w:bCs/>
          <w:kern w:val="32"/>
          <w:szCs w:val="32"/>
        </w:rPr>
      </w:pPr>
      <w:r w:rsidRPr="00AA000A">
        <w:rPr>
          <w:rFonts w:eastAsia="Times New Roman" w:cs="Times New Roman"/>
          <w:b/>
          <w:bCs/>
          <w:kern w:val="32"/>
          <w:szCs w:val="32"/>
        </w:rPr>
        <w:lastRenderedPageBreak/>
        <w:t>Общие с</w:t>
      </w:r>
      <w:r w:rsidR="00D3253B" w:rsidRPr="00AA000A">
        <w:rPr>
          <w:rFonts w:eastAsia="Times New Roman" w:cs="Times New Roman"/>
          <w:b/>
          <w:bCs/>
          <w:kern w:val="32"/>
          <w:szCs w:val="32"/>
        </w:rPr>
        <w:t xml:space="preserve">ведения о </w:t>
      </w:r>
      <w:r w:rsidR="00F44B33">
        <w:rPr>
          <w:rFonts w:eastAsia="Times New Roman" w:cs="Times New Roman"/>
          <w:b/>
          <w:bCs/>
          <w:kern w:val="32"/>
          <w:szCs w:val="32"/>
        </w:rPr>
        <w:t xml:space="preserve">проекте внесения изменений в </w:t>
      </w:r>
      <w:r w:rsidR="00D3253B" w:rsidRPr="00AA000A">
        <w:rPr>
          <w:rFonts w:eastAsia="Times New Roman" w:cs="Times New Roman"/>
          <w:b/>
          <w:bCs/>
          <w:kern w:val="32"/>
          <w:szCs w:val="32"/>
        </w:rPr>
        <w:t>генеральн</w:t>
      </w:r>
      <w:r w:rsidR="00F44B33">
        <w:rPr>
          <w:rFonts w:eastAsia="Times New Roman" w:cs="Times New Roman"/>
          <w:b/>
          <w:bCs/>
          <w:kern w:val="32"/>
          <w:szCs w:val="32"/>
        </w:rPr>
        <w:t>ый</w:t>
      </w:r>
      <w:r w:rsidR="00D3253B" w:rsidRPr="00AA000A">
        <w:rPr>
          <w:rFonts w:eastAsia="Times New Roman" w:cs="Times New Roman"/>
          <w:b/>
          <w:bCs/>
          <w:kern w:val="32"/>
          <w:szCs w:val="32"/>
        </w:rPr>
        <w:t xml:space="preserve"> план</w:t>
      </w:r>
      <w:bookmarkEnd w:id="1"/>
      <w:r w:rsidRPr="00AA000A">
        <w:t xml:space="preserve"> </w:t>
      </w:r>
      <w:r w:rsidR="004E09BA">
        <w:rPr>
          <w:rFonts w:eastAsia="Times New Roman" w:cs="Times New Roman"/>
          <w:b/>
          <w:bCs/>
          <w:kern w:val="32"/>
          <w:szCs w:val="32"/>
        </w:rPr>
        <w:t>Бургинского сельского поселения</w:t>
      </w:r>
      <w:bookmarkEnd w:id="2"/>
    </w:p>
    <w:p w:rsidR="00C73E51" w:rsidRDefault="00F44B33" w:rsidP="00C73E51">
      <w:pPr>
        <w:pStyle w:val="a6"/>
        <w:ind w:firstLine="709"/>
        <w:rPr>
          <w:rFonts w:eastAsia="Calibri" w:cs="Times New Roman"/>
          <w:lang w:eastAsia="en-US"/>
        </w:rPr>
      </w:pPr>
      <w:r>
        <w:rPr>
          <w:rFonts w:eastAsia="Calibri" w:cs="Times New Roman"/>
          <w:lang w:eastAsia="en-US"/>
        </w:rPr>
        <w:t>Проект внесения изменений в г</w:t>
      </w:r>
      <w:r w:rsidR="00D3253B" w:rsidRPr="00AA000A">
        <w:rPr>
          <w:rFonts w:eastAsia="Calibri" w:cs="Times New Roman"/>
          <w:lang w:eastAsia="en-US"/>
        </w:rPr>
        <w:t xml:space="preserve">енеральный план </w:t>
      </w:r>
      <w:r w:rsidR="004E09BA">
        <w:rPr>
          <w:rFonts w:eastAsia="Calibri" w:cs="Times New Roman"/>
          <w:lang w:eastAsia="en-US"/>
        </w:rPr>
        <w:t xml:space="preserve">Бургинского сельского поселения </w:t>
      </w:r>
      <w:r w:rsidR="005B48FB">
        <w:rPr>
          <w:szCs w:val="28"/>
        </w:rPr>
        <w:t>подготовлен в отношении генерального плана</w:t>
      </w:r>
      <w:r w:rsidR="004A1BB6">
        <w:t xml:space="preserve"> </w:t>
      </w:r>
      <w:r w:rsidR="00402B67" w:rsidRPr="00402B67">
        <w:rPr>
          <w:szCs w:val="28"/>
        </w:rPr>
        <w:t>утвержденн</w:t>
      </w:r>
      <w:r w:rsidR="005B48FB">
        <w:rPr>
          <w:szCs w:val="28"/>
        </w:rPr>
        <w:t>ого</w:t>
      </w:r>
      <w:r w:rsidR="00402B67" w:rsidRPr="00402B67">
        <w:rPr>
          <w:szCs w:val="28"/>
        </w:rPr>
        <w:t xml:space="preserve"> решением Совета депутатов </w:t>
      </w:r>
      <w:r w:rsidR="004E09BA">
        <w:rPr>
          <w:szCs w:val="28"/>
        </w:rPr>
        <w:t>Бургинского сельского</w:t>
      </w:r>
      <w:r w:rsidR="00402B67" w:rsidRPr="00402B67">
        <w:rPr>
          <w:szCs w:val="28"/>
        </w:rPr>
        <w:t xml:space="preserve"> поселения от </w:t>
      </w:r>
      <w:r w:rsidR="004E09BA" w:rsidRPr="003A20B4">
        <w:t xml:space="preserve">03 августа 2011 года № 50 </w:t>
      </w:r>
      <w:r>
        <w:rPr>
          <w:szCs w:val="28"/>
        </w:rPr>
        <w:t>(</w:t>
      </w:r>
      <w:r w:rsidR="005B48FB">
        <w:rPr>
          <w:szCs w:val="28"/>
        </w:rPr>
        <w:t>в редакции от</w:t>
      </w:r>
      <w:r w:rsidR="007145DC">
        <w:rPr>
          <w:szCs w:val="28"/>
        </w:rPr>
        <w:t xml:space="preserve"> </w:t>
      </w:r>
      <w:r w:rsidR="006E1438">
        <w:t xml:space="preserve"> 25.09.2015 № 5</w:t>
      </w:r>
      <w:r w:rsidR="004E09BA">
        <w:t>, от 21.02.2017 № 74, от  17.05.2018 № 122</w:t>
      </w:r>
      <w:r>
        <w:rPr>
          <w:szCs w:val="28"/>
        </w:rPr>
        <w:t>)</w:t>
      </w:r>
      <w:r>
        <w:rPr>
          <w:rFonts w:eastAsia="Calibri" w:cs="Times New Roman"/>
          <w:lang w:eastAsia="en-US"/>
        </w:rPr>
        <w:t>.</w:t>
      </w:r>
      <w:bookmarkStart w:id="3" w:name="_Hlk2949696"/>
    </w:p>
    <w:p w:rsidR="00C73E51" w:rsidRPr="00C73E51" w:rsidRDefault="00C73E51" w:rsidP="00C73E51">
      <w:pPr>
        <w:pStyle w:val="a6"/>
        <w:ind w:firstLine="709"/>
        <w:rPr>
          <w:rFonts w:eastAsia="Calibri" w:cs="Times New Roman"/>
          <w:lang w:eastAsia="en-US"/>
        </w:rPr>
      </w:pPr>
      <w:r>
        <w:rPr>
          <w:rFonts w:eastAsia="Calibri" w:cs="Times New Roman"/>
          <w:lang w:eastAsia="en-US"/>
        </w:rPr>
        <w:t xml:space="preserve">Основанием для подготовки проекта внесения изменений </w:t>
      </w:r>
      <w:r w:rsidR="00531355">
        <w:rPr>
          <w:rFonts w:eastAsia="Calibri" w:cs="Times New Roman"/>
          <w:lang w:eastAsia="en-US"/>
        </w:rPr>
        <w:t>в генеральный план является постановление Администрации Бургиснкого сельского поселения от 24.10.019 № 314 «О подготовке предложений о внесении изменений в Генеральный план Бургинского сельского поселения в части населенныхпунктов д. Шеляйха и д. Боровки».</w:t>
      </w:r>
    </w:p>
    <w:p w:rsidR="00D570D9" w:rsidRPr="00AA000A" w:rsidRDefault="00D570D9" w:rsidP="00D570D9">
      <w:pPr>
        <w:pStyle w:val="a6"/>
        <w:ind w:firstLine="709"/>
        <w:rPr>
          <w:rFonts w:eastAsia="Calibri" w:cs="Times New Roman"/>
          <w:lang w:eastAsia="en-US"/>
        </w:rPr>
      </w:pPr>
      <w:bookmarkStart w:id="4" w:name="_Hlk2949651"/>
      <w:bookmarkEnd w:id="3"/>
      <w:r w:rsidRPr="00AA000A">
        <w:rPr>
          <w:rFonts w:eastAsia="Calibri" w:cs="Times New Roman"/>
          <w:lang w:eastAsia="en-US"/>
        </w:rPr>
        <w:t>Полное официальное наименование муниципального образования</w:t>
      </w:r>
      <w:r w:rsidR="002E0F4E" w:rsidRPr="00AA000A">
        <w:rPr>
          <w:rFonts w:eastAsia="Calibri" w:cs="Times New Roman"/>
          <w:lang w:eastAsia="en-US"/>
        </w:rPr>
        <w:t>, согласно Уставу</w:t>
      </w:r>
      <w:r w:rsidRPr="00AA000A">
        <w:rPr>
          <w:rFonts w:eastAsia="Calibri" w:cs="Times New Roman"/>
          <w:lang w:eastAsia="en-US"/>
        </w:rPr>
        <w:t xml:space="preserve"> </w:t>
      </w:r>
      <w:r w:rsidR="006E1438">
        <w:rPr>
          <w:rFonts w:eastAsia="Calibri" w:cs="Times New Roman"/>
          <w:lang w:eastAsia="en-US"/>
        </w:rPr>
        <w:t>-</w:t>
      </w:r>
      <w:r w:rsidR="002E0F4E" w:rsidRPr="00AA000A">
        <w:rPr>
          <w:szCs w:val="28"/>
        </w:rPr>
        <w:t xml:space="preserve"> </w:t>
      </w:r>
      <w:r w:rsidR="006E1438">
        <w:rPr>
          <w:szCs w:val="28"/>
        </w:rPr>
        <w:t>Бургинское сельское</w:t>
      </w:r>
      <w:r w:rsidR="003409E0">
        <w:rPr>
          <w:szCs w:val="28"/>
        </w:rPr>
        <w:t xml:space="preserve"> поселение</w:t>
      </w:r>
      <w:r w:rsidRPr="00AA000A">
        <w:rPr>
          <w:rFonts w:eastAsia="Calibri" w:cs="Times New Roman"/>
          <w:lang w:eastAsia="en-US"/>
        </w:rPr>
        <w:t>.</w:t>
      </w:r>
    </w:p>
    <w:bookmarkEnd w:id="4"/>
    <w:p w:rsidR="00D570D9" w:rsidRPr="00AA000A" w:rsidRDefault="00D570D9" w:rsidP="00D570D9">
      <w:pPr>
        <w:pStyle w:val="a6"/>
        <w:ind w:firstLine="709"/>
        <w:rPr>
          <w:rFonts w:eastAsia="Calibri" w:cs="Times New Roman"/>
          <w:lang w:eastAsia="en-US"/>
        </w:rPr>
      </w:pPr>
      <w:r w:rsidRPr="00AA000A">
        <w:rPr>
          <w:rFonts w:eastAsia="Calibri" w:cs="Times New Roman"/>
          <w:lang w:eastAsia="en-US"/>
        </w:rPr>
        <w:t xml:space="preserve">Наименование муниципального образования в текстовых и графических материалах соответствует </w:t>
      </w:r>
      <w:r w:rsidR="0014261A">
        <w:rPr>
          <w:rFonts w:eastAsia="Calibri" w:cs="Times New Roman"/>
          <w:lang w:eastAsia="en-US"/>
        </w:rPr>
        <w:t xml:space="preserve">областному </w:t>
      </w:r>
      <w:r w:rsidRPr="00AA000A">
        <w:rPr>
          <w:rFonts w:eastAsia="Calibri" w:cs="Times New Roman"/>
          <w:lang w:eastAsia="en-US"/>
        </w:rPr>
        <w:t xml:space="preserve">закону </w:t>
      </w:r>
      <w:r w:rsidR="00F44B33">
        <w:rPr>
          <w:rFonts w:eastAsia="Calibri" w:cs="Times New Roman"/>
        </w:rPr>
        <w:t>№ 356-</w:t>
      </w:r>
      <w:r w:rsidR="0014261A">
        <w:rPr>
          <w:rFonts w:eastAsia="Calibri" w:cs="Times New Roman"/>
        </w:rPr>
        <w:t>ОЗ</w:t>
      </w:r>
      <w:r w:rsidR="002E0F4E" w:rsidRPr="00AA000A">
        <w:rPr>
          <w:rFonts w:eastAsia="Calibri" w:cs="Times New Roman"/>
          <w:lang w:eastAsia="en-US"/>
        </w:rPr>
        <w:t xml:space="preserve"> </w:t>
      </w:r>
      <w:r w:rsidRPr="00AA000A">
        <w:rPr>
          <w:rFonts w:eastAsia="Calibri" w:cs="Times New Roman"/>
          <w:lang w:eastAsia="en-US"/>
        </w:rPr>
        <w:t xml:space="preserve">и заданию на проектирование – </w:t>
      </w:r>
      <w:r w:rsidR="0014261A">
        <w:rPr>
          <w:rFonts w:eastAsia="Calibri" w:cs="Times New Roman"/>
          <w:lang w:eastAsia="en-US"/>
        </w:rPr>
        <w:t>Бургинское сельское</w:t>
      </w:r>
      <w:r w:rsidR="003409E0">
        <w:rPr>
          <w:rFonts w:eastAsia="Calibri" w:cs="Times New Roman"/>
          <w:lang w:eastAsia="en-US"/>
        </w:rPr>
        <w:t xml:space="preserve"> поселение</w:t>
      </w:r>
      <w:r w:rsidRPr="00AA000A">
        <w:rPr>
          <w:rFonts w:eastAsia="Calibri" w:cs="Times New Roman"/>
          <w:lang w:eastAsia="en-US"/>
        </w:rPr>
        <w:t>.</w:t>
      </w:r>
    </w:p>
    <w:p w:rsidR="0054212A" w:rsidRPr="0014261A" w:rsidRDefault="009923B4" w:rsidP="0014261A">
      <w:pPr>
        <w:autoSpaceDE w:val="0"/>
        <w:autoSpaceDN w:val="0"/>
        <w:adjustRightInd w:val="0"/>
        <w:rPr>
          <w:rFonts w:cs="Times New Roman"/>
          <w:szCs w:val="28"/>
        </w:rPr>
      </w:pPr>
      <w:r>
        <w:rPr>
          <w:rFonts w:eastAsia="Calibri" w:cs="Times New Roman"/>
          <w:lang w:eastAsia="en-US"/>
        </w:rPr>
        <w:tab/>
      </w:r>
      <w:r w:rsidR="001B5900" w:rsidRPr="00AA000A">
        <w:rPr>
          <w:rFonts w:eastAsia="Calibri" w:cs="Times New Roman"/>
          <w:lang w:eastAsia="en-US"/>
        </w:rPr>
        <w:t xml:space="preserve">На территории </w:t>
      </w:r>
      <w:r w:rsidR="0014261A">
        <w:rPr>
          <w:rFonts w:eastAsia="Calibri" w:cs="Times New Roman"/>
          <w:lang w:eastAsia="en-US"/>
        </w:rPr>
        <w:t>Бургинского сельского</w:t>
      </w:r>
      <w:r w:rsidR="001B5900" w:rsidRPr="00AA000A">
        <w:rPr>
          <w:rFonts w:eastAsia="Calibri" w:cs="Times New Roman"/>
          <w:lang w:eastAsia="en-US"/>
        </w:rPr>
        <w:t xml:space="preserve"> поселения </w:t>
      </w:r>
      <w:r w:rsidR="00F44B33">
        <w:rPr>
          <w:rFonts w:eastAsia="Calibri" w:cs="Times New Roman"/>
          <w:lang w:eastAsia="en-US"/>
        </w:rPr>
        <w:t>расположены следующие</w:t>
      </w:r>
      <w:r w:rsidR="001B5900" w:rsidRPr="00AA000A">
        <w:rPr>
          <w:rFonts w:eastAsia="Calibri" w:cs="Times New Roman"/>
          <w:lang w:eastAsia="en-US"/>
        </w:rPr>
        <w:t xml:space="preserve"> насел</w:t>
      </w:r>
      <w:r w:rsidR="00F44B33">
        <w:rPr>
          <w:rFonts w:eastAsia="Calibri" w:cs="Times New Roman"/>
          <w:lang w:eastAsia="en-US"/>
        </w:rPr>
        <w:t>енные пункты</w:t>
      </w:r>
      <w:r w:rsidR="001B5900" w:rsidRPr="00AA000A">
        <w:rPr>
          <w:rFonts w:eastAsia="Calibri" w:cs="Times New Roman"/>
          <w:lang w:eastAsia="en-US"/>
        </w:rPr>
        <w:t xml:space="preserve">, входящие в состав </w:t>
      </w:r>
      <w:r w:rsidR="0014261A">
        <w:rPr>
          <w:rFonts w:eastAsia="Calibri" w:cs="Times New Roman"/>
          <w:lang w:eastAsia="en-US"/>
        </w:rPr>
        <w:t>Бургинского сельского</w:t>
      </w:r>
      <w:r w:rsidR="00C44591" w:rsidRPr="00AA000A">
        <w:rPr>
          <w:rFonts w:eastAsia="Calibri" w:cs="Times New Roman"/>
          <w:lang w:eastAsia="en-US"/>
        </w:rPr>
        <w:t xml:space="preserve"> поселения:</w:t>
      </w:r>
      <w:r w:rsidR="001B5900" w:rsidRPr="00AA000A">
        <w:rPr>
          <w:rFonts w:eastAsia="Calibri" w:cs="Times New Roman"/>
          <w:lang w:eastAsia="en-US"/>
        </w:rPr>
        <w:t xml:space="preserve"> </w:t>
      </w:r>
      <w:r w:rsidR="0014261A">
        <w:rPr>
          <w:rFonts w:cs="Times New Roman"/>
          <w:szCs w:val="28"/>
        </w:rPr>
        <w:t>деревня Барашиха, деревня Большое Лановщино, деревня Бор, деревня Боровки, деревня Борок, деревня Бурга, деревня Бурцева Гора, деревня Верхние Гоголицы, деревня Верхние Тиккулы, деревня Виниха, деревня Влички, деревня Выставка, деревня Горки, деревня Горнецкое, деревня Гребла, деревня Дворищи, деревня Девкино, деревня Добрая Вода, деревня Дора, деревня Дубки, деревня Замошье, деревня Захарово, деревня Захоловье, деревня Змеево, деревня Ильичево, деревня Каменка, деревня Карпина Гора, деревня Кленино, деревня Климково, деревня Коньково, деревня Корчажиха, деревня Красная Горка, деревня Краснёнка, деревня Красное, деревня Красный Бережок, деревня Кривое Колено, деревня Лопотень, деревня Любцы, деревня Малое Пехово, деревня Медведь, деревня Мстинский Мост, деревня Нижние Гоголицы, деревня Нижние Тиккулы, деревня Никольское, деревня Новое Замотаево, деревня Новые Морозовичи, деревня Ольховец, деревня Парни, деревня Перемыт, деревня Подсеки, деревня Прышкино, деревня Русская Ольховка, деревня Серегиж, деревня Соколово, деревня Сосницы, деревня Старое Замотаево, деревня Старые Морозовичи, деревня Сурики, деревня Сюйська, деревня Увары, деревня Уезжа, деревня Шеляйха</w:t>
      </w:r>
      <w:r w:rsidR="0054212A" w:rsidRPr="00AA000A">
        <w:rPr>
          <w:rFonts w:eastAsia="Calibri" w:cs="Times New Roman"/>
          <w:lang w:eastAsia="en-US"/>
        </w:rPr>
        <w:t>.</w:t>
      </w:r>
    </w:p>
    <w:p w:rsidR="0054212A" w:rsidRPr="00C948CF" w:rsidRDefault="00C948CF" w:rsidP="00C948CF">
      <w:pPr>
        <w:autoSpaceDE w:val="0"/>
        <w:autoSpaceDN w:val="0"/>
        <w:adjustRightInd w:val="0"/>
        <w:rPr>
          <w:rFonts w:cs="Times New Roman"/>
          <w:szCs w:val="28"/>
        </w:rPr>
      </w:pPr>
      <w:r>
        <w:rPr>
          <w:rFonts w:eastAsia="Calibri" w:cs="Times New Roman"/>
          <w:lang w:eastAsia="en-US"/>
        </w:rPr>
        <w:tab/>
      </w:r>
      <w:r w:rsidR="00253358">
        <w:rPr>
          <w:rFonts w:eastAsia="Calibri" w:cs="Times New Roman"/>
          <w:lang w:eastAsia="en-US"/>
        </w:rPr>
        <w:t>В соответствии с ч. 2 ст. 3 Градостроительного кодекса Российской Федерации, и</w:t>
      </w:r>
      <w:r w:rsidR="000F3840">
        <w:rPr>
          <w:rFonts w:eastAsia="Calibri" w:cs="Times New Roman"/>
          <w:lang w:eastAsia="en-US"/>
        </w:rPr>
        <w:t>зменения в</w:t>
      </w:r>
      <w:r w:rsidR="00253358">
        <w:rPr>
          <w:rFonts w:eastAsia="Calibri" w:cs="Times New Roman"/>
          <w:lang w:eastAsia="en-US"/>
        </w:rPr>
        <w:t xml:space="preserve"> г</w:t>
      </w:r>
      <w:r w:rsidR="001B5900" w:rsidRPr="00AA000A">
        <w:rPr>
          <w:rFonts w:eastAsia="Calibri" w:cs="Times New Roman"/>
          <w:lang w:eastAsia="en-US"/>
        </w:rPr>
        <w:t>енеральн</w:t>
      </w:r>
      <w:r w:rsidR="000F3840">
        <w:rPr>
          <w:rFonts w:eastAsia="Calibri" w:cs="Times New Roman"/>
          <w:lang w:eastAsia="en-US"/>
        </w:rPr>
        <w:t>ый</w:t>
      </w:r>
      <w:r w:rsidR="001B5900" w:rsidRPr="00AA000A">
        <w:rPr>
          <w:rFonts w:eastAsia="Calibri" w:cs="Times New Roman"/>
          <w:lang w:eastAsia="en-US"/>
        </w:rPr>
        <w:t xml:space="preserve"> план предусматрива</w:t>
      </w:r>
      <w:r w:rsidR="000F3840">
        <w:rPr>
          <w:rFonts w:eastAsia="Calibri" w:cs="Times New Roman"/>
          <w:lang w:eastAsia="en-US"/>
        </w:rPr>
        <w:t>ют</w:t>
      </w:r>
      <w:r w:rsidR="001B5900" w:rsidRPr="00AA000A">
        <w:rPr>
          <w:rFonts w:eastAsia="Calibri" w:cs="Times New Roman"/>
          <w:lang w:eastAsia="en-US"/>
        </w:rPr>
        <w:t xml:space="preserve"> изменение границ населенных пунктов</w:t>
      </w:r>
      <w:r w:rsidR="00771DB2">
        <w:rPr>
          <w:rFonts w:eastAsia="Calibri" w:cs="Times New Roman"/>
          <w:lang w:eastAsia="en-US"/>
        </w:rPr>
        <w:t>:</w:t>
      </w:r>
      <w:r>
        <w:rPr>
          <w:rFonts w:eastAsia="Calibri" w:cs="Times New Roman"/>
          <w:lang w:eastAsia="en-US"/>
        </w:rPr>
        <w:t xml:space="preserve"> </w:t>
      </w:r>
      <w:r>
        <w:rPr>
          <w:rFonts w:cs="Times New Roman"/>
          <w:szCs w:val="28"/>
        </w:rPr>
        <w:t>деревня Кленино, деревня Шеляйха</w:t>
      </w:r>
      <w:r w:rsidRPr="00AA000A">
        <w:rPr>
          <w:rFonts w:eastAsia="Calibri" w:cs="Times New Roman"/>
          <w:lang w:eastAsia="en-US"/>
        </w:rPr>
        <w:t>.</w:t>
      </w:r>
    </w:p>
    <w:p w:rsidR="00A53CF9" w:rsidRPr="00AA000A" w:rsidRDefault="00610A76" w:rsidP="00130ACE">
      <w:pPr>
        <w:keepNext/>
        <w:numPr>
          <w:ilvl w:val="0"/>
          <w:numId w:val="33"/>
        </w:numPr>
        <w:spacing w:before="240" w:after="240"/>
        <w:outlineLvl w:val="0"/>
        <w:rPr>
          <w:rFonts w:eastAsia="Times New Roman" w:cs="Times New Roman"/>
          <w:b/>
          <w:bCs/>
          <w:kern w:val="32"/>
          <w:szCs w:val="32"/>
        </w:rPr>
      </w:pPr>
      <w:bookmarkStart w:id="5" w:name="_Toc23951955"/>
      <w:r w:rsidRPr="00AA000A">
        <w:rPr>
          <w:rFonts w:eastAsia="Times New Roman" w:cs="Times New Roman"/>
          <w:b/>
          <w:bCs/>
          <w:kern w:val="32"/>
          <w:szCs w:val="32"/>
        </w:rPr>
        <w:t xml:space="preserve">Удостоверение соответствия </w:t>
      </w:r>
      <w:r w:rsidR="000F3840">
        <w:rPr>
          <w:rFonts w:eastAsia="Times New Roman" w:cs="Times New Roman"/>
          <w:b/>
          <w:bCs/>
          <w:kern w:val="32"/>
          <w:szCs w:val="32"/>
        </w:rPr>
        <w:t xml:space="preserve">изменений в </w:t>
      </w:r>
      <w:r w:rsidRPr="00AA000A">
        <w:rPr>
          <w:rFonts w:eastAsia="Times New Roman" w:cs="Times New Roman"/>
          <w:b/>
          <w:bCs/>
          <w:kern w:val="32"/>
          <w:szCs w:val="32"/>
        </w:rPr>
        <w:t>генеральн</w:t>
      </w:r>
      <w:r w:rsidR="000F3840">
        <w:rPr>
          <w:rFonts w:eastAsia="Times New Roman" w:cs="Times New Roman"/>
          <w:b/>
          <w:bCs/>
          <w:kern w:val="32"/>
          <w:szCs w:val="32"/>
        </w:rPr>
        <w:t>ый</w:t>
      </w:r>
      <w:r w:rsidRPr="00AA000A">
        <w:rPr>
          <w:rFonts w:eastAsia="Times New Roman" w:cs="Times New Roman"/>
          <w:b/>
          <w:bCs/>
          <w:kern w:val="32"/>
          <w:szCs w:val="32"/>
        </w:rPr>
        <w:t xml:space="preserve"> план действующе</w:t>
      </w:r>
      <w:r w:rsidR="00742EB6" w:rsidRPr="00AA000A">
        <w:rPr>
          <w:rFonts w:eastAsia="Times New Roman" w:cs="Times New Roman"/>
          <w:b/>
          <w:bCs/>
          <w:kern w:val="32"/>
          <w:szCs w:val="32"/>
        </w:rPr>
        <w:t xml:space="preserve">му </w:t>
      </w:r>
      <w:r w:rsidRPr="00AA000A">
        <w:rPr>
          <w:rFonts w:eastAsia="Times New Roman" w:cs="Times New Roman"/>
          <w:b/>
          <w:bCs/>
          <w:kern w:val="32"/>
          <w:szCs w:val="32"/>
        </w:rPr>
        <w:t>законодательств</w:t>
      </w:r>
      <w:r w:rsidR="00742EB6" w:rsidRPr="00AA000A">
        <w:rPr>
          <w:rFonts w:eastAsia="Times New Roman" w:cs="Times New Roman"/>
          <w:b/>
          <w:bCs/>
          <w:kern w:val="32"/>
          <w:szCs w:val="32"/>
        </w:rPr>
        <w:t>у</w:t>
      </w:r>
      <w:r w:rsidRPr="00AA000A">
        <w:rPr>
          <w:rFonts w:eastAsia="Times New Roman" w:cs="Times New Roman"/>
          <w:b/>
          <w:bCs/>
          <w:kern w:val="32"/>
          <w:szCs w:val="32"/>
        </w:rPr>
        <w:t xml:space="preserve"> о градостроительной деятельности</w:t>
      </w:r>
      <w:bookmarkEnd w:id="5"/>
    </w:p>
    <w:p w:rsidR="00BB0D7E" w:rsidRPr="00AA000A" w:rsidRDefault="00A61D06" w:rsidP="00925E07">
      <w:pPr>
        <w:pStyle w:val="a6"/>
        <w:ind w:firstLine="709"/>
        <w:rPr>
          <w:rFonts w:cs="Times New Roman"/>
          <w:szCs w:val="28"/>
        </w:rPr>
      </w:pPr>
      <w:r w:rsidRPr="00AA000A">
        <w:t xml:space="preserve">При подготовке </w:t>
      </w:r>
      <w:r w:rsidR="000F3840" w:rsidRPr="000F3840">
        <w:t>изменений в генеральный план</w:t>
      </w:r>
      <w:r w:rsidRPr="00AA000A">
        <w:t xml:space="preserve"> </w:t>
      </w:r>
      <w:r w:rsidR="00C948CF">
        <w:t>Бургинского сельского поселения</w:t>
      </w:r>
      <w:r w:rsidR="00BB0D7E" w:rsidRPr="00AA000A">
        <w:t xml:space="preserve"> </w:t>
      </w:r>
      <w:r w:rsidRPr="00AA000A">
        <w:t xml:space="preserve">было учтено действующее законодательство о градостроительной </w:t>
      </w:r>
      <w:r w:rsidRPr="00AA000A">
        <w:lastRenderedPageBreak/>
        <w:t xml:space="preserve">деятельности, а </w:t>
      </w:r>
      <w:r w:rsidR="00610A76" w:rsidRPr="00AA000A">
        <w:t>также</w:t>
      </w:r>
      <w:r w:rsidRPr="00AA000A">
        <w:t xml:space="preserve"> </w:t>
      </w:r>
      <w:r w:rsidR="00610A76" w:rsidRPr="00AA000A">
        <w:t xml:space="preserve">положения </w:t>
      </w:r>
      <w:bookmarkStart w:id="6" w:name="_Hlk483339877"/>
      <w:r w:rsidRPr="00AA000A">
        <w:t xml:space="preserve">закона </w:t>
      </w:r>
      <w:r w:rsidR="003409E0">
        <w:t>Новгородской</w:t>
      </w:r>
      <w:r w:rsidR="006B148C" w:rsidRPr="00AA000A">
        <w:t xml:space="preserve"> области </w:t>
      </w:r>
      <w:r w:rsidR="000473FB">
        <w:rPr>
          <w:color w:val="000000" w:themeColor="text1"/>
        </w:rPr>
        <w:t>от 14.03.2007 №</w:t>
      </w:r>
      <w:r w:rsidR="000473FB" w:rsidRPr="004F5CB6">
        <w:rPr>
          <w:color w:val="000000" w:themeColor="text1"/>
        </w:rPr>
        <w:t> 57-</w:t>
      </w:r>
      <w:r w:rsidR="00C948CF" w:rsidRPr="004F5CB6">
        <w:rPr>
          <w:color w:val="000000" w:themeColor="text1"/>
        </w:rPr>
        <w:t>ОЗ</w:t>
      </w:r>
      <w:r w:rsidR="000473FB" w:rsidRPr="004F5CB6">
        <w:rPr>
          <w:color w:val="000000" w:themeColor="text1"/>
        </w:rPr>
        <w:t xml:space="preserve"> </w:t>
      </w:r>
      <w:r w:rsidR="000473FB" w:rsidRPr="004F5CB6">
        <w:rPr>
          <w:rFonts w:cs="Times New Roman"/>
          <w:color w:val="000000" w:themeColor="text1"/>
          <w:szCs w:val="28"/>
        </w:rPr>
        <w:t>«</w:t>
      </w:r>
      <w:r w:rsidR="000473FB" w:rsidRPr="004F5CB6">
        <w:rPr>
          <w:rFonts w:cs="Times New Roman"/>
          <w:color w:val="000000"/>
          <w:szCs w:val="28"/>
        </w:rPr>
        <w:t xml:space="preserve">О регулировании градостроительной деятельности на </w:t>
      </w:r>
      <w:r w:rsidR="000473FB">
        <w:rPr>
          <w:rFonts w:cs="Times New Roman"/>
          <w:color w:val="000000"/>
          <w:szCs w:val="28"/>
        </w:rPr>
        <w:t>территории Новгородской области</w:t>
      </w:r>
      <w:r w:rsidR="006B148C" w:rsidRPr="00AA000A">
        <w:t>»</w:t>
      </w:r>
      <w:bookmarkEnd w:id="6"/>
      <w:r w:rsidR="006B148C" w:rsidRPr="00AA000A">
        <w:t>.</w:t>
      </w:r>
      <w:r w:rsidR="00BB0D7E" w:rsidRPr="00AA000A">
        <w:t xml:space="preserve">  </w:t>
      </w:r>
    </w:p>
    <w:p w:rsidR="00A61D06" w:rsidRPr="00AA000A" w:rsidRDefault="00A61D06" w:rsidP="00A61D06">
      <w:pPr>
        <w:pStyle w:val="a6"/>
        <w:ind w:firstLine="708"/>
      </w:pPr>
      <w:r w:rsidRPr="00AA000A">
        <w:t xml:space="preserve">Подготовка </w:t>
      </w:r>
      <w:r w:rsidR="00F44B33">
        <w:t>изменений</w:t>
      </w:r>
      <w:r w:rsidR="00925E07" w:rsidRPr="00AA000A">
        <w:t xml:space="preserve"> </w:t>
      </w:r>
      <w:r w:rsidR="00F44B33">
        <w:t xml:space="preserve">в </w:t>
      </w:r>
      <w:r w:rsidRPr="00AA000A">
        <w:t>генеральн</w:t>
      </w:r>
      <w:r w:rsidR="00F44B33">
        <w:t>ый</w:t>
      </w:r>
      <w:r w:rsidRPr="00AA000A">
        <w:t xml:space="preserve"> план выполнена в соответствии с требованиями, предусмотренными статьями 9, 18, 23 и 24 Градостроительного </w:t>
      </w:r>
      <w:r w:rsidR="00EA2AA0" w:rsidRPr="00AA000A">
        <w:t>к</w:t>
      </w:r>
      <w:r w:rsidRPr="00AA000A">
        <w:t>одекса Российской Федерации.</w:t>
      </w:r>
    </w:p>
    <w:p w:rsidR="00F44B33" w:rsidRPr="004F5CB6" w:rsidRDefault="00F44B33" w:rsidP="00F44B33">
      <w:pPr>
        <w:pStyle w:val="a6"/>
        <w:ind w:firstLine="708"/>
      </w:pPr>
      <w:r w:rsidRPr="004F5CB6">
        <w:t xml:space="preserve">При подготовке </w:t>
      </w:r>
      <w:r w:rsidRPr="004F5CB6">
        <w:rPr>
          <w:rFonts w:eastAsia="Calibri" w:cs="Times New Roman"/>
          <w:lang w:eastAsia="en-US"/>
        </w:rPr>
        <w:t xml:space="preserve">изменений в </w:t>
      </w:r>
      <w:r>
        <w:t>г</w:t>
      </w:r>
      <w:r w:rsidRPr="004F5CB6">
        <w:t>енеральный план учитывались:</w:t>
      </w:r>
    </w:p>
    <w:p w:rsidR="00F44B33" w:rsidRPr="006C152D" w:rsidRDefault="00F44B33" w:rsidP="00130ACE">
      <w:pPr>
        <w:pStyle w:val="a6"/>
        <w:numPr>
          <w:ilvl w:val="0"/>
          <w:numId w:val="8"/>
        </w:numPr>
        <w:rPr>
          <w:b/>
          <w:color w:val="000000" w:themeColor="text1"/>
        </w:rPr>
      </w:pPr>
      <w:r w:rsidRPr="002D20F8">
        <w:rPr>
          <w:color w:val="000000" w:themeColor="text1"/>
        </w:rPr>
        <w:t xml:space="preserve">материалы </w:t>
      </w:r>
      <w:r>
        <w:rPr>
          <w:color w:val="000000" w:themeColor="text1"/>
        </w:rPr>
        <w:t>с</w:t>
      </w:r>
      <w:r w:rsidRPr="002D20F8">
        <w:rPr>
          <w:color w:val="000000" w:themeColor="text1"/>
        </w:rPr>
        <w:t>хемы территориального планирования</w:t>
      </w:r>
      <w:r>
        <w:rPr>
          <w:color w:val="000000" w:themeColor="text1"/>
        </w:rPr>
        <w:t xml:space="preserve"> Новгородской области</w:t>
      </w:r>
      <w:r w:rsidRPr="002D20F8">
        <w:rPr>
          <w:color w:val="000000" w:themeColor="text1"/>
        </w:rPr>
        <w:t>, утвержденн</w:t>
      </w:r>
      <w:r>
        <w:rPr>
          <w:color w:val="000000" w:themeColor="text1"/>
        </w:rPr>
        <w:t>ые</w:t>
      </w:r>
      <w:r w:rsidRPr="002D20F8">
        <w:rPr>
          <w:color w:val="000000" w:themeColor="text1"/>
        </w:rPr>
        <w:t xml:space="preserve"> </w:t>
      </w:r>
      <w:r>
        <w:rPr>
          <w:color w:val="000000" w:themeColor="text1"/>
        </w:rPr>
        <w:t>п</w:t>
      </w:r>
      <w:r w:rsidRPr="002D20F8">
        <w:rPr>
          <w:color w:val="000000" w:themeColor="text1"/>
        </w:rPr>
        <w:t xml:space="preserve">остановлением </w:t>
      </w:r>
      <w:r>
        <w:rPr>
          <w:color w:val="000000" w:themeColor="text1"/>
        </w:rPr>
        <w:t>П</w:t>
      </w:r>
      <w:r w:rsidRPr="002D20F8">
        <w:rPr>
          <w:color w:val="000000" w:themeColor="text1"/>
        </w:rPr>
        <w:t xml:space="preserve">равительства </w:t>
      </w:r>
      <w:r>
        <w:rPr>
          <w:color w:val="000000" w:themeColor="text1"/>
        </w:rPr>
        <w:t xml:space="preserve">Новгородской области </w:t>
      </w:r>
      <w:r w:rsidRPr="002D20F8">
        <w:rPr>
          <w:color w:val="000000" w:themeColor="text1"/>
        </w:rPr>
        <w:t xml:space="preserve">от </w:t>
      </w:r>
      <w:r>
        <w:rPr>
          <w:color w:val="000000" w:themeColor="text1"/>
        </w:rPr>
        <w:t>29</w:t>
      </w:r>
      <w:r w:rsidRPr="002D20F8">
        <w:rPr>
          <w:color w:val="000000" w:themeColor="text1"/>
        </w:rPr>
        <w:t>.</w:t>
      </w:r>
      <w:r>
        <w:rPr>
          <w:color w:val="000000" w:themeColor="text1"/>
        </w:rPr>
        <w:t>06</w:t>
      </w:r>
      <w:r w:rsidRPr="002D20F8">
        <w:rPr>
          <w:color w:val="000000" w:themeColor="text1"/>
        </w:rPr>
        <w:t>.201</w:t>
      </w:r>
      <w:r>
        <w:rPr>
          <w:color w:val="000000" w:themeColor="text1"/>
        </w:rPr>
        <w:t>2</w:t>
      </w:r>
      <w:r w:rsidRPr="002D20F8">
        <w:rPr>
          <w:color w:val="000000" w:themeColor="text1"/>
        </w:rPr>
        <w:t xml:space="preserve"> </w:t>
      </w:r>
      <w:r w:rsidR="00C948CF">
        <w:rPr>
          <w:color w:val="000000" w:themeColor="text1"/>
        </w:rPr>
        <w:t>№ 370</w:t>
      </w:r>
      <w:r>
        <w:rPr>
          <w:color w:val="000000" w:themeColor="text1"/>
        </w:rPr>
        <w:t>;</w:t>
      </w:r>
    </w:p>
    <w:p w:rsidR="00C948CF" w:rsidRPr="00C948CF" w:rsidRDefault="00F44B33" w:rsidP="00130ACE">
      <w:pPr>
        <w:pStyle w:val="a6"/>
        <w:numPr>
          <w:ilvl w:val="0"/>
          <w:numId w:val="8"/>
        </w:numPr>
        <w:rPr>
          <w:b/>
          <w:color w:val="000000" w:themeColor="text1"/>
        </w:rPr>
      </w:pPr>
      <w:r w:rsidRPr="006C152D">
        <w:rPr>
          <w:color w:val="000000" w:themeColor="text1"/>
        </w:rPr>
        <w:t>материалы</w:t>
      </w:r>
      <w:r>
        <w:rPr>
          <w:b/>
          <w:color w:val="000000" w:themeColor="text1"/>
        </w:rPr>
        <w:t xml:space="preserve"> </w:t>
      </w:r>
      <w:r>
        <w:t>схемы</w:t>
      </w:r>
      <w:r w:rsidRPr="008F770F">
        <w:t xml:space="preserve"> территориального планирования Маловишерского муниципального</w:t>
      </w:r>
      <w:r w:rsidR="00C948CF">
        <w:t xml:space="preserve"> района</w:t>
      </w:r>
      <w:r>
        <w:t>, утвержденн</w:t>
      </w:r>
      <w:r w:rsidR="00C948CF">
        <w:t>ой</w:t>
      </w:r>
      <w:r>
        <w:t xml:space="preserve"> р</w:t>
      </w:r>
      <w:r w:rsidRPr="002208C2">
        <w:t>ешение</w:t>
      </w:r>
      <w:r>
        <w:t>м</w:t>
      </w:r>
      <w:r w:rsidRPr="002208C2">
        <w:t xml:space="preserve"> </w:t>
      </w:r>
      <w:r w:rsidR="00C948CF">
        <w:t>Д</w:t>
      </w:r>
      <w:r w:rsidRPr="002208C2">
        <w:t>умы Маловишерского муниципального района</w:t>
      </w:r>
      <w:r>
        <w:t xml:space="preserve"> от </w:t>
      </w:r>
      <w:r w:rsidR="00C948CF">
        <w:t>23.08.2014</w:t>
      </w:r>
      <w:r>
        <w:t xml:space="preserve"> № </w:t>
      </w:r>
      <w:r w:rsidR="00C948CF">
        <w:t>174</w:t>
      </w:r>
      <w:r>
        <w:t>;</w:t>
      </w:r>
      <w:r w:rsidR="00C948CF" w:rsidRPr="00C948CF">
        <w:t xml:space="preserve"> </w:t>
      </w:r>
    </w:p>
    <w:p w:rsidR="00F44B33" w:rsidRPr="004F5CB6" w:rsidRDefault="00C948CF" w:rsidP="00130ACE">
      <w:pPr>
        <w:pStyle w:val="a6"/>
        <w:numPr>
          <w:ilvl w:val="0"/>
          <w:numId w:val="8"/>
        </w:numPr>
        <w:rPr>
          <w:b/>
          <w:color w:val="000000" w:themeColor="text1"/>
        </w:rPr>
      </w:pPr>
      <w:r w:rsidRPr="00AA000A">
        <w:t xml:space="preserve">нормативы градостроительного проектирования </w:t>
      </w:r>
      <w:r>
        <w:t>Бургинского сельского поселения, утвержденные решением Совета депутатов Бургинского сельского поселения</w:t>
      </w:r>
      <w:r w:rsidRPr="00AA000A">
        <w:t xml:space="preserve"> </w:t>
      </w:r>
      <w:r>
        <w:t>от 31.01.2018 №111</w:t>
      </w:r>
      <w:r w:rsidRPr="00AA000A">
        <w:t>.</w:t>
      </w:r>
    </w:p>
    <w:p w:rsidR="00A61D06" w:rsidRPr="00C948CF" w:rsidRDefault="00F44B33" w:rsidP="00130ACE">
      <w:pPr>
        <w:pStyle w:val="a6"/>
        <w:numPr>
          <w:ilvl w:val="0"/>
          <w:numId w:val="8"/>
        </w:numPr>
        <w:rPr>
          <w:b/>
          <w:color w:val="000000" w:themeColor="text1"/>
        </w:rPr>
      </w:pPr>
      <w:r>
        <w:t>заявления заинтересованных лиц.</w:t>
      </w:r>
    </w:p>
    <w:p w:rsidR="00A61D06" w:rsidRPr="00AA000A" w:rsidRDefault="00610A76" w:rsidP="00A61D06">
      <w:pPr>
        <w:pStyle w:val="a6"/>
        <w:ind w:firstLine="708"/>
      </w:pPr>
      <w:r w:rsidRPr="00AA000A">
        <w:rPr>
          <w:szCs w:val="28"/>
        </w:rPr>
        <w:t>При</w:t>
      </w:r>
      <w:r w:rsidR="00A61D06" w:rsidRPr="00AA000A">
        <w:rPr>
          <w:szCs w:val="28"/>
        </w:rPr>
        <w:t xml:space="preserve"> </w:t>
      </w:r>
      <w:r w:rsidR="00925E07" w:rsidRPr="00AA000A">
        <w:t xml:space="preserve">подготовке </w:t>
      </w:r>
      <w:r w:rsidR="000F3840" w:rsidRPr="000F3840">
        <w:t>изменений в генеральный план</w:t>
      </w:r>
      <w:r w:rsidR="000F3840" w:rsidRPr="00AA000A">
        <w:t xml:space="preserve"> </w:t>
      </w:r>
      <w:r w:rsidR="00A61D06" w:rsidRPr="00AA000A">
        <w:rPr>
          <w:szCs w:val="28"/>
        </w:rPr>
        <w:t>не применяются положения статьи 23 Градостроительного кодекса Российской Федерации в части пункта 4 части 8, в связи с тем, что на территории м</w:t>
      </w:r>
      <w:r w:rsidR="00A61D06" w:rsidRPr="00AA000A">
        <w:t xml:space="preserve">униципального образования </w:t>
      </w:r>
      <w:r w:rsidR="00A61D06" w:rsidRPr="00AA000A">
        <w:rPr>
          <w:szCs w:val="28"/>
        </w:rPr>
        <w:t>особые экономически</w:t>
      </w:r>
      <w:r w:rsidR="00941E3E" w:rsidRPr="00AA000A">
        <w:rPr>
          <w:szCs w:val="28"/>
        </w:rPr>
        <w:t>е</w:t>
      </w:r>
      <w:r w:rsidR="00A61D06" w:rsidRPr="00AA000A">
        <w:rPr>
          <w:szCs w:val="28"/>
        </w:rPr>
        <w:t xml:space="preserve"> зоны отсутствуют.</w:t>
      </w:r>
    </w:p>
    <w:p w:rsidR="00A61D06" w:rsidRPr="00AA000A" w:rsidRDefault="00A61D06" w:rsidP="00A61D06">
      <w:pPr>
        <w:pStyle w:val="a6"/>
        <w:ind w:firstLine="708"/>
      </w:pPr>
      <w:r w:rsidRPr="00AA000A">
        <w:t xml:space="preserve">При подготовке материалов по обоснованию </w:t>
      </w:r>
      <w:r w:rsidR="000F3840" w:rsidRPr="000F3840">
        <w:t>изменений в генеральный план</w:t>
      </w:r>
      <w:r w:rsidR="000F3840" w:rsidRPr="00AA000A">
        <w:t xml:space="preserve"> </w:t>
      </w:r>
      <w:r w:rsidRPr="00AA000A">
        <w:t xml:space="preserve">в виде карт, указанных в части 5 статьи 23 Градостроительного </w:t>
      </w:r>
      <w:r w:rsidR="00EA2AA0" w:rsidRPr="00AA000A">
        <w:t>к</w:t>
      </w:r>
      <w:r w:rsidRPr="00AA000A">
        <w:t xml:space="preserve">одекса Российской Федерации и карт, указанных в части 8 статьи 23  Градостроительного </w:t>
      </w:r>
      <w:r w:rsidR="00EA2AA0" w:rsidRPr="00AA000A">
        <w:t>к</w:t>
      </w:r>
      <w:r w:rsidRPr="00AA000A">
        <w:t xml:space="preserve">одекса Российской Федерации, были учтены положения приказа </w:t>
      </w:r>
      <w:r w:rsidR="003409E0" w:rsidRPr="00AA000A">
        <w:rPr>
          <w:rFonts w:eastAsia="Calibri" w:cs="Times New Roman"/>
        </w:rPr>
        <w:t xml:space="preserve">Минэкономразвития России от </w:t>
      </w:r>
      <w:r w:rsidR="001B1360">
        <w:rPr>
          <w:rFonts w:eastAsia="Calibri" w:cs="Times New Roman"/>
        </w:rPr>
        <w:t>09.01.2018</w:t>
      </w:r>
      <w:r w:rsidR="003409E0" w:rsidRPr="00AA000A">
        <w:rPr>
          <w:rFonts w:eastAsia="Calibri" w:cs="Times New Roman"/>
        </w:rPr>
        <w:t xml:space="preserve"> № </w:t>
      </w:r>
      <w:r w:rsidR="001B1360">
        <w:rPr>
          <w:rFonts w:eastAsia="Calibri" w:cs="Times New Roman"/>
        </w:rPr>
        <w:t>10</w:t>
      </w:r>
      <w:r w:rsidR="003409E0" w:rsidRPr="00AA000A">
        <w:rPr>
          <w:rFonts w:eastAsia="Calibri" w:cs="Times New Roman"/>
        </w:rPr>
        <w:t xml:space="preserve"> </w:t>
      </w:r>
      <w:r w:rsidR="003409E0">
        <w:rPr>
          <w:rFonts w:eastAsia="Calibri" w:cs="Times New Roman"/>
        </w:rPr>
        <w:t>«</w:t>
      </w:r>
      <w:r w:rsidR="003409E0" w:rsidRPr="00AA000A">
        <w:rPr>
          <w:rFonts w:eastAsia="Calibri" w:cs="Times New Roman"/>
        </w:rPr>
        <w:t>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w:t>
      </w:r>
      <w:r w:rsidR="003409E0">
        <w:rPr>
          <w:rFonts w:eastAsia="Calibri" w:cs="Times New Roman"/>
        </w:rPr>
        <w:t>»</w:t>
      </w:r>
      <w:r w:rsidR="001B1360">
        <w:rPr>
          <w:rFonts w:eastAsia="Calibri" w:cs="Times New Roman"/>
        </w:rPr>
        <w:t>.</w:t>
      </w:r>
    </w:p>
    <w:p w:rsidR="003F56A8" w:rsidRPr="00AA000A" w:rsidRDefault="003F56A8" w:rsidP="00130ACE">
      <w:pPr>
        <w:keepNext/>
        <w:numPr>
          <w:ilvl w:val="0"/>
          <w:numId w:val="33"/>
        </w:numPr>
        <w:spacing w:before="240" w:after="240"/>
        <w:outlineLvl w:val="0"/>
        <w:rPr>
          <w:rFonts w:eastAsia="Times New Roman" w:cs="Times New Roman"/>
          <w:b/>
          <w:bCs/>
          <w:kern w:val="32"/>
          <w:szCs w:val="32"/>
        </w:rPr>
      </w:pPr>
      <w:bookmarkStart w:id="7" w:name="_Toc419961648"/>
      <w:bookmarkStart w:id="8" w:name="_Toc23951956"/>
      <w:r w:rsidRPr="00AA000A">
        <w:rPr>
          <w:rFonts w:eastAsia="Times New Roman" w:cs="Times New Roman"/>
          <w:b/>
          <w:bCs/>
          <w:kern w:val="32"/>
          <w:szCs w:val="32"/>
        </w:rPr>
        <w:t>Состав материалов генерального плана</w:t>
      </w:r>
      <w:bookmarkEnd w:id="7"/>
      <w:bookmarkEnd w:id="8"/>
    </w:p>
    <w:p w:rsidR="003F56A8" w:rsidRPr="009923B4" w:rsidRDefault="000F3840" w:rsidP="00253239">
      <w:pPr>
        <w:pStyle w:val="a6"/>
        <w:ind w:firstLine="709"/>
      </w:pPr>
      <w:r w:rsidRPr="009923B4">
        <w:t xml:space="preserve">Изменения в генеральный план </w:t>
      </w:r>
      <w:r w:rsidR="003F56A8" w:rsidRPr="009923B4">
        <w:t>подготовлен</w:t>
      </w:r>
      <w:r w:rsidRPr="009923B4">
        <w:t>ы</w:t>
      </w:r>
      <w:r w:rsidR="003F56A8" w:rsidRPr="009923B4">
        <w:t xml:space="preserve"> в следующем составе:</w:t>
      </w:r>
    </w:p>
    <w:p w:rsidR="003F56A8" w:rsidRPr="009923B4" w:rsidRDefault="003F56A8" w:rsidP="00253239">
      <w:pPr>
        <w:pStyle w:val="a6"/>
        <w:ind w:firstLine="709"/>
      </w:pPr>
      <w:r w:rsidRPr="009923B4">
        <w:t>Текстовая часть:</w:t>
      </w:r>
    </w:p>
    <w:p w:rsidR="003F56A8" w:rsidRPr="00E35DF5" w:rsidRDefault="003F56A8" w:rsidP="0007350C">
      <w:pPr>
        <w:pStyle w:val="a6"/>
        <w:numPr>
          <w:ilvl w:val="0"/>
          <w:numId w:val="5"/>
        </w:numPr>
      </w:pPr>
      <w:r w:rsidRPr="00E35DF5">
        <w:t>Положение о территориальном планировании</w:t>
      </w:r>
      <w:r w:rsidR="00671EE6" w:rsidRPr="00E35DF5">
        <w:t>.</w:t>
      </w:r>
    </w:p>
    <w:p w:rsidR="003F56A8" w:rsidRPr="009923B4" w:rsidRDefault="003F56A8" w:rsidP="00253239">
      <w:pPr>
        <w:pStyle w:val="a6"/>
        <w:ind w:firstLine="709"/>
      </w:pPr>
      <w:r w:rsidRPr="009923B4">
        <w:t>Графическая часть:</w:t>
      </w:r>
    </w:p>
    <w:p w:rsidR="00826CFA" w:rsidRPr="009923B4" w:rsidRDefault="00826CFA" w:rsidP="0007350C">
      <w:pPr>
        <w:pStyle w:val="a6"/>
        <w:numPr>
          <w:ilvl w:val="0"/>
          <w:numId w:val="6"/>
        </w:numPr>
      </w:pPr>
      <w:r w:rsidRPr="009923B4">
        <w:t>Карта границ населенных пунктов, входящих в состав поселения.</w:t>
      </w:r>
    </w:p>
    <w:p w:rsidR="00826CFA" w:rsidRPr="009923B4" w:rsidRDefault="00826CFA" w:rsidP="0007350C">
      <w:pPr>
        <w:pStyle w:val="a6"/>
        <w:numPr>
          <w:ilvl w:val="0"/>
          <w:numId w:val="6"/>
        </w:numPr>
      </w:pPr>
      <w:r w:rsidRPr="009923B4">
        <w:t>Карта функциональных зон поселения.</w:t>
      </w:r>
    </w:p>
    <w:p w:rsidR="003F56A8" w:rsidRPr="009923B4" w:rsidRDefault="003F56A8" w:rsidP="00253239">
      <w:pPr>
        <w:pStyle w:val="a6"/>
        <w:ind w:firstLine="709"/>
        <w:rPr>
          <w:rFonts w:eastAsia="Times New Roman" w:cs="Times New Roman"/>
        </w:rPr>
      </w:pPr>
      <w:r w:rsidRPr="009923B4">
        <w:t xml:space="preserve">Материалы по обоснованию </w:t>
      </w:r>
      <w:r w:rsidR="000F3840" w:rsidRPr="009923B4">
        <w:t xml:space="preserve">изменений в генеральный план </w:t>
      </w:r>
      <w:r w:rsidRPr="009923B4">
        <w:t>подготовлены в следующем составе</w:t>
      </w:r>
      <w:r w:rsidRPr="009923B4">
        <w:rPr>
          <w:rFonts w:eastAsia="Times New Roman" w:cs="Times New Roman"/>
        </w:rPr>
        <w:t>:</w:t>
      </w:r>
    </w:p>
    <w:p w:rsidR="00397D02" w:rsidRPr="009923B4" w:rsidRDefault="003F56A8" w:rsidP="00397D02">
      <w:pPr>
        <w:pStyle w:val="a6"/>
        <w:ind w:firstLine="709"/>
      </w:pPr>
      <w:r w:rsidRPr="009923B4">
        <w:t>Текстовая часть:</w:t>
      </w:r>
    </w:p>
    <w:p w:rsidR="00397D02" w:rsidRPr="009923B4" w:rsidRDefault="00397D02" w:rsidP="00253239">
      <w:pPr>
        <w:pStyle w:val="a6"/>
        <w:ind w:firstLine="709"/>
      </w:pPr>
      <w:r w:rsidRPr="009923B4">
        <w:t>1. Комплексные обоснования изменений в генеральный план. Общие сведения об использовании территорий поселения, ограничений их использования. Обоснование размещения объектов местного значения поселения</w:t>
      </w:r>
    </w:p>
    <w:p w:rsidR="003F56A8" w:rsidRPr="009923B4" w:rsidRDefault="003F56A8" w:rsidP="00253239">
      <w:pPr>
        <w:pStyle w:val="a6"/>
        <w:ind w:firstLine="709"/>
      </w:pPr>
      <w:r w:rsidRPr="009923B4">
        <w:t>Графическая часть:</w:t>
      </w:r>
    </w:p>
    <w:p w:rsidR="009923B4" w:rsidRDefault="009923B4" w:rsidP="00130ACE">
      <w:pPr>
        <w:pStyle w:val="a6"/>
        <w:numPr>
          <w:ilvl w:val="0"/>
          <w:numId w:val="7"/>
        </w:numPr>
      </w:pPr>
      <w:r w:rsidRPr="009923B4">
        <w:t>Карта границ населенных пунктов, входящих в состав поселения</w:t>
      </w:r>
      <w:r>
        <w:t>:</w:t>
      </w:r>
    </w:p>
    <w:p w:rsidR="009923B4" w:rsidRPr="009923B4" w:rsidRDefault="00CF75EA" w:rsidP="00CF75EA">
      <w:pPr>
        <w:pStyle w:val="a6"/>
        <w:ind w:left="1429"/>
      </w:pPr>
      <w:r>
        <w:lastRenderedPageBreak/>
        <w:t xml:space="preserve">1.1. </w:t>
      </w:r>
      <w:r w:rsidR="009923B4">
        <w:t>Фрагмент к</w:t>
      </w:r>
      <w:r w:rsidR="00826CFA" w:rsidRPr="009923B4">
        <w:t>арт</w:t>
      </w:r>
      <w:r w:rsidR="009923B4">
        <w:t>ы в части</w:t>
      </w:r>
      <w:r w:rsidR="00826CFA" w:rsidRPr="009923B4">
        <w:t xml:space="preserve"> </w:t>
      </w:r>
      <w:r w:rsidR="009923B4" w:rsidRPr="009923B4">
        <w:t>границ населенного пункта д. Кленино;</w:t>
      </w:r>
    </w:p>
    <w:p w:rsidR="00687A70" w:rsidRDefault="00CF75EA" w:rsidP="00CF75EA">
      <w:pPr>
        <w:pStyle w:val="a6"/>
        <w:ind w:left="1429"/>
      </w:pPr>
      <w:r>
        <w:t xml:space="preserve">1.2. </w:t>
      </w:r>
      <w:r w:rsidR="009923B4">
        <w:t>Фрагмент к</w:t>
      </w:r>
      <w:r w:rsidR="009923B4" w:rsidRPr="009923B4">
        <w:t>арт</w:t>
      </w:r>
      <w:r w:rsidR="009923B4">
        <w:t>ы в части</w:t>
      </w:r>
      <w:r w:rsidR="009923B4" w:rsidRPr="009923B4">
        <w:t xml:space="preserve"> границ населенного пункта д. Шеляйха;</w:t>
      </w:r>
    </w:p>
    <w:p w:rsidR="00CF75EA" w:rsidRDefault="00CF75EA" w:rsidP="00CF75EA">
      <w:pPr>
        <w:pStyle w:val="a6"/>
        <w:numPr>
          <w:ilvl w:val="0"/>
          <w:numId w:val="7"/>
        </w:numPr>
      </w:pPr>
      <w:r>
        <w:t>Карта функциональных зон (фрагменты, в части изменения функциональных зон):</w:t>
      </w:r>
    </w:p>
    <w:p w:rsidR="00CF75EA" w:rsidRDefault="00CF75EA" w:rsidP="00CF75EA">
      <w:pPr>
        <w:pStyle w:val="a6"/>
        <w:ind w:left="1429"/>
      </w:pPr>
      <w:r>
        <w:t xml:space="preserve">1.1. Фрагмент карты, в части изменения функциональной зоны для земельного участка с кадастровым номером </w:t>
      </w:r>
      <w:r w:rsidRPr="00CF75EA">
        <w:t>53:08:0089501:290</w:t>
      </w:r>
      <w:r>
        <w:t>;</w:t>
      </w:r>
    </w:p>
    <w:p w:rsidR="00CF75EA" w:rsidRDefault="00CF75EA" w:rsidP="00CF75EA">
      <w:pPr>
        <w:pStyle w:val="a6"/>
        <w:ind w:left="1429"/>
      </w:pPr>
      <w:r>
        <w:t xml:space="preserve">1.2. Фрагмент карты, в части изменения функциональной зоны для земельного участка с кадастровым номером </w:t>
      </w:r>
      <w:r w:rsidRPr="00CF75EA">
        <w:t>53:08:0090401:28</w:t>
      </w:r>
      <w:r>
        <w:t>;</w:t>
      </w:r>
    </w:p>
    <w:p w:rsidR="009923B4" w:rsidRPr="009923B4" w:rsidRDefault="009923B4" w:rsidP="009923B4">
      <w:pPr>
        <w:keepNext/>
        <w:numPr>
          <w:ilvl w:val="0"/>
          <w:numId w:val="33"/>
        </w:numPr>
        <w:spacing w:before="240" w:after="240"/>
        <w:outlineLvl w:val="0"/>
        <w:rPr>
          <w:rFonts w:eastAsia="Times New Roman" w:cs="Times New Roman"/>
          <w:b/>
          <w:bCs/>
          <w:kern w:val="32"/>
          <w:szCs w:val="32"/>
        </w:rPr>
      </w:pPr>
      <w:bookmarkStart w:id="9" w:name="_Toc506565044"/>
      <w:bookmarkStart w:id="10" w:name="_Toc23951957"/>
      <w:r w:rsidRPr="009923B4">
        <w:rPr>
          <w:rFonts w:eastAsia="Times New Roman" w:cs="Times New Roman"/>
          <w:b/>
          <w:bCs/>
          <w:kern w:val="32"/>
          <w:szCs w:val="32"/>
        </w:rPr>
        <w:t>Отношения к положениям генерального плана, в которые не вносятся изменения</w:t>
      </w:r>
      <w:bookmarkEnd w:id="9"/>
      <w:bookmarkEnd w:id="10"/>
    </w:p>
    <w:p w:rsidR="009923B4" w:rsidRDefault="009923B4" w:rsidP="009923B4">
      <w:pPr>
        <w:ind w:firstLine="708"/>
        <w:rPr>
          <w:rFonts w:eastAsia="Calibri" w:cs="Times New Roman"/>
          <w:lang w:eastAsia="en-US"/>
        </w:rPr>
      </w:pPr>
      <w:r>
        <w:rPr>
          <w:rFonts w:eastAsia="Calibri" w:cs="Times New Roman"/>
          <w:lang w:eastAsia="en-US"/>
        </w:rPr>
        <w:t>Положения генерального плана,</w:t>
      </w:r>
      <w:r w:rsidRPr="00543EAB">
        <w:rPr>
          <w:rFonts w:eastAsia="Calibri" w:cs="Times New Roman"/>
          <w:lang w:eastAsia="en-US"/>
        </w:rPr>
        <w:t xml:space="preserve"> </w:t>
      </w:r>
      <w:r>
        <w:t>утвержденного решением совета депутатов Бургинского сельского поселения от 03.08.2011 № 50, в действующей редакции с учетом внесенных изменений</w:t>
      </w:r>
      <w:r>
        <w:rPr>
          <w:rFonts w:eastAsia="Calibri" w:cs="Times New Roman"/>
          <w:lang w:eastAsia="en-US"/>
        </w:rPr>
        <w:t>, которые не обосновываются настоящими материалами по обоснованию в текстовой и графической части, представленных в настоящих материалах, применяются без изменений и не требуют дополнительного согласования.</w:t>
      </w:r>
    </w:p>
    <w:p w:rsidR="009923B4" w:rsidRPr="009923B4" w:rsidRDefault="009923B4" w:rsidP="009923B4">
      <w:pPr>
        <w:keepNext/>
        <w:numPr>
          <w:ilvl w:val="0"/>
          <w:numId w:val="33"/>
        </w:numPr>
        <w:spacing w:before="240" w:after="240"/>
        <w:outlineLvl w:val="0"/>
        <w:rPr>
          <w:rFonts w:eastAsia="Times New Roman" w:cs="Times New Roman"/>
          <w:b/>
          <w:bCs/>
          <w:kern w:val="32"/>
          <w:szCs w:val="32"/>
        </w:rPr>
      </w:pPr>
      <w:bookmarkStart w:id="11" w:name="_Toc506565045"/>
      <w:bookmarkStart w:id="12" w:name="_Toc23951958"/>
      <w:r w:rsidRPr="009923B4">
        <w:rPr>
          <w:rFonts w:eastAsia="Times New Roman" w:cs="Times New Roman"/>
          <w:b/>
          <w:bCs/>
          <w:kern w:val="32"/>
          <w:szCs w:val="32"/>
        </w:rPr>
        <w:t>Перечень вносимых изменений в генеральный план</w:t>
      </w:r>
      <w:bookmarkEnd w:id="11"/>
      <w:bookmarkEnd w:id="12"/>
    </w:p>
    <w:p w:rsidR="009923B4" w:rsidRDefault="009923B4" w:rsidP="009923B4">
      <w:pPr>
        <w:ind w:firstLine="708"/>
        <w:rPr>
          <w:rFonts w:eastAsia="Calibri" w:cs="Times New Roman"/>
          <w:lang w:eastAsia="en-US"/>
        </w:rPr>
      </w:pPr>
      <w:r w:rsidRPr="00D45DC8">
        <w:rPr>
          <w:rFonts w:eastAsia="Calibri" w:cs="Times New Roman"/>
          <w:lang w:eastAsia="en-US"/>
        </w:rPr>
        <w:t xml:space="preserve">Внесение </w:t>
      </w:r>
      <w:r>
        <w:rPr>
          <w:rFonts w:eastAsia="Calibri" w:cs="Times New Roman"/>
          <w:lang w:eastAsia="en-US"/>
        </w:rPr>
        <w:t>и</w:t>
      </w:r>
      <w:r w:rsidRPr="00D45DC8">
        <w:rPr>
          <w:rFonts w:eastAsia="Calibri" w:cs="Times New Roman"/>
          <w:lang w:eastAsia="en-US"/>
        </w:rPr>
        <w:t>зменений в генеральный план обусловлено</w:t>
      </w:r>
      <w:r>
        <w:rPr>
          <w:rFonts w:eastAsia="Calibri" w:cs="Times New Roman"/>
          <w:lang w:eastAsia="en-US"/>
        </w:rPr>
        <w:t xml:space="preserve"> соблюдением прав заинтересованных лиц, установленных в части 3 статьи 24 Градостроительного кодекса, а также в целях наиболее </w:t>
      </w:r>
      <w:r w:rsidRPr="008F7183">
        <w:rPr>
          <w:rFonts w:eastAsia="Calibri" w:cs="Times New Roman"/>
          <w:lang w:eastAsia="en-US"/>
        </w:rPr>
        <w:t>эффективно</w:t>
      </w:r>
      <w:r>
        <w:rPr>
          <w:rFonts w:eastAsia="Calibri" w:cs="Times New Roman"/>
          <w:lang w:eastAsia="en-US"/>
        </w:rPr>
        <w:t xml:space="preserve">го использования </w:t>
      </w:r>
      <w:r w:rsidRPr="008F7183">
        <w:rPr>
          <w:rFonts w:eastAsia="Calibri" w:cs="Times New Roman"/>
          <w:lang w:eastAsia="en-US"/>
        </w:rPr>
        <w:t>земельны</w:t>
      </w:r>
      <w:r>
        <w:rPr>
          <w:rFonts w:eastAsia="Calibri" w:cs="Times New Roman"/>
          <w:lang w:eastAsia="en-US"/>
        </w:rPr>
        <w:t>х</w:t>
      </w:r>
      <w:r w:rsidRPr="008F7183">
        <w:rPr>
          <w:rFonts w:eastAsia="Calibri" w:cs="Times New Roman"/>
          <w:lang w:eastAsia="en-US"/>
        </w:rPr>
        <w:t xml:space="preserve"> участк</w:t>
      </w:r>
      <w:r>
        <w:rPr>
          <w:rFonts w:eastAsia="Calibri" w:cs="Times New Roman"/>
          <w:lang w:eastAsia="en-US"/>
        </w:rPr>
        <w:t>ов</w:t>
      </w:r>
      <w:r w:rsidRPr="008F7183">
        <w:rPr>
          <w:rFonts w:eastAsia="Calibri" w:cs="Times New Roman"/>
          <w:lang w:eastAsia="en-US"/>
        </w:rPr>
        <w:t xml:space="preserve"> и объект</w:t>
      </w:r>
      <w:r>
        <w:rPr>
          <w:rFonts w:eastAsia="Calibri" w:cs="Times New Roman"/>
          <w:lang w:eastAsia="en-US"/>
        </w:rPr>
        <w:t>ов капитального строительства и</w:t>
      </w:r>
      <w:r w:rsidRPr="008F7183">
        <w:rPr>
          <w:rFonts w:eastAsia="Calibri" w:cs="Times New Roman"/>
          <w:lang w:eastAsia="en-US"/>
        </w:rPr>
        <w:t xml:space="preserve"> реализ</w:t>
      </w:r>
      <w:r>
        <w:rPr>
          <w:rFonts w:eastAsia="Calibri" w:cs="Times New Roman"/>
          <w:lang w:eastAsia="en-US"/>
        </w:rPr>
        <w:t>ации прав,</w:t>
      </w:r>
      <w:r w:rsidRPr="008F7183">
        <w:rPr>
          <w:rFonts w:eastAsia="Calibri" w:cs="Times New Roman"/>
          <w:lang w:eastAsia="en-US"/>
        </w:rPr>
        <w:t xml:space="preserve"> и законны</w:t>
      </w:r>
      <w:r>
        <w:rPr>
          <w:rFonts w:eastAsia="Calibri" w:cs="Times New Roman"/>
          <w:lang w:eastAsia="en-US"/>
        </w:rPr>
        <w:t>х</w:t>
      </w:r>
      <w:r w:rsidRPr="008F7183">
        <w:rPr>
          <w:rFonts w:eastAsia="Calibri" w:cs="Times New Roman"/>
          <w:lang w:eastAsia="en-US"/>
        </w:rPr>
        <w:t xml:space="preserve"> интерес</w:t>
      </w:r>
      <w:r>
        <w:rPr>
          <w:rFonts w:eastAsia="Calibri" w:cs="Times New Roman"/>
          <w:lang w:eastAsia="en-US"/>
        </w:rPr>
        <w:t>ов</w:t>
      </w:r>
      <w:r w:rsidRPr="008F7183">
        <w:rPr>
          <w:rFonts w:eastAsia="Calibri" w:cs="Times New Roman"/>
          <w:lang w:eastAsia="en-US"/>
        </w:rPr>
        <w:t xml:space="preserve"> граждан.</w:t>
      </w:r>
    </w:p>
    <w:p w:rsidR="009923B4" w:rsidRPr="00CF75EA" w:rsidRDefault="009923B4" w:rsidP="009923B4">
      <w:pPr>
        <w:ind w:firstLine="708"/>
      </w:pPr>
      <w:r>
        <w:rPr>
          <w:rFonts w:eastAsia="Calibri" w:cs="Times New Roman"/>
          <w:lang w:eastAsia="en-US"/>
        </w:rPr>
        <w:t>В</w:t>
      </w:r>
      <w:r w:rsidRPr="00D45DC8">
        <w:rPr>
          <w:rFonts w:eastAsia="Calibri" w:cs="Times New Roman"/>
          <w:lang w:eastAsia="en-US"/>
        </w:rPr>
        <w:t xml:space="preserve"> генеральный план</w:t>
      </w:r>
      <w:r>
        <w:rPr>
          <w:rFonts w:eastAsia="Calibri" w:cs="Times New Roman"/>
          <w:lang w:eastAsia="en-US"/>
        </w:rPr>
        <w:t>,</w:t>
      </w:r>
      <w:r w:rsidRPr="008F7183">
        <w:t xml:space="preserve"> </w:t>
      </w:r>
      <w:r w:rsidRPr="008F7183">
        <w:rPr>
          <w:rFonts w:eastAsia="Calibri" w:cs="Times New Roman"/>
          <w:lang w:eastAsia="en-US"/>
        </w:rPr>
        <w:t>утвержденн</w:t>
      </w:r>
      <w:r>
        <w:rPr>
          <w:rFonts w:eastAsia="Calibri" w:cs="Times New Roman"/>
          <w:lang w:eastAsia="en-US"/>
        </w:rPr>
        <w:t>ый</w:t>
      </w:r>
      <w:r w:rsidRPr="008F7183">
        <w:rPr>
          <w:rFonts w:eastAsia="Calibri" w:cs="Times New Roman"/>
          <w:lang w:eastAsia="en-US"/>
        </w:rPr>
        <w:t xml:space="preserve"> </w:t>
      </w:r>
      <w:r>
        <w:t>решением совета депутатов Бургинского сельского поселения от 03.08.2011 № 50</w:t>
      </w:r>
      <w:r>
        <w:rPr>
          <w:rFonts w:eastAsia="Calibri" w:cs="Times New Roman"/>
          <w:lang w:eastAsia="en-US"/>
        </w:rPr>
        <w:t xml:space="preserve">, </w:t>
      </w:r>
      <w:r w:rsidRPr="00C14CAA">
        <w:rPr>
          <w:rFonts w:eastAsia="Calibri" w:cs="Times New Roman"/>
          <w:lang w:eastAsia="en-US"/>
        </w:rPr>
        <w:t>с учетом внесенных изменений, утвержденных решением совета депутатов Бур</w:t>
      </w:r>
      <w:r w:rsidR="008742B1">
        <w:rPr>
          <w:rFonts w:eastAsia="Calibri" w:cs="Times New Roman"/>
          <w:lang w:eastAsia="en-US"/>
        </w:rPr>
        <w:t xml:space="preserve">гинского сельского поселения </w:t>
      </w:r>
      <w:r>
        <w:rPr>
          <w:szCs w:val="28"/>
        </w:rPr>
        <w:t xml:space="preserve">в редакции от </w:t>
      </w:r>
      <w:r>
        <w:t xml:space="preserve"> 25.09.2015 № 5, от 21.02.2017 № 74, от  17.05.2018 № 122</w:t>
      </w:r>
      <w:r>
        <w:rPr>
          <w:rFonts w:eastAsia="Calibri" w:cs="Times New Roman"/>
          <w:lang w:eastAsia="en-US"/>
        </w:rPr>
        <w:t xml:space="preserve">, вносятся следующие </w:t>
      </w:r>
      <w:r w:rsidRPr="00CF75EA">
        <w:t>изменения в части границ населенных пунктов и функциональных зон:</w:t>
      </w:r>
    </w:p>
    <w:p w:rsidR="00CF75EA" w:rsidRPr="009923B4" w:rsidRDefault="009923B4" w:rsidP="00CF75EA">
      <w:pPr>
        <w:ind w:firstLine="708"/>
      </w:pPr>
      <w:r>
        <w:tab/>
      </w:r>
      <w:r w:rsidR="00CF75EA">
        <w:t>включение в</w:t>
      </w:r>
      <w:r w:rsidR="00CF75EA" w:rsidRPr="009923B4">
        <w:t xml:space="preserve"> границ</w:t>
      </w:r>
      <w:r w:rsidR="00CF75EA">
        <w:t>у</w:t>
      </w:r>
      <w:r w:rsidR="00CF75EA" w:rsidRPr="009923B4">
        <w:t xml:space="preserve"> населенного пункта д. Кленино</w:t>
      </w:r>
      <w:r w:rsidR="00CF75EA" w:rsidRPr="00CF75EA">
        <w:t xml:space="preserve"> </w:t>
      </w:r>
      <w:r w:rsidR="00CF75EA">
        <w:t xml:space="preserve">земельного участка с кадастровым номером </w:t>
      </w:r>
      <w:r w:rsidR="00CF75EA" w:rsidRPr="00CF75EA">
        <w:t>53:08:0089501:290</w:t>
      </w:r>
      <w:r w:rsidR="00CF75EA">
        <w:t xml:space="preserve"> и изменение для него функциональной зоны с </w:t>
      </w:r>
      <w:r w:rsidR="00CF75EA" w:rsidRPr="009C2112">
        <w:t xml:space="preserve">зоны сельскохозяйственного использования на </w:t>
      </w:r>
      <w:r w:rsidR="00CF75EA">
        <w:t>зону застройки индивидуальными жилыми домами;</w:t>
      </w:r>
    </w:p>
    <w:p w:rsidR="001551FA" w:rsidRDefault="001551FA" w:rsidP="00CF75EA">
      <w:pPr>
        <w:ind w:firstLine="708"/>
      </w:pPr>
      <w:r>
        <w:t>включение в</w:t>
      </w:r>
      <w:r w:rsidRPr="009923B4">
        <w:t xml:space="preserve"> границ</w:t>
      </w:r>
      <w:r>
        <w:t>у</w:t>
      </w:r>
      <w:r w:rsidRPr="009923B4">
        <w:t xml:space="preserve"> населенного пункта д. </w:t>
      </w:r>
      <w:r>
        <w:t>Шеляйха</w:t>
      </w:r>
      <w:r w:rsidRPr="00CF75EA">
        <w:t xml:space="preserve"> </w:t>
      </w:r>
      <w:r>
        <w:t xml:space="preserve">земельного участка с кадастровым номером </w:t>
      </w:r>
      <w:r w:rsidRPr="00CF75EA">
        <w:t>53:08:0090401:28</w:t>
      </w:r>
      <w:r>
        <w:t xml:space="preserve"> и изменение для него функциональной зоны с </w:t>
      </w:r>
      <w:r w:rsidRPr="009C2112">
        <w:t xml:space="preserve">зоны сельскохозяйственного использования на </w:t>
      </w:r>
      <w:r>
        <w:t>зону застройки индивидуальными жилыми домами;</w:t>
      </w:r>
    </w:p>
    <w:p w:rsidR="009923B4" w:rsidRPr="00D30C9C" w:rsidRDefault="009923B4" w:rsidP="00CF75EA">
      <w:pPr>
        <w:ind w:firstLine="708"/>
      </w:pPr>
      <w:r w:rsidRPr="00D30C9C">
        <w:t xml:space="preserve">В связи с установлением и изменением </w:t>
      </w:r>
      <w:r w:rsidR="00D15DDE">
        <w:t xml:space="preserve">границ населенных пунктов и </w:t>
      </w:r>
      <w:r w:rsidRPr="00D30C9C">
        <w:t>функциональных зон для конкретных земельных участков, внесены измене</w:t>
      </w:r>
      <w:r w:rsidR="00D15DDE">
        <w:t>ния в карты генерального плана «</w:t>
      </w:r>
      <w:r w:rsidR="00D15DDE" w:rsidRPr="009923B4">
        <w:t>Карта границ населенных пунктов, входящих в состав поселения</w:t>
      </w:r>
      <w:r w:rsidR="00D15DDE">
        <w:t xml:space="preserve">» и </w:t>
      </w:r>
      <w:r w:rsidRPr="00CF75EA">
        <w:t>«Карта функциональных зон поселения»</w:t>
      </w:r>
      <w:r>
        <w:t>.</w:t>
      </w:r>
    </w:p>
    <w:p w:rsidR="009923B4" w:rsidRPr="006C4408" w:rsidRDefault="009923B4" w:rsidP="009923B4">
      <w:pPr>
        <w:ind w:firstLine="708"/>
      </w:pPr>
      <w:r w:rsidRPr="00CF75EA">
        <w:t>Внесение изменений в генеральный план выполнено применительно к конкретным территори</w:t>
      </w:r>
      <w:r w:rsidRPr="0076178C">
        <w:rPr>
          <w:rFonts w:eastAsia="Calibri" w:cs="Times New Roman"/>
          <w:lang w:eastAsia="en-US"/>
        </w:rPr>
        <w:t xml:space="preserve">ям муниципального </w:t>
      </w:r>
      <w:r w:rsidRPr="006C4408">
        <w:rPr>
          <w:rFonts w:eastAsia="Calibri" w:cs="Times New Roman"/>
          <w:lang w:eastAsia="en-US"/>
        </w:rPr>
        <w:t>образования</w:t>
      </w:r>
      <w:r w:rsidRPr="006C4408">
        <w:t>.</w:t>
      </w:r>
    </w:p>
    <w:p w:rsidR="009923B4" w:rsidRDefault="009923B4" w:rsidP="009923B4">
      <w:pPr>
        <w:ind w:firstLine="708"/>
        <w:rPr>
          <w:rFonts w:eastAsia="Calibri" w:cs="Times New Roman"/>
          <w:lang w:eastAsia="en-US"/>
        </w:rPr>
      </w:pPr>
      <w:r w:rsidRPr="0076178C">
        <w:rPr>
          <w:rFonts w:eastAsia="Calibri" w:cs="Times New Roman"/>
          <w:lang w:eastAsia="en-US"/>
        </w:rPr>
        <w:lastRenderedPageBreak/>
        <w:t xml:space="preserve">Ко всей остальной территории муниципального образования применяются положения по территориальному планированию, установленные в </w:t>
      </w:r>
      <w:r>
        <w:rPr>
          <w:rFonts w:eastAsia="Calibri" w:cs="Times New Roman"/>
          <w:lang w:eastAsia="en-US"/>
        </w:rPr>
        <w:t>г</w:t>
      </w:r>
      <w:r w:rsidRPr="0076178C">
        <w:rPr>
          <w:rFonts w:eastAsia="Calibri" w:cs="Times New Roman"/>
          <w:lang w:eastAsia="en-US"/>
        </w:rPr>
        <w:t>енеральном плане</w:t>
      </w:r>
      <w:r>
        <w:rPr>
          <w:rFonts w:eastAsia="Calibri" w:cs="Times New Roman"/>
          <w:lang w:eastAsia="en-US"/>
        </w:rPr>
        <w:t>,</w:t>
      </w:r>
      <w:r w:rsidRPr="00621D2A">
        <w:t xml:space="preserve"> </w:t>
      </w:r>
      <w:r>
        <w:t>утвержденном решением совета депутатов Бургинского сельского поселения от 03.08.2011 № 50,</w:t>
      </w:r>
      <w:r w:rsidRPr="00C14CAA">
        <w:t xml:space="preserve"> с учетом внесенных изменений, утвержденных решением совета депутатов Бургинского сельского поселения от 25.09.2015 № </w:t>
      </w:r>
      <w:r>
        <w:t>5, от 21.02.2017 № 74.</w:t>
      </w:r>
      <w:r w:rsidRPr="00DE2A2A">
        <w:rPr>
          <w:rFonts w:eastAsia="Calibri" w:cs="Times New Roman"/>
          <w:lang w:eastAsia="en-US"/>
        </w:rPr>
        <w:t xml:space="preserve"> </w:t>
      </w:r>
      <w:r w:rsidRPr="0076178C">
        <w:rPr>
          <w:rFonts w:eastAsia="Calibri" w:cs="Times New Roman"/>
          <w:lang w:eastAsia="en-US"/>
        </w:rPr>
        <w:t xml:space="preserve"> </w:t>
      </w:r>
    </w:p>
    <w:p w:rsidR="009923B4" w:rsidRPr="009923B4" w:rsidRDefault="009923B4" w:rsidP="009923B4">
      <w:pPr>
        <w:pStyle w:val="a6"/>
        <w:ind w:left="1429"/>
      </w:pPr>
    </w:p>
    <w:p w:rsidR="007E0798" w:rsidRPr="00AA000A" w:rsidRDefault="007E0798" w:rsidP="00130ACE">
      <w:pPr>
        <w:keepNext/>
        <w:numPr>
          <w:ilvl w:val="0"/>
          <w:numId w:val="33"/>
        </w:numPr>
        <w:spacing w:before="240" w:after="240"/>
        <w:outlineLvl w:val="0"/>
        <w:rPr>
          <w:rFonts w:eastAsia="Times New Roman" w:cs="Times New Roman"/>
          <w:b/>
          <w:bCs/>
          <w:kern w:val="32"/>
          <w:szCs w:val="32"/>
        </w:rPr>
      </w:pPr>
      <w:bookmarkStart w:id="13" w:name="_Toc23951959"/>
      <w:bookmarkStart w:id="14" w:name="_Toc433033534"/>
      <w:r w:rsidRPr="00AA000A">
        <w:rPr>
          <w:rFonts w:eastAsia="Times New Roman" w:cs="Times New Roman"/>
          <w:b/>
          <w:bCs/>
          <w:kern w:val="32"/>
          <w:szCs w:val="32"/>
        </w:rPr>
        <w:t>Сведения о</w:t>
      </w:r>
      <w:r w:rsidR="007E5369" w:rsidRPr="00AA000A">
        <w:rPr>
          <w:rFonts w:eastAsia="Times New Roman" w:cs="Times New Roman"/>
          <w:b/>
          <w:bCs/>
          <w:kern w:val="32"/>
          <w:szCs w:val="32"/>
        </w:rPr>
        <w:t xml:space="preserve"> необхо</w:t>
      </w:r>
      <w:bookmarkStart w:id="15" w:name="_GoBack"/>
      <w:bookmarkEnd w:id="15"/>
      <w:r w:rsidR="007E5369" w:rsidRPr="00AA000A">
        <w:rPr>
          <w:rFonts w:eastAsia="Times New Roman" w:cs="Times New Roman"/>
          <w:b/>
          <w:bCs/>
          <w:kern w:val="32"/>
          <w:szCs w:val="32"/>
        </w:rPr>
        <w:t xml:space="preserve">димости </w:t>
      </w:r>
      <w:r w:rsidRPr="00AA000A">
        <w:rPr>
          <w:rFonts w:eastAsia="Times New Roman" w:cs="Times New Roman"/>
          <w:b/>
          <w:bCs/>
          <w:kern w:val="32"/>
          <w:szCs w:val="32"/>
        </w:rPr>
        <w:t>согласовани</w:t>
      </w:r>
      <w:r w:rsidR="007E5369" w:rsidRPr="00AA000A">
        <w:rPr>
          <w:rFonts w:eastAsia="Times New Roman" w:cs="Times New Roman"/>
          <w:b/>
          <w:bCs/>
          <w:kern w:val="32"/>
          <w:szCs w:val="32"/>
        </w:rPr>
        <w:t>и</w:t>
      </w:r>
      <w:r w:rsidRPr="00AA000A">
        <w:rPr>
          <w:rFonts w:eastAsia="Times New Roman" w:cs="Times New Roman"/>
          <w:b/>
          <w:bCs/>
          <w:kern w:val="32"/>
          <w:szCs w:val="32"/>
        </w:rPr>
        <w:t xml:space="preserve"> проекта </w:t>
      </w:r>
      <w:r w:rsidR="000F3840" w:rsidRPr="000F3840">
        <w:rPr>
          <w:rFonts w:eastAsia="Times New Roman" w:cs="Times New Roman"/>
          <w:b/>
          <w:bCs/>
          <w:kern w:val="32"/>
          <w:szCs w:val="32"/>
        </w:rPr>
        <w:t xml:space="preserve">изменений в генеральный план </w:t>
      </w:r>
      <w:r w:rsidRPr="00AA000A">
        <w:rPr>
          <w:rFonts w:eastAsia="Times New Roman" w:cs="Times New Roman"/>
          <w:b/>
          <w:bCs/>
          <w:kern w:val="32"/>
          <w:szCs w:val="32"/>
        </w:rPr>
        <w:t>согласно статье 25 Градостроительного кодекса Российской Федерации</w:t>
      </w:r>
      <w:bookmarkEnd w:id="13"/>
    </w:p>
    <w:p w:rsidR="00482ABF" w:rsidRPr="007D1426" w:rsidRDefault="00482ABF" w:rsidP="00482ABF">
      <w:pPr>
        <w:pStyle w:val="1"/>
        <w:keepLines w:val="0"/>
        <w:numPr>
          <w:ilvl w:val="1"/>
          <w:numId w:val="33"/>
        </w:numPr>
        <w:ind w:left="567" w:hanging="567"/>
      </w:pPr>
      <w:bookmarkStart w:id="16" w:name="_Toc458961326"/>
      <w:bookmarkStart w:id="17" w:name="_Toc23951960"/>
      <w:bookmarkStart w:id="18" w:name="_Toc389545820"/>
      <w:bookmarkStart w:id="19" w:name="_Toc408941653"/>
      <w:bookmarkEnd w:id="14"/>
      <w:r w:rsidRPr="007D1426">
        <w:t xml:space="preserve">Обоснование </w:t>
      </w:r>
      <w:r>
        <w:t xml:space="preserve">отсутствия </w:t>
      </w:r>
      <w:r w:rsidRPr="007D1426">
        <w:t xml:space="preserve">необходимости </w:t>
      </w:r>
      <w:r>
        <w:t xml:space="preserve">направления на </w:t>
      </w:r>
      <w:r w:rsidRPr="007D1426">
        <w:t>согласовани</w:t>
      </w:r>
      <w:r>
        <w:t>е</w:t>
      </w:r>
      <w:r w:rsidRPr="007D1426">
        <w:t xml:space="preserve"> </w:t>
      </w:r>
      <w:r>
        <w:t xml:space="preserve">проекта </w:t>
      </w:r>
      <w:r w:rsidRPr="007D1426">
        <w:t>внесения изменений в генеральный план с уполномоченным Правительством Российской Федерации федеральным органом исполнительной власти</w:t>
      </w:r>
      <w:bookmarkEnd w:id="16"/>
      <w:bookmarkEnd w:id="17"/>
    </w:p>
    <w:p w:rsidR="00482ABF" w:rsidRDefault="00482ABF" w:rsidP="00482ABF">
      <w:pPr>
        <w:ind w:firstLine="709"/>
        <w:rPr>
          <w:rFonts w:eastAsia="Times New Roman" w:cs="Times New Roman"/>
        </w:rPr>
      </w:pPr>
      <w:r w:rsidRPr="00017EBC">
        <w:rPr>
          <w:rFonts w:eastAsia="Times New Roman" w:cs="Times New Roman"/>
        </w:rPr>
        <w:t xml:space="preserve">Случаи, когда </w:t>
      </w:r>
      <w:r>
        <w:rPr>
          <w:rFonts w:eastAsia="Times New Roman" w:cs="Times New Roman"/>
        </w:rPr>
        <w:t xml:space="preserve">проект </w:t>
      </w:r>
      <w:r w:rsidRPr="001B31D2">
        <w:rPr>
          <w:rFonts w:eastAsia="Times New Roman" w:cs="Times New Roman"/>
        </w:rPr>
        <w:t>внесени</w:t>
      </w:r>
      <w:r>
        <w:rPr>
          <w:rFonts w:eastAsia="Times New Roman" w:cs="Times New Roman"/>
        </w:rPr>
        <w:t>я</w:t>
      </w:r>
      <w:r w:rsidRPr="001B31D2">
        <w:rPr>
          <w:rFonts w:eastAsia="Times New Roman" w:cs="Times New Roman"/>
        </w:rPr>
        <w:t xml:space="preserve"> изменений</w:t>
      </w:r>
      <w:r>
        <w:rPr>
          <w:rFonts w:eastAsia="Times New Roman" w:cs="Times New Roman"/>
        </w:rPr>
        <w:t xml:space="preserve"> в</w:t>
      </w:r>
      <w:r w:rsidRPr="00017EBC">
        <w:rPr>
          <w:rFonts w:eastAsia="Times New Roman" w:cs="Times New Roman"/>
        </w:rPr>
        <w:t xml:space="preserve"> генеральн</w:t>
      </w:r>
      <w:r>
        <w:rPr>
          <w:rFonts w:eastAsia="Times New Roman" w:cs="Times New Roman"/>
        </w:rPr>
        <w:t>ый план</w:t>
      </w:r>
      <w:r w:rsidRPr="00017EBC">
        <w:rPr>
          <w:rFonts w:eastAsia="Times New Roman" w:cs="Times New Roman"/>
        </w:rPr>
        <w:t xml:space="preserve"> подлежит </w:t>
      </w:r>
      <w:r>
        <w:rPr>
          <w:rFonts w:eastAsia="Times New Roman" w:cs="Times New Roman"/>
        </w:rPr>
        <w:t xml:space="preserve">направлению на </w:t>
      </w:r>
      <w:r w:rsidRPr="00017EBC">
        <w:rPr>
          <w:rFonts w:eastAsia="Times New Roman" w:cs="Times New Roman"/>
        </w:rPr>
        <w:t>согласовани</w:t>
      </w:r>
      <w:r>
        <w:rPr>
          <w:rFonts w:eastAsia="Times New Roman" w:cs="Times New Roman"/>
        </w:rPr>
        <w:t>е</w:t>
      </w:r>
      <w:r w:rsidRPr="00017EBC">
        <w:rPr>
          <w:rFonts w:eastAsia="Times New Roman" w:cs="Times New Roman"/>
        </w:rPr>
        <w:t xml:space="preserve"> с уполномоченным Правительством Российской Федерации федеральным органом исполнительной власти в порядке, установленном этим органом, установлены в части 1 статьи 25 Градостроительного кодекса Российской Федерации.</w:t>
      </w:r>
    </w:p>
    <w:p w:rsidR="00482ABF" w:rsidRPr="00017EBC" w:rsidRDefault="00482ABF" w:rsidP="00482ABF">
      <w:pPr>
        <w:ind w:firstLine="709"/>
        <w:rPr>
          <w:rFonts w:eastAsia="Times New Roman" w:cs="Times New Roman"/>
        </w:rPr>
      </w:pPr>
      <w:r>
        <w:rPr>
          <w:rFonts w:eastAsia="Times New Roman" w:cs="Times New Roman"/>
        </w:rPr>
        <w:t xml:space="preserve">Уполномоченным </w:t>
      </w:r>
      <w:r w:rsidRPr="007D1426">
        <w:t>Правительством Российской Федерации федеральным органом исполнительной власти</w:t>
      </w:r>
      <w:r>
        <w:rPr>
          <w:rFonts w:eastAsia="Times New Roman" w:cs="Times New Roman"/>
        </w:rPr>
        <w:t xml:space="preserve"> является</w:t>
      </w:r>
      <w:r w:rsidRPr="00EE0631">
        <w:t xml:space="preserve"> </w:t>
      </w:r>
      <w:r w:rsidRPr="00EE0631">
        <w:rPr>
          <w:rFonts w:eastAsia="Times New Roman" w:cs="Times New Roman"/>
        </w:rPr>
        <w:t>Министерство экономического развития Российской Федерации</w:t>
      </w:r>
      <w:r>
        <w:rPr>
          <w:rFonts w:eastAsia="Times New Roman" w:cs="Times New Roman"/>
        </w:rPr>
        <w:t>.</w:t>
      </w:r>
    </w:p>
    <w:p w:rsidR="00482ABF" w:rsidRDefault="00482ABF" w:rsidP="00482ABF">
      <w:pPr>
        <w:ind w:firstLine="709"/>
      </w:pPr>
      <w:r>
        <w:rPr>
          <w:rFonts w:eastAsia="Times New Roman" w:cs="Times New Roman"/>
        </w:rPr>
        <w:t>В таблицах представлено обоснование</w:t>
      </w:r>
      <w:r w:rsidRPr="00F3217B">
        <w:t xml:space="preserve"> </w:t>
      </w:r>
      <w:r>
        <w:t xml:space="preserve">отсутствия </w:t>
      </w:r>
      <w:r w:rsidRPr="007D1426">
        <w:t xml:space="preserve">необходимости </w:t>
      </w:r>
      <w:r>
        <w:t xml:space="preserve">направления на </w:t>
      </w:r>
      <w:r w:rsidRPr="007D1426">
        <w:t>согласовани</w:t>
      </w:r>
      <w:r>
        <w:t>е</w:t>
      </w:r>
      <w:r w:rsidRPr="007D1426">
        <w:t xml:space="preserve"> </w:t>
      </w:r>
      <w:r>
        <w:t xml:space="preserve">проекта </w:t>
      </w:r>
      <w:r w:rsidRPr="007D1426">
        <w:t>внесения изменений в генеральный план с уполномоченным Правительством Российской Федерации федеральным органом исполнительной власти</w:t>
      </w:r>
      <w:r>
        <w:t>.</w:t>
      </w:r>
    </w:p>
    <w:p w:rsidR="00482ABF" w:rsidRPr="002B3C12" w:rsidRDefault="00482ABF" w:rsidP="002B3C12">
      <w:pPr>
        <w:jc w:val="right"/>
        <w:rPr>
          <w:rFonts w:cs="Times New Roman"/>
          <w:szCs w:val="28"/>
        </w:rPr>
      </w:pPr>
      <w:r w:rsidRPr="002B3C12">
        <w:rPr>
          <w:rFonts w:cs="Times New Roman"/>
          <w:szCs w:val="28"/>
        </w:rPr>
        <w:t xml:space="preserve">Таблица </w:t>
      </w:r>
      <w:r w:rsidR="00337DDE" w:rsidRPr="002B3C12">
        <w:rPr>
          <w:rFonts w:cs="Times New Roman"/>
          <w:szCs w:val="28"/>
        </w:rPr>
        <w:fldChar w:fldCharType="begin"/>
      </w:r>
      <w:r w:rsidRPr="002B3C12">
        <w:rPr>
          <w:rFonts w:cs="Times New Roman"/>
          <w:szCs w:val="28"/>
        </w:rPr>
        <w:instrText xml:space="preserve"> SEQ Таблица \* ARABIC </w:instrText>
      </w:r>
      <w:r w:rsidR="00337DDE" w:rsidRPr="002B3C12">
        <w:rPr>
          <w:rFonts w:cs="Times New Roman"/>
          <w:szCs w:val="28"/>
        </w:rPr>
        <w:fldChar w:fldCharType="separate"/>
      </w:r>
      <w:r w:rsidR="00542628">
        <w:rPr>
          <w:rFonts w:cs="Times New Roman"/>
          <w:noProof/>
          <w:szCs w:val="28"/>
        </w:rPr>
        <w:t>1</w:t>
      </w:r>
      <w:r w:rsidR="00337DDE" w:rsidRPr="002B3C12">
        <w:rPr>
          <w:rFonts w:cs="Times New Roman"/>
          <w:szCs w:val="28"/>
        </w:rPr>
        <w:fldChar w:fldCharType="end"/>
      </w:r>
    </w:p>
    <w:p w:rsidR="00482ABF" w:rsidRDefault="00482ABF" w:rsidP="00482ABF">
      <w:pPr>
        <w:jc w:val="center"/>
        <w:rPr>
          <w:rFonts w:eastAsia="Times New Roman" w:cs="Times New Roman"/>
        </w:rPr>
      </w:pPr>
      <w:r>
        <w:rPr>
          <w:rFonts w:eastAsia="Times New Roman" w:cs="Times New Roman"/>
        </w:rPr>
        <w:t>Обоснование</w:t>
      </w:r>
      <w:r w:rsidRPr="00F3217B">
        <w:t xml:space="preserve"> </w:t>
      </w:r>
      <w:r>
        <w:t xml:space="preserve">отсутствия </w:t>
      </w:r>
      <w:r w:rsidRPr="007D1426">
        <w:t xml:space="preserve">необходимости </w:t>
      </w:r>
      <w:r>
        <w:t xml:space="preserve">направления на </w:t>
      </w:r>
      <w:r w:rsidRPr="007D1426">
        <w:t>согласовани</w:t>
      </w:r>
      <w:r>
        <w:t>е</w:t>
      </w:r>
      <w:r w:rsidRPr="007D1426">
        <w:t xml:space="preserve"> </w:t>
      </w:r>
      <w:r>
        <w:rPr>
          <w:rFonts w:cs="Times New Roman"/>
          <w:szCs w:val="28"/>
        </w:rPr>
        <w:t xml:space="preserve">в </w:t>
      </w:r>
      <w:r w:rsidRPr="00F3217B">
        <w:rPr>
          <w:rFonts w:cs="Times New Roman"/>
          <w:szCs w:val="28"/>
        </w:rPr>
        <w:t>случа</w:t>
      </w:r>
      <w:r>
        <w:rPr>
          <w:rFonts w:cs="Times New Roman"/>
          <w:szCs w:val="28"/>
        </w:rPr>
        <w:t>е,</w:t>
      </w:r>
      <w:r w:rsidRPr="00F3217B">
        <w:rPr>
          <w:rFonts w:cs="Times New Roman"/>
          <w:szCs w:val="28"/>
        </w:rPr>
        <w:t xml:space="preserve"> предусмотренн</w:t>
      </w:r>
      <w:r>
        <w:rPr>
          <w:rFonts w:cs="Times New Roman"/>
          <w:szCs w:val="28"/>
        </w:rPr>
        <w:t>ом</w:t>
      </w:r>
      <w:r w:rsidRPr="00F3217B">
        <w:rPr>
          <w:rFonts w:cs="Times New Roman"/>
          <w:szCs w:val="28"/>
        </w:rPr>
        <w:t xml:space="preserve"> п. 1 ч. 1 ст.25</w:t>
      </w:r>
      <w:r w:rsidRPr="00F3217B">
        <w:rPr>
          <w:rFonts w:eastAsia="Times New Roman" w:cs="Times New Roman"/>
        </w:rPr>
        <w:t xml:space="preserve"> </w:t>
      </w:r>
      <w:r w:rsidRPr="00017EBC">
        <w:rPr>
          <w:rFonts w:eastAsia="Times New Roman" w:cs="Times New Roman"/>
        </w:rPr>
        <w:t>Градостроительного кодекса Российской Федерации</w:t>
      </w:r>
    </w:p>
    <w:tbl>
      <w:tblPr>
        <w:tblStyle w:val="250"/>
        <w:tblW w:w="10030" w:type="dxa"/>
        <w:tblInd w:w="108" w:type="dxa"/>
        <w:tblLayout w:type="fixed"/>
        <w:tblLook w:val="04A0"/>
      </w:tblPr>
      <w:tblGrid>
        <w:gridCol w:w="2977"/>
        <w:gridCol w:w="2160"/>
        <w:gridCol w:w="1809"/>
        <w:gridCol w:w="3084"/>
      </w:tblGrid>
      <w:tr w:rsidR="00482ABF" w:rsidRPr="00F3217B" w:rsidTr="002B3C12">
        <w:trPr>
          <w:tblHeader/>
        </w:trPr>
        <w:tc>
          <w:tcPr>
            <w:tcW w:w="2977" w:type="dxa"/>
            <w:shd w:val="clear" w:color="auto" w:fill="auto"/>
          </w:tcPr>
          <w:p w:rsidR="00482ABF" w:rsidRPr="00F3217B" w:rsidRDefault="00482ABF" w:rsidP="00482ABF">
            <w:pPr>
              <w:jc w:val="center"/>
              <w:rPr>
                <w:rFonts w:cs="Times New Roman"/>
                <w:szCs w:val="28"/>
              </w:rPr>
            </w:pPr>
            <w:r w:rsidRPr="00F3217B">
              <w:rPr>
                <w:rFonts w:cs="Times New Roman"/>
                <w:szCs w:val="28"/>
              </w:rPr>
              <w:t>Случай, предусмотренный п. 1 ч.1 ст.25</w:t>
            </w:r>
            <w:r>
              <w:rPr>
                <w:rFonts w:cs="Times New Roman"/>
                <w:szCs w:val="28"/>
              </w:rPr>
              <w:t xml:space="preserve"> ГрК</w:t>
            </w:r>
            <w:r>
              <w:rPr>
                <w:rStyle w:val="af5"/>
                <w:rFonts w:cs="Times New Roman"/>
                <w:szCs w:val="28"/>
              </w:rPr>
              <w:footnoteReference w:id="2"/>
            </w:r>
          </w:p>
        </w:tc>
        <w:tc>
          <w:tcPr>
            <w:tcW w:w="2160" w:type="dxa"/>
            <w:shd w:val="clear" w:color="auto" w:fill="auto"/>
          </w:tcPr>
          <w:p w:rsidR="00482ABF" w:rsidRPr="00F3217B" w:rsidRDefault="00482ABF" w:rsidP="00482ABF">
            <w:pPr>
              <w:jc w:val="center"/>
              <w:rPr>
                <w:rFonts w:cs="Times New Roman"/>
                <w:szCs w:val="28"/>
              </w:rPr>
            </w:pPr>
            <w:r w:rsidRPr="00F3217B">
              <w:rPr>
                <w:rFonts w:cs="Times New Roman"/>
                <w:szCs w:val="28"/>
              </w:rPr>
              <w:t>Наличие случая, предусмотренного п. 1 ч. 1 ст.25</w:t>
            </w:r>
            <w:r>
              <w:rPr>
                <w:rFonts w:cs="Times New Roman"/>
                <w:szCs w:val="28"/>
              </w:rPr>
              <w:t xml:space="preserve"> ГрК</w:t>
            </w:r>
          </w:p>
        </w:tc>
        <w:tc>
          <w:tcPr>
            <w:tcW w:w="1809" w:type="dxa"/>
            <w:shd w:val="clear" w:color="auto" w:fill="auto"/>
          </w:tcPr>
          <w:p w:rsidR="00482ABF" w:rsidRPr="00F3217B" w:rsidRDefault="00482ABF" w:rsidP="00482ABF">
            <w:pPr>
              <w:jc w:val="center"/>
              <w:rPr>
                <w:rFonts w:cs="Times New Roman"/>
                <w:szCs w:val="28"/>
              </w:rPr>
            </w:pPr>
            <w:r w:rsidRPr="00F3217B">
              <w:rPr>
                <w:rFonts w:cs="Times New Roman"/>
                <w:szCs w:val="28"/>
              </w:rPr>
              <w:t xml:space="preserve">Вопросы, подлежащие согласованию </w:t>
            </w:r>
            <w:r>
              <w:rPr>
                <w:rFonts w:cs="Times New Roman"/>
                <w:szCs w:val="28"/>
              </w:rPr>
              <w:t>по</w:t>
            </w:r>
            <w:r w:rsidRPr="00F3217B">
              <w:rPr>
                <w:rFonts w:cs="Times New Roman"/>
                <w:szCs w:val="28"/>
              </w:rPr>
              <w:t xml:space="preserve"> ч. 4.1 ст. 25</w:t>
            </w:r>
            <w:r>
              <w:rPr>
                <w:rFonts w:cs="Times New Roman"/>
                <w:szCs w:val="28"/>
              </w:rPr>
              <w:t xml:space="preserve"> ГрК</w:t>
            </w:r>
          </w:p>
        </w:tc>
        <w:tc>
          <w:tcPr>
            <w:tcW w:w="3084" w:type="dxa"/>
            <w:shd w:val="clear" w:color="auto" w:fill="auto"/>
          </w:tcPr>
          <w:p w:rsidR="00482ABF" w:rsidRPr="00F3217B" w:rsidRDefault="00482ABF" w:rsidP="00482ABF">
            <w:pPr>
              <w:jc w:val="center"/>
              <w:rPr>
                <w:rFonts w:cs="Times New Roman"/>
                <w:szCs w:val="28"/>
              </w:rPr>
            </w:pPr>
            <w:r w:rsidRPr="00F3217B">
              <w:rPr>
                <w:rFonts w:cs="Times New Roman"/>
                <w:szCs w:val="28"/>
              </w:rPr>
              <w:t>Предмет согласования</w:t>
            </w:r>
          </w:p>
        </w:tc>
      </w:tr>
      <w:tr w:rsidR="00482ABF" w:rsidRPr="00F3217B" w:rsidTr="002B3C12">
        <w:trPr>
          <w:trHeight w:val="67"/>
        </w:trPr>
        <w:tc>
          <w:tcPr>
            <w:tcW w:w="2977" w:type="dxa"/>
            <w:shd w:val="clear" w:color="auto" w:fill="auto"/>
          </w:tcPr>
          <w:p w:rsidR="00482ABF" w:rsidRPr="00F3217B" w:rsidRDefault="00B170C6" w:rsidP="00B170C6">
            <w:pPr>
              <w:rPr>
                <w:rFonts w:cs="Times New Roman"/>
                <w:szCs w:val="28"/>
              </w:rPr>
            </w:pPr>
            <w:r>
              <w:rPr>
                <w:rFonts w:cs="Times New Roman"/>
                <w:szCs w:val="28"/>
              </w:rPr>
              <w:t>В</w:t>
            </w:r>
            <w:r w:rsidR="00482ABF" w:rsidRPr="00F3217B">
              <w:rPr>
                <w:rFonts w:cs="Times New Roman"/>
                <w:szCs w:val="28"/>
              </w:rPr>
              <w:t xml:space="preserve"> соответствии с документами территориального планирования Российской </w:t>
            </w:r>
            <w:r w:rsidR="00482ABF" w:rsidRPr="00F3217B">
              <w:rPr>
                <w:rFonts w:cs="Times New Roman"/>
                <w:szCs w:val="28"/>
              </w:rPr>
              <w:lastRenderedPageBreak/>
              <w:t>Федерации планируется размещение объектов федерального значения на территори</w:t>
            </w:r>
            <w:r>
              <w:rPr>
                <w:rFonts w:cs="Times New Roman"/>
                <w:szCs w:val="28"/>
              </w:rPr>
              <w:t xml:space="preserve">и </w:t>
            </w:r>
            <w:r w:rsidR="00482ABF" w:rsidRPr="00F3217B">
              <w:rPr>
                <w:rFonts w:cs="Times New Roman"/>
                <w:szCs w:val="28"/>
              </w:rPr>
              <w:t>поселения</w:t>
            </w:r>
          </w:p>
        </w:tc>
        <w:tc>
          <w:tcPr>
            <w:tcW w:w="2160" w:type="dxa"/>
            <w:shd w:val="clear" w:color="auto" w:fill="auto"/>
          </w:tcPr>
          <w:p w:rsidR="00482ABF" w:rsidRPr="00F3217B" w:rsidRDefault="00D0078B" w:rsidP="00482ABF">
            <w:pPr>
              <w:rPr>
                <w:rFonts w:cs="Times New Roman"/>
                <w:szCs w:val="28"/>
              </w:rPr>
            </w:pPr>
            <w:r>
              <w:rPr>
                <w:rFonts w:cs="Times New Roman"/>
                <w:szCs w:val="28"/>
              </w:rPr>
              <w:lastRenderedPageBreak/>
              <w:t xml:space="preserve">Проектом не определяется и не изменяется местоположение </w:t>
            </w:r>
            <w:r w:rsidRPr="00F3217B">
              <w:rPr>
                <w:rFonts w:cs="Times New Roman"/>
                <w:szCs w:val="28"/>
              </w:rPr>
              <w:t>линейн</w:t>
            </w:r>
            <w:r>
              <w:rPr>
                <w:rFonts w:cs="Times New Roman"/>
                <w:szCs w:val="28"/>
              </w:rPr>
              <w:t>ых</w:t>
            </w:r>
            <w:r w:rsidRPr="00F3217B">
              <w:rPr>
                <w:rFonts w:cs="Times New Roman"/>
                <w:szCs w:val="28"/>
              </w:rPr>
              <w:t xml:space="preserve"> </w:t>
            </w:r>
            <w:r w:rsidRPr="00F3217B">
              <w:rPr>
                <w:rFonts w:cs="Times New Roman"/>
                <w:szCs w:val="28"/>
              </w:rPr>
              <w:lastRenderedPageBreak/>
              <w:t>объект</w:t>
            </w:r>
            <w:r>
              <w:rPr>
                <w:rFonts w:cs="Times New Roman"/>
                <w:szCs w:val="28"/>
              </w:rPr>
              <w:t xml:space="preserve">ов </w:t>
            </w:r>
            <w:r w:rsidRPr="00F3217B">
              <w:rPr>
                <w:rFonts w:cs="Times New Roman"/>
                <w:szCs w:val="28"/>
              </w:rPr>
              <w:t>федерального значения</w:t>
            </w:r>
          </w:p>
          <w:p w:rsidR="00482ABF" w:rsidRPr="00F3217B" w:rsidRDefault="00482ABF" w:rsidP="00482ABF">
            <w:pPr>
              <w:rPr>
                <w:rFonts w:cs="Times New Roman"/>
                <w:szCs w:val="28"/>
              </w:rPr>
            </w:pPr>
          </w:p>
        </w:tc>
        <w:tc>
          <w:tcPr>
            <w:tcW w:w="1809" w:type="dxa"/>
            <w:shd w:val="clear" w:color="auto" w:fill="auto"/>
          </w:tcPr>
          <w:p w:rsidR="00482ABF" w:rsidRPr="00F3217B" w:rsidRDefault="00B170C6" w:rsidP="00482ABF">
            <w:pPr>
              <w:rPr>
                <w:rFonts w:cs="Times New Roman"/>
                <w:szCs w:val="28"/>
              </w:rPr>
            </w:pPr>
            <w:r>
              <w:rPr>
                <w:rFonts w:cs="Times New Roman"/>
                <w:szCs w:val="28"/>
              </w:rPr>
              <w:lastRenderedPageBreak/>
              <w:t>В</w:t>
            </w:r>
            <w:r w:rsidR="00482ABF" w:rsidRPr="00F3217B">
              <w:rPr>
                <w:rFonts w:cs="Times New Roman"/>
                <w:szCs w:val="28"/>
              </w:rPr>
              <w:t xml:space="preserve"> части определения местоположения линейных </w:t>
            </w:r>
            <w:r w:rsidR="00482ABF" w:rsidRPr="00F3217B">
              <w:rPr>
                <w:rFonts w:cs="Times New Roman"/>
                <w:szCs w:val="28"/>
              </w:rPr>
              <w:lastRenderedPageBreak/>
              <w:t>объектов федерального значения</w:t>
            </w:r>
          </w:p>
        </w:tc>
        <w:tc>
          <w:tcPr>
            <w:tcW w:w="3084" w:type="dxa"/>
            <w:shd w:val="clear" w:color="auto" w:fill="auto"/>
          </w:tcPr>
          <w:p w:rsidR="00482ABF" w:rsidRPr="00F3217B" w:rsidRDefault="00482ABF" w:rsidP="00482ABF">
            <w:pPr>
              <w:rPr>
                <w:rFonts w:cs="Times New Roman"/>
                <w:szCs w:val="28"/>
              </w:rPr>
            </w:pPr>
            <w:r w:rsidRPr="00F3217B">
              <w:rPr>
                <w:rFonts w:cs="Times New Roman"/>
                <w:szCs w:val="28"/>
              </w:rPr>
              <w:lastRenderedPageBreak/>
              <w:t>Нет предмета согласования</w:t>
            </w:r>
          </w:p>
        </w:tc>
      </w:tr>
    </w:tbl>
    <w:p w:rsidR="00482ABF" w:rsidRDefault="00482ABF" w:rsidP="00482ABF">
      <w:pPr>
        <w:ind w:firstLine="709"/>
        <w:rPr>
          <w:rFonts w:eastAsia="Times New Roman" w:cs="Times New Roman"/>
        </w:rPr>
      </w:pPr>
      <w:r w:rsidRPr="00017EBC">
        <w:rPr>
          <w:rFonts w:eastAsia="Times New Roman" w:cs="Times New Roman"/>
        </w:rPr>
        <w:lastRenderedPageBreak/>
        <w:t>Вопросы, подлежащие согласованию с уполномоченным Правительством Российской Федерации федеральным органом исполнительной власти, установлены в части 4.1 статьи 25 Градостроительного кодекса Российской Федерации.</w:t>
      </w:r>
    </w:p>
    <w:p w:rsidR="00482ABF" w:rsidRDefault="00482ABF" w:rsidP="00482ABF">
      <w:pPr>
        <w:ind w:firstLine="709"/>
        <w:rPr>
          <w:rFonts w:eastAsia="Times New Roman" w:cs="Times New Roman"/>
        </w:rPr>
      </w:pPr>
    </w:p>
    <w:p w:rsidR="00482ABF" w:rsidRPr="002B3C12" w:rsidRDefault="00482ABF" w:rsidP="002B3C12">
      <w:pPr>
        <w:jc w:val="right"/>
        <w:rPr>
          <w:rFonts w:cs="Times New Roman"/>
          <w:szCs w:val="28"/>
        </w:rPr>
      </w:pPr>
      <w:r w:rsidRPr="002B3C12">
        <w:rPr>
          <w:rFonts w:cs="Times New Roman"/>
          <w:szCs w:val="28"/>
        </w:rPr>
        <w:t xml:space="preserve">Таблица </w:t>
      </w:r>
      <w:r w:rsidR="00337DDE" w:rsidRPr="002B3C12">
        <w:rPr>
          <w:rFonts w:cs="Times New Roman"/>
          <w:szCs w:val="28"/>
        </w:rPr>
        <w:fldChar w:fldCharType="begin"/>
      </w:r>
      <w:r w:rsidRPr="002B3C12">
        <w:rPr>
          <w:rFonts w:cs="Times New Roman"/>
          <w:szCs w:val="28"/>
        </w:rPr>
        <w:instrText xml:space="preserve"> SEQ Таблица \* ARABIC </w:instrText>
      </w:r>
      <w:r w:rsidR="00337DDE" w:rsidRPr="002B3C12">
        <w:rPr>
          <w:rFonts w:cs="Times New Roman"/>
          <w:szCs w:val="28"/>
        </w:rPr>
        <w:fldChar w:fldCharType="separate"/>
      </w:r>
      <w:r w:rsidR="00542628">
        <w:rPr>
          <w:rFonts w:cs="Times New Roman"/>
          <w:noProof/>
          <w:szCs w:val="28"/>
        </w:rPr>
        <w:t>2</w:t>
      </w:r>
      <w:r w:rsidR="00337DDE" w:rsidRPr="002B3C12">
        <w:rPr>
          <w:rFonts w:cs="Times New Roman"/>
          <w:szCs w:val="28"/>
        </w:rPr>
        <w:fldChar w:fldCharType="end"/>
      </w:r>
    </w:p>
    <w:p w:rsidR="00482ABF" w:rsidRPr="00017EBC" w:rsidRDefault="00482ABF" w:rsidP="00482ABF">
      <w:pPr>
        <w:jc w:val="center"/>
        <w:rPr>
          <w:rFonts w:eastAsia="Times New Roman" w:cs="Times New Roman"/>
        </w:rPr>
      </w:pPr>
      <w:r>
        <w:rPr>
          <w:rFonts w:eastAsia="Times New Roman" w:cs="Times New Roman"/>
        </w:rPr>
        <w:t>Обоснование</w:t>
      </w:r>
      <w:r w:rsidRPr="00F3217B">
        <w:t xml:space="preserve"> </w:t>
      </w:r>
      <w:r>
        <w:t xml:space="preserve">отсутствия </w:t>
      </w:r>
      <w:r w:rsidRPr="007D1426">
        <w:t xml:space="preserve">необходимости </w:t>
      </w:r>
      <w:r>
        <w:t xml:space="preserve">направления на </w:t>
      </w:r>
      <w:r w:rsidRPr="007D1426">
        <w:t>согласовани</w:t>
      </w:r>
      <w:r>
        <w:t>е</w:t>
      </w:r>
      <w:r w:rsidRPr="007D1426">
        <w:t xml:space="preserve"> </w:t>
      </w:r>
      <w:r>
        <w:t xml:space="preserve">проекта </w:t>
      </w:r>
      <w:r w:rsidRPr="007D1426">
        <w:t>внесения изменений в генеральный план</w:t>
      </w:r>
      <w:r w:rsidRPr="00F3217B">
        <w:rPr>
          <w:rFonts w:cs="Times New Roman"/>
          <w:szCs w:val="28"/>
        </w:rPr>
        <w:t xml:space="preserve"> </w:t>
      </w:r>
      <w:r>
        <w:rPr>
          <w:rFonts w:cs="Times New Roman"/>
          <w:szCs w:val="28"/>
        </w:rPr>
        <w:t xml:space="preserve">в </w:t>
      </w:r>
      <w:r w:rsidRPr="00F3217B">
        <w:rPr>
          <w:rFonts w:cs="Times New Roman"/>
          <w:szCs w:val="28"/>
        </w:rPr>
        <w:t>случа</w:t>
      </w:r>
      <w:r>
        <w:rPr>
          <w:rFonts w:cs="Times New Roman"/>
          <w:szCs w:val="28"/>
        </w:rPr>
        <w:t xml:space="preserve">е, </w:t>
      </w:r>
      <w:r w:rsidRPr="00F3217B">
        <w:rPr>
          <w:rFonts w:cs="Times New Roman"/>
          <w:szCs w:val="28"/>
        </w:rPr>
        <w:t>предусмотренн</w:t>
      </w:r>
      <w:r>
        <w:rPr>
          <w:rFonts w:cs="Times New Roman"/>
          <w:szCs w:val="28"/>
        </w:rPr>
        <w:t>ом</w:t>
      </w:r>
      <w:r w:rsidRPr="00F3217B">
        <w:rPr>
          <w:rFonts w:cs="Times New Roman"/>
          <w:szCs w:val="28"/>
        </w:rPr>
        <w:t xml:space="preserve"> п. </w:t>
      </w:r>
      <w:r>
        <w:rPr>
          <w:rFonts w:cs="Times New Roman"/>
          <w:szCs w:val="28"/>
        </w:rPr>
        <w:t>2</w:t>
      </w:r>
      <w:r w:rsidRPr="00F3217B">
        <w:rPr>
          <w:rFonts w:cs="Times New Roman"/>
          <w:szCs w:val="28"/>
        </w:rPr>
        <w:t xml:space="preserve"> ч. 1 ст.25</w:t>
      </w:r>
      <w:r w:rsidRPr="00F3217B">
        <w:rPr>
          <w:rFonts w:eastAsia="Times New Roman" w:cs="Times New Roman"/>
        </w:rPr>
        <w:t xml:space="preserve"> </w:t>
      </w:r>
      <w:r w:rsidRPr="00017EBC">
        <w:rPr>
          <w:rFonts w:eastAsia="Times New Roman" w:cs="Times New Roman"/>
        </w:rPr>
        <w:t>Градостроительного кодекса Российской Федерации</w:t>
      </w:r>
    </w:p>
    <w:p w:rsidR="00482ABF" w:rsidRDefault="00482ABF" w:rsidP="00482ABF">
      <w:pPr>
        <w:ind w:firstLine="709"/>
        <w:jc w:val="right"/>
        <w:rPr>
          <w:rFonts w:eastAsia="Times New Roman" w:cs="Times New Roman"/>
        </w:rPr>
      </w:pPr>
    </w:p>
    <w:tbl>
      <w:tblPr>
        <w:tblStyle w:val="250"/>
        <w:tblW w:w="10207" w:type="dxa"/>
        <w:tblInd w:w="108" w:type="dxa"/>
        <w:tblLayout w:type="fixed"/>
        <w:tblLook w:val="04A0"/>
      </w:tblPr>
      <w:tblGrid>
        <w:gridCol w:w="3544"/>
        <w:gridCol w:w="2551"/>
        <w:gridCol w:w="1985"/>
        <w:gridCol w:w="2127"/>
      </w:tblGrid>
      <w:tr w:rsidR="00482ABF" w:rsidRPr="00F3217B" w:rsidTr="00B170C6">
        <w:tc>
          <w:tcPr>
            <w:tcW w:w="3544" w:type="dxa"/>
            <w:shd w:val="clear" w:color="auto" w:fill="auto"/>
            <w:vAlign w:val="center"/>
          </w:tcPr>
          <w:p w:rsidR="00482ABF" w:rsidRPr="00F3217B" w:rsidRDefault="00482ABF" w:rsidP="00482ABF">
            <w:pPr>
              <w:jc w:val="center"/>
              <w:rPr>
                <w:rFonts w:cs="Times New Roman"/>
                <w:szCs w:val="28"/>
              </w:rPr>
            </w:pPr>
            <w:r w:rsidRPr="00F3217B">
              <w:rPr>
                <w:rFonts w:cs="Times New Roman"/>
                <w:szCs w:val="28"/>
              </w:rPr>
              <w:t>Случай, предусмотренный п. 2 ч. 1 ст.25</w:t>
            </w:r>
            <w:r>
              <w:rPr>
                <w:rFonts w:cs="Times New Roman"/>
                <w:szCs w:val="28"/>
              </w:rPr>
              <w:t xml:space="preserve"> ГрК</w:t>
            </w:r>
          </w:p>
        </w:tc>
        <w:tc>
          <w:tcPr>
            <w:tcW w:w="2551" w:type="dxa"/>
            <w:shd w:val="clear" w:color="auto" w:fill="auto"/>
            <w:vAlign w:val="center"/>
          </w:tcPr>
          <w:p w:rsidR="00482ABF" w:rsidRPr="00F3217B" w:rsidRDefault="00482ABF" w:rsidP="00482ABF">
            <w:pPr>
              <w:jc w:val="center"/>
              <w:rPr>
                <w:rFonts w:cs="Times New Roman"/>
                <w:szCs w:val="28"/>
              </w:rPr>
            </w:pPr>
            <w:r w:rsidRPr="00F3217B">
              <w:rPr>
                <w:rFonts w:cs="Times New Roman"/>
                <w:szCs w:val="28"/>
              </w:rPr>
              <w:t>Наличие случая, предусмотренного п. 2 ч. 1 ст.25</w:t>
            </w:r>
            <w:r>
              <w:rPr>
                <w:rFonts w:cs="Times New Roman"/>
                <w:szCs w:val="28"/>
              </w:rPr>
              <w:t xml:space="preserve"> ГрК</w:t>
            </w:r>
          </w:p>
        </w:tc>
        <w:tc>
          <w:tcPr>
            <w:tcW w:w="1985" w:type="dxa"/>
            <w:shd w:val="clear" w:color="auto" w:fill="auto"/>
            <w:vAlign w:val="center"/>
          </w:tcPr>
          <w:p w:rsidR="00482ABF" w:rsidRPr="00F3217B" w:rsidRDefault="00482ABF" w:rsidP="00482ABF">
            <w:pPr>
              <w:jc w:val="center"/>
              <w:rPr>
                <w:rFonts w:cs="Times New Roman"/>
                <w:szCs w:val="28"/>
              </w:rPr>
            </w:pPr>
            <w:r w:rsidRPr="00F3217B">
              <w:rPr>
                <w:rFonts w:cs="Times New Roman"/>
                <w:szCs w:val="28"/>
              </w:rPr>
              <w:t>Вопросы, подлежащие согласованию согласно ч. 4.1 ст. 25</w:t>
            </w:r>
            <w:r>
              <w:rPr>
                <w:rFonts w:cs="Times New Roman"/>
                <w:szCs w:val="28"/>
              </w:rPr>
              <w:t xml:space="preserve"> ГрК</w:t>
            </w:r>
          </w:p>
        </w:tc>
        <w:tc>
          <w:tcPr>
            <w:tcW w:w="2127" w:type="dxa"/>
            <w:shd w:val="clear" w:color="auto" w:fill="auto"/>
            <w:vAlign w:val="center"/>
          </w:tcPr>
          <w:p w:rsidR="00482ABF" w:rsidRPr="00F3217B" w:rsidRDefault="00482ABF" w:rsidP="00482ABF">
            <w:pPr>
              <w:jc w:val="center"/>
              <w:rPr>
                <w:rFonts w:cs="Times New Roman"/>
                <w:szCs w:val="28"/>
              </w:rPr>
            </w:pPr>
            <w:r w:rsidRPr="00F3217B">
              <w:rPr>
                <w:rFonts w:cs="Times New Roman"/>
                <w:szCs w:val="28"/>
              </w:rPr>
              <w:t>Предмет согласования</w:t>
            </w:r>
          </w:p>
        </w:tc>
      </w:tr>
      <w:tr w:rsidR="00482ABF" w:rsidRPr="00F3217B" w:rsidTr="00B170C6">
        <w:tc>
          <w:tcPr>
            <w:tcW w:w="3544" w:type="dxa"/>
            <w:shd w:val="clear" w:color="auto" w:fill="auto"/>
          </w:tcPr>
          <w:p w:rsidR="00482ABF" w:rsidRPr="00F3217B" w:rsidRDefault="00B170C6" w:rsidP="00B170C6">
            <w:pPr>
              <w:rPr>
                <w:rFonts w:cs="Times New Roman"/>
                <w:szCs w:val="28"/>
              </w:rPr>
            </w:pPr>
            <w:r>
              <w:rPr>
                <w:rFonts w:cs="Times New Roman"/>
                <w:szCs w:val="28"/>
              </w:rPr>
              <w:t>П</w:t>
            </w:r>
            <w:r w:rsidR="00482ABF" w:rsidRPr="00F3217B">
              <w:rPr>
                <w:rFonts w:cs="Times New Roman"/>
                <w:szCs w:val="28"/>
              </w:rPr>
              <w:t>редусматривается включение в границы населенных пунктов (в том числе образуемых населенных пунктов), входящих в состав поселения, земельных участков из земель лесного фонда</w:t>
            </w:r>
          </w:p>
        </w:tc>
        <w:tc>
          <w:tcPr>
            <w:tcW w:w="2551" w:type="dxa"/>
            <w:shd w:val="clear" w:color="auto" w:fill="auto"/>
          </w:tcPr>
          <w:p w:rsidR="00482ABF" w:rsidRPr="00F3217B" w:rsidRDefault="00482ABF" w:rsidP="00482ABF">
            <w:pPr>
              <w:rPr>
                <w:rFonts w:cs="Times New Roman"/>
                <w:szCs w:val="28"/>
              </w:rPr>
            </w:pPr>
            <w:r w:rsidRPr="00F3217B">
              <w:rPr>
                <w:rFonts w:cs="Times New Roman"/>
                <w:szCs w:val="28"/>
              </w:rPr>
              <w:t>Не предусматривается включение в границы населенных пунктов земельных участков из земель лесного фонда</w:t>
            </w:r>
          </w:p>
        </w:tc>
        <w:tc>
          <w:tcPr>
            <w:tcW w:w="1985" w:type="dxa"/>
            <w:shd w:val="clear" w:color="auto" w:fill="auto"/>
          </w:tcPr>
          <w:p w:rsidR="00482ABF" w:rsidRPr="00F3217B" w:rsidRDefault="00B170C6" w:rsidP="00482ABF">
            <w:pPr>
              <w:rPr>
                <w:rFonts w:cs="Times New Roman"/>
                <w:szCs w:val="28"/>
              </w:rPr>
            </w:pPr>
            <w:r>
              <w:rPr>
                <w:rFonts w:cs="Times New Roman"/>
                <w:szCs w:val="28"/>
              </w:rPr>
              <w:t>Не установлены</w:t>
            </w:r>
          </w:p>
        </w:tc>
        <w:tc>
          <w:tcPr>
            <w:tcW w:w="2127" w:type="dxa"/>
            <w:shd w:val="clear" w:color="auto" w:fill="auto"/>
          </w:tcPr>
          <w:p w:rsidR="00482ABF" w:rsidRPr="00F3217B" w:rsidRDefault="00B170C6" w:rsidP="00482ABF">
            <w:pPr>
              <w:rPr>
                <w:rFonts w:cs="Times New Roman"/>
                <w:szCs w:val="28"/>
              </w:rPr>
            </w:pPr>
            <w:r>
              <w:rPr>
                <w:rFonts w:cs="Times New Roman"/>
                <w:szCs w:val="28"/>
              </w:rPr>
              <w:t>Нет предмета согласования</w:t>
            </w:r>
          </w:p>
        </w:tc>
      </w:tr>
    </w:tbl>
    <w:p w:rsidR="00482ABF" w:rsidRDefault="00482ABF" w:rsidP="00482ABF">
      <w:pPr>
        <w:ind w:firstLine="709"/>
        <w:rPr>
          <w:rFonts w:eastAsia="Times New Roman" w:cs="Times New Roman"/>
        </w:rPr>
      </w:pPr>
    </w:p>
    <w:p w:rsidR="00482ABF" w:rsidRPr="002B3C12" w:rsidRDefault="00482ABF" w:rsidP="002B3C12">
      <w:pPr>
        <w:jc w:val="right"/>
        <w:rPr>
          <w:rFonts w:cs="Times New Roman"/>
          <w:szCs w:val="28"/>
        </w:rPr>
      </w:pPr>
      <w:r w:rsidRPr="002B3C12">
        <w:rPr>
          <w:rFonts w:cs="Times New Roman"/>
          <w:szCs w:val="28"/>
        </w:rPr>
        <w:t xml:space="preserve">Таблица </w:t>
      </w:r>
      <w:r w:rsidR="00337DDE" w:rsidRPr="002B3C12">
        <w:rPr>
          <w:rFonts w:cs="Times New Roman"/>
          <w:szCs w:val="28"/>
        </w:rPr>
        <w:fldChar w:fldCharType="begin"/>
      </w:r>
      <w:r w:rsidRPr="002B3C12">
        <w:rPr>
          <w:rFonts w:cs="Times New Roman"/>
          <w:szCs w:val="28"/>
        </w:rPr>
        <w:instrText xml:space="preserve"> SEQ Таблица \* ARABIC </w:instrText>
      </w:r>
      <w:r w:rsidR="00337DDE" w:rsidRPr="002B3C12">
        <w:rPr>
          <w:rFonts w:cs="Times New Roman"/>
          <w:szCs w:val="28"/>
        </w:rPr>
        <w:fldChar w:fldCharType="separate"/>
      </w:r>
      <w:r w:rsidR="00542628">
        <w:rPr>
          <w:rFonts w:cs="Times New Roman"/>
          <w:noProof/>
          <w:szCs w:val="28"/>
        </w:rPr>
        <w:t>3</w:t>
      </w:r>
      <w:r w:rsidR="00337DDE" w:rsidRPr="002B3C12">
        <w:rPr>
          <w:rFonts w:cs="Times New Roman"/>
          <w:szCs w:val="28"/>
        </w:rPr>
        <w:fldChar w:fldCharType="end"/>
      </w:r>
    </w:p>
    <w:p w:rsidR="00482ABF" w:rsidRPr="00017EBC" w:rsidRDefault="00482ABF" w:rsidP="00482ABF">
      <w:pPr>
        <w:jc w:val="center"/>
        <w:rPr>
          <w:rFonts w:eastAsia="Times New Roman" w:cs="Times New Roman"/>
        </w:rPr>
      </w:pPr>
      <w:r>
        <w:rPr>
          <w:rFonts w:eastAsia="Times New Roman" w:cs="Times New Roman"/>
        </w:rPr>
        <w:t>Обоснование</w:t>
      </w:r>
      <w:r w:rsidRPr="00F3217B">
        <w:t xml:space="preserve"> </w:t>
      </w:r>
      <w:r>
        <w:t xml:space="preserve">отсутствия </w:t>
      </w:r>
      <w:r w:rsidRPr="007D1426">
        <w:t xml:space="preserve">необходимости </w:t>
      </w:r>
      <w:r>
        <w:t xml:space="preserve">направления на </w:t>
      </w:r>
      <w:r w:rsidRPr="007D1426">
        <w:t>согласовани</w:t>
      </w:r>
      <w:r>
        <w:t>е</w:t>
      </w:r>
      <w:r w:rsidRPr="007D1426">
        <w:t xml:space="preserve"> </w:t>
      </w:r>
      <w:r>
        <w:t xml:space="preserve">проекта </w:t>
      </w:r>
      <w:r w:rsidRPr="007D1426">
        <w:t>внесения изменений в генеральный план</w:t>
      </w:r>
      <w:r w:rsidRPr="00F3217B">
        <w:rPr>
          <w:rFonts w:cs="Times New Roman"/>
          <w:szCs w:val="28"/>
        </w:rPr>
        <w:t xml:space="preserve"> </w:t>
      </w:r>
      <w:r>
        <w:rPr>
          <w:rFonts w:cs="Times New Roman"/>
          <w:szCs w:val="28"/>
        </w:rPr>
        <w:t xml:space="preserve">в </w:t>
      </w:r>
      <w:r w:rsidRPr="00F3217B">
        <w:rPr>
          <w:rFonts w:cs="Times New Roman"/>
          <w:szCs w:val="28"/>
        </w:rPr>
        <w:t>случа</w:t>
      </w:r>
      <w:r>
        <w:rPr>
          <w:rFonts w:cs="Times New Roman"/>
          <w:szCs w:val="28"/>
        </w:rPr>
        <w:t>е,</w:t>
      </w:r>
      <w:r w:rsidRPr="00F3217B">
        <w:rPr>
          <w:rFonts w:cs="Times New Roman"/>
          <w:szCs w:val="28"/>
        </w:rPr>
        <w:t xml:space="preserve"> предусмотренн</w:t>
      </w:r>
      <w:r>
        <w:rPr>
          <w:rFonts w:cs="Times New Roman"/>
          <w:szCs w:val="28"/>
        </w:rPr>
        <w:t>ом</w:t>
      </w:r>
      <w:r w:rsidRPr="00F3217B">
        <w:rPr>
          <w:rFonts w:cs="Times New Roman"/>
          <w:szCs w:val="28"/>
        </w:rPr>
        <w:t xml:space="preserve"> п. </w:t>
      </w:r>
      <w:r>
        <w:rPr>
          <w:rFonts w:cs="Times New Roman"/>
          <w:szCs w:val="28"/>
        </w:rPr>
        <w:t>3</w:t>
      </w:r>
      <w:r w:rsidRPr="00F3217B">
        <w:rPr>
          <w:rFonts w:cs="Times New Roman"/>
          <w:szCs w:val="28"/>
        </w:rPr>
        <w:t xml:space="preserve"> ч. 1 ст.25</w:t>
      </w:r>
      <w:r w:rsidRPr="00F3217B">
        <w:rPr>
          <w:rFonts w:eastAsia="Times New Roman" w:cs="Times New Roman"/>
        </w:rPr>
        <w:t xml:space="preserve"> </w:t>
      </w:r>
      <w:r w:rsidRPr="00017EBC">
        <w:rPr>
          <w:rFonts w:eastAsia="Times New Roman" w:cs="Times New Roman"/>
        </w:rPr>
        <w:t>Градостроительного кодекса Российской Федерации</w:t>
      </w:r>
    </w:p>
    <w:p w:rsidR="00482ABF" w:rsidRDefault="00482ABF" w:rsidP="00482ABF">
      <w:pPr>
        <w:ind w:firstLine="709"/>
        <w:rPr>
          <w:rFonts w:eastAsia="Times New Roman" w:cs="Times New Roman"/>
        </w:rPr>
      </w:pPr>
    </w:p>
    <w:tbl>
      <w:tblPr>
        <w:tblStyle w:val="250"/>
        <w:tblW w:w="10206" w:type="dxa"/>
        <w:tblInd w:w="108" w:type="dxa"/>
        <w:tblLayout w:type="fixed"/>
        <w:tblLook w:val="04A0"/>
      </w:tblPr>
      <w:tblGrid>
        <w:gridCol w:w="2802"/>
        <w:gridCol w:w="2551"/>
        <w:gridCol w:w="2585"/>
        <w:gridCol w:w="2268"/>
      </w:tblGrid>
      <w:tr w:rsidR="00482ABF" w:rsidRPr="00F3217B" w:rsidTr="00B170C6">
        <w:tc>
          <w:tcPr>
            <w:tcW w:w="2802" w:type="dxa"/>
            <w:shd w:val="clear" w:color="auto" w:fill="auto"/>
            <w:vAlign w:val="center"/>
          </w:tcPr>
          <w:p w:rsidR="00482ABF" w:rsidRPr="00F3217B" w:rsidRDefault="00482ABF" w:rsidP="00482ABF">
            <w:pPr>
              <w:jc w:val="center"/>
              <w:rPr>
                <w:rFonts w:cs="Times New Roman"/>
                <w:szCs w:val="28"/>
              </w:rPr>
            </w:pPr>
            <w:r w:rsidRPr="00F3217B">
              <w:rPr>
                <w:rFonts w:cs="Times New Roman"/>
                <w:szCs w:val="28"/>
              </w:rPr>
              <w:t>Случай, предусмотренный п. 3 ч. 1 ст.25</w:t>
            </w:r>
            <w:r>
              <w:rPr>
                <w:rFonts w:cs="Times New Roman"/>
                <w:szCs w:val="28"/>
              </w:rPr>
              <w:t xml:space="preserve"> ГрК</w:t>
            </w:r>
          </w:p>
        </w:tc>
        <w:tc>
          <w:tcPr>
            <w:tcW w:w="2551" w:type="dxa"/>
            <w:shd w:val="clear" w:color="auto" w:fill="auto"/>
            <w:vAlign w:val="center"/>
          </w:tcPr>
          <w:p w:rsidR="00482ABF" w:rsidRPr="00F3217B" w:rsidRDefault="00482ABF" w:rsidP="00482ABF">
            <w:pPr>
              <w:jc w:val="center"/>
              <w:rPr>
                <w:rFonts w:cs="Times New Roman"/>
                <w:szCs w:val="28"/>
              </w:rPr>
            </w:pPr>
            <w:r>
              <w:rPr>
                <w:rFonts w:cs="Times New Roman"/>
                <w:szCs w:val="28"/>
              </w:rPr>
              <w:t xml:space="preserve">Наличие </w:t>
            </w:r>
            <w:r w:rsidRPr="00F3217B">
              <w:rPr>
                <w:rFonts w:cs="Times New Roman"/>
                <w:szCs w:val="28"/>
              </w:rPr>
              <w:t>случая</w:t>
            </w:r>
            <w:r>
              <w:rPr>
                <w:rFonts w:cs="Times New Roman"/>
                <w:szCs w:val="28"/>
              </w:rPr>
              <w:t>,</w:t>
            </w:r>
            <w:r w:rsidRPr="00F3217B">
              <w:rPr>
                <w:rFonts w:cs="Times New Roman"/>
                <w:szCs w:val="28"/>
              </w:rPr>
              <w:t xml:space="preserve"> предусмотренного п. 3 ч. 1 ст.25</w:t>
            </w:r>
            <w:r>
              <w:rPr>
                <w:rFonts w:cs="Times New Roman"/>
                <w:szCs w:val="28"/>
              </w:rPr>
              <w:t xml:space="preserve"> ГрК</w:t>
            </w:r>
          </w:p>
        </w:tc>
        <w:tc>
          <w:tcPr>
            <w:tcW w:w="2585" w:type="dxa"/>
            <w:shd w:val="clear" w:color="auto" w:fill="auto"/>
            <w:vAlign w:val="center"/>
          </w:tcPr>
          <w:p w:rsidR="00482ABF" w:rsidRPr="00F3217B" w:rsidRDefault="00482ABF" w:rsidP="00482ABF">
            <w:pPr>
              <w:jc w:val="center"/>
              <w:rPr>
                <w:rFonts w:cs="Times New Roman"/>
                <w:szCs w:val="28"/>
              </w:rPr>
            </w:pPr>
            <w:r w:rsidRPr="00F3217B">
              <w:rPr>
                <w:rFonts w:cs="Times New Roman"/>
                <w:szCs w:val="28"/>
              </w:rPr>
              <w:t xml:space="preserve">Вопросы, подлежащие согласованию согласно ч. 4.1 ст. </w:t>
            </w:r>
            <w:r w:rsidRPr="00F3217B">
              <w:rPr>
                <w:rFonts w:cs="Times New Roman"/>
                <w:szCs w:val="28"/>
              </w:rPr>
              <w:lastRenderedPageBreak/>
              <w:t>25</w:t>
            </w:r>
            <w:r>
              <w:rPr>
                <w:rFonts w:cs="Times New Roman"/>
                <w:szCs w:val="28"/>
              </w:rPr>
              <w:t xml:space="preserve"> ГрК</w:t>
            </w:r>
          </w:p>
        </w:tc>
        <w:tc>
          <w:tcPr>
            <w:tcW w:w="2268" w:type="dxa"/>
            <w:shd w:val="clear" w:color="auto" w:fill="auto"/>
            <w:vAlign w:val="center"/>
          </w:tcPr>
          <w:p w:rsidR="00482ABF" w:rsidRPr="00F3217B" w:rsidRDefault="00482ABF" w:rsidP="00482ABF">
            <w:pPr>
              <w:jc w:val="center"/>
              <w:rPr>
                <w:rFonts w:cs="Times New Roman"/>
                <w:szCs w:val="28"/>
              </w:rPr>
            </w:pPr>
            <w:r w:rsidRPr="00F3217B">
              <w:rPr>
                <w:rFonts w:cs="Times New Roman"/>
                <w:szCs w:val="28"/>
              </w:rPr>
              <w:lastRenderedPageBreak/>
              <w:t>Предмет согласования</w:t>
            </w:r>
          </w:p>
        </w:tc>
      </w:tr>
      <w:tr w:rsidR="00482ABF" w:rsidRPr="00F3217B" w:rsidTr="00B170C6">
        <w:tc>
          <w:tcPr>
            <w:tcW w:w="2802" w:type="dxa"/>
            <w:shd w:val="clear" w:color="auto" w:fill="auto"/>
          </w:tcPr>
          <w:p w:rsidR="00482ABF" w:rsidRPr="00F3217B" w:rsidRDefault="00B170C6" w:rsidP="00482ABF">
            <w:pPr>
              <w:rPr>
                <w:rFonts w:cs="Times New Roman"/>
                <w:szCs w:val="28"/>
              </w:rPr>
            </w:pPr>
            <w:r>
              <w:rPr>
                <w:rFonts w:cs="Times New Roman"/>
                <w:szCs w:val="28"/>
              </w:rPr>
              <w:lastRenderedPageBreak/>
              <w:t>Н</w:t>
            </w:r>
            <w:r w:rsidR="00482ABF" w:rsidRPr="00F3217B">
              <w:rPr>
                <w:rFonts w:cs="Times New Roman"/>
                <w:szCs w:val="28"/>
              </w:rPr>
              <w:t>а территориях поселения</w:t>
            </w:r>
            <w:r w:rsidR="00482ABF">
              <w:rPr>
                <w:rFonts w:cs="Times New Roman"/>
                <w:szCs w:val="28"/>
              </w:rPr>
              <w:t xml:space="preserve"> </w:t>
            </w:r>
            <w:r w:rsidR="00482ABF" w:rsidRPr="00F3217B">
              <w:rPr>
                <w:rFonts w:cs="Times New Roman"/>
                <w:szCs w:val="28"/>
              </w:rPr>
              <w:t>находятся особо охраняемые природные т</w:t>
            </w:r>
            <w:r>
              <w:rPr>
                <w:rFonts w:cs="Times New Roman"/>
                <w:szCs w:val="28"/>
              </w:rPr>
              <w:t>ерритории федерального значения</w:t>
            </w:r>
          </w:p>
        </w:tc>
        <w:tc>
          <w:tcPr>
            <w:tcW w:w="2551" w:type="dxa"/>
            <w:shd w:val="clear" w:color="auto" w:fill="auto"/>
          </w:tcPr>
          <w:p w:rsidR="00482ABF" w:rsidRPr="00F3217B" w:rsidRDefault="00482ABF" w:rsidP="00482ABF">
            <w:pPr>
              <w:rPr>
                <w:rFonts w:cs="Times New Roman"/>
                <w:szCs w:val="28"/>
              </w:rPr>
            </w:pPr>
            <w:r w:rsidRPr="00F3217B">
              <w:rPr>
                <w:rFonts w:cs="Times New Roman"/>
                <w:szCs w:val="28"/>
              </w:rPr>
              <w:t xml:space="preserve">На территории поселения отсутствуют особо охраняемые природные территории федерального значения </w:t>
            </w:r>
          </w:p>
          <w:p w:rsidR="00482ABF" w:rsidRPr="00F3217B" w:rsidRDefault="00482ABF" w:rsidP="00482ABF">
            <w:pPr>
              <w:rPr>
                <w:rFonts w:cs="Times New Roman"/>
                <w:szCs w:val="28"/>
              </w:rPr>
            </w:pPr>
          </w:p>
        </w:tc>
        <w:tc>
          <w:tcPr>
            <w:tcW w:w="2585" w:type="dxa"/>
            <w:shd w:val="clear" w:color="auto" w:fill="auto"/>
          </w:tcPr>
          <w:p w:rsidR="00482ABF" w:rsidRPr="00F3217B" w:rsidRDefault="00B170C6" w:rsidP="00482ABF">
            <w:pPr>
              <w:rPr>
                <w:rFonts w:cs="Times New Roman"/>
                <w:szCs w:val="28"/>
              </w:rPr>
            </w:pPr>
            <w:r>
              <w:rPr>
                <w:rFonts w:cs="Times New Roman"/>
                <w:szCs w:val="28"/>
              </w:rPr>
              <w:t>В</w:t>
            </w:r>
            <w:r w:rsidR="00482ABF" w:rsidRPr="00F3217B">
              <w:rPr>
                <w:rFonts w:cs="Times New Roman"/>
                <w:szCs w:val="28"/>
              </w:rPr>
              <w:t xml:space="preserve"> части возможного негативного воздействия планируемых для размещения объектов местного значения поселения на особо охраняемые природные территории федерального значения</w:t>
            </w:r>
          </w:p>
        </w:tc>
        <w:tc>
          <w:tcPr>
            <w:tcW w:w="2268" w:type="dxa"/>
            <w:shd w:val="clear" w:color="auto" w:fill="auto"/>
          </w:tcPr>
          <w:p w:rsidR="00482ABF" w:rsidRPr="00F3217B" w:rsidRDefault="00482ABF" w:rsidP="00482ABF">
            <w:pPr>
              <w:rPr>
                <w:rFonts w:cs="Times New Roman"/>
                <w:szCs w:val="28"/>
              </w:rPr>
            </w:pPr>
            <w:r w:rsidRPr="00F3217B">
              <w:rPr>
                <w:rFonts w:cs="Times New Roman"/>
                <w:szCs w:val="28"/>
              </w:rPr>
              <w:t>Не планируется размещать объекты местного значения поселения, которые могли бы оказать негативное воздействие на ООПТ федерального значения.</w:t>
            </w:r>
          </w:p>
          <w:p w:rsidR="00482ABF" w:rsidRPr="00F3217B" w:rsidRDefault="00B170C6" w:rsidP="00482ABF">
            <w:pPr>
              <w:rPr>
                <w:rFonts w:cs="Times New Roman"/>
                <w:szCs w:val="28"/>
              </w:rPr>
            </w:pPr>
            <w:r>
              <w:rPr>
                <w:rFonts w:cs="Times New Roman"/>
                <w:szCs w:val="28"/>
              </w:rPr>
              <w:t>Нет предмета согласования</w:t>
            </w:r>
          </w:p>
        </w:tc>
      </w:tr>
    </w:tbl>
    <w:p w:rsidR="00482ABF" w:rsidRDefault="00482ABF" w:rsidP="00482ABF">
      <w:pPr>
        <w:ind w:firstLine="709"/>
        <w:rPr>
          <w:rFonts w:eastAsia="Times New Roman" w:cs="Times New Roman"/>
        </w:rPr>
      </w:pPr>
    </w:p>
    <w:p w:rsidR="00482ABF" w:rsidRPr="002B3C12" w:rsidRDefault="00482ABF" w:rsidP="002B3C12">
      <w:pPr>
        <w:jc w:val="right"/>
        <w:rPr>
          <w:rFonts w:cs="Times New Roman"/>
          <w:szCs w:val="28"/>
        </w:rPr>
      </w:pPr>
      <w:r w:rsidRPr="002B3C12">
        <w:rPr>
          <w:rFonts w:cs="Times New Roman"/>
          <w:szCs w:val="28"/>
        </w:rPr>
        <w:t xml:space="preserve">Таблица </w:t>
      </w:r>
      <w:r w:rsidR="00337DDE" w:rsidRPr="002B3C12">
        <w:rPr>
          <w:rFonts w:cs="Times New Roman"/>
          <w:szCs w:val="28"/>
        </w:rPr>
        <w:fldChar w:fldCharType="begin"/>
      </w:r>
      <w:r w:rsidRPr="002B3C12">
        <w:rPr>
          <w:rFonts w:cs="Times New Roman"/>
          <w:szCs w:val="28"/>
        </w:rPr>
        <w:instrText xml:space="preserve"> SEQ Таблица \* ARABIC </w:instrText>
      </w:r>
      <w:r w:rsidR="00337DDE" w:rsidRPr="002B3C12">
        <w:rPr>
          <w:rFonts w:cs="Times New Roman"/>
          <w:szCs w:val="28"/>
        </w:rPr>
        <w:fldChar w:fldCharType="separate"/>
      </w:r>
      <w:r w:rsidR="00542628">
        <w:rPr>
          <w:rFonts w:cs="Times New Roman"/>
          <w:noProof/>
          <w:szCs w:val="28"/>
        </w:rPr>
        <w:t>4</w:t>
      </w:r>
      <w:r w:rsidR="00337DDE" w:rsidRPr="002B3C12">
        <w:rPr>
          <w:rFonts w:cs="Times New Roman"/>
          <w:szCs w:val="28"/>
        </w:rPr>
        <w:fldChar w:fldCharType="end"/>
      </w:r>
    </w:p>
    <w:p w:rsidR="00482ABF" w:rsidRPr="00017EBC" w:rsidRDefault="00482ABF" w:rsidP="00482ABF">
      <w:pPr>
        <w:jc w:val="center"/>
        <w:rPr>
          <w:rFonts w:eastAsia="Times New Roman" w:cs="Times New Roman"/>
        </w:rPr>
      </w:pPr>
      <w:r>
        <w:rPr>
          <w:rFonts w:eastAsia="Times New Roman" w:cs="Times New Roman"/>
        </w:rPr>
        <w:t>Обоснование</w:t>
      </w:r>
      <w:r w:rsidRPr="00F3217B">
        <w:t xml:space="preserve"> </w:t>
      </w:r>
      <w:r>
        <w:t xml:space="preserve">отсутствия </w:t>
      </w:r>
      <w:r w:rsidRPr="007D1426">
        <w:t xml:space="preserve">необходимости </w:t>
      </w:r>
      <w:r>
        <w:t xml:space="preserve">направления на </w:t>
      </w:r>
      <w:r w:rsidRPr="007D1426">
        <w:t>согласовани</w:t>
      </w:r>
      <w:r>
        <w:t>е</w:t>
      </w:r>
      <w:r w:rsidRPr="007D1426">
        <w:t xml:space="preserve"> </w:t>
      </w:r>
      <w:r>
        <w:t xml:space="preserve">проекта </w:t>
      </w:r>
      <w:r w:rsidRPr="007D1426">
        <w:t>внесения изменений в генеральный план</w:t>
      </w:r>
      <w:r w:rsidRPr="00F3217B">
        <w:rPr>
          <w:rFonts w:cs="Times New Roman"/>
          <w:szCs w:val="28"/>
        </w:rPr>
        <w:t xml:space="preserve"> </w:t>
      </w:r>
      <w:r>
        <w:rPr>
          <w:rFonts w:cs="Times New Roman"/>
          <w:szCs w:val="28"/>
        </w:rPr>
        <w:t xml:space="preserve">в </w:t>
      </w:r>
      <w:r w:rsidRPr="00F3217B">
        <w:rPr>
          <w:rFonts w:cs="Times New Roman"/>
          <w:szCs w:val="28"/>
        </w:rPr>
        <w:t>случа</w:t>
      </w:r>
      <w:r>
        <w:rPr>
          <w:rFonts w:cs="Times New Roman"/>
          <w:szCs w:val="28"/>
        </w:rPr>
        <w:t>е,</w:t>
      </w:r>
      <w:r w:rsidRPr="00F3217B">
        <w:rPr>
          <w:rFonts w:cs="Times New Roman"/>
          <w:szCs w:val="28"/>
        </w:rPr>
        <w:t xml:space="preserve"> предусмотренн</w:t>
      </w:r>
      <w:r>
        <w:rPr>
          <w:rFonts w:cs="Times New Roman"/>
          <w:szCs w:val="28"/>
        </w:rPr>
        <w:t>ом</w:t>
      </w:r>
      <w:r w:rsidRPr="00F3217B">
        <w:rPr>
          <w:rFonts w:cs="Times New Roman"/>
          <w:szCs w:val="28"/>
        </w:rPr>
        <w:t xml:space="preserve"> п.</w:t>
      </w:r>
      <w:r>
        <w:rPr>
          <w:rFonts w:cs="Times New Roman"/>
          <w:szCs w:val="28"/>
        </w:rPr>
        <w:t xml:space="preserve"> 4</w:t>
      </w:r>
      <w:r w:rsidRPr="00F3217B">
        <w:rPr>
          <w:rFonts w:cs="Times New Roman"/>
          <w:szCs w:val="28"/>
        </w:rPr>
        <w:t xml:space="preserve"> ч. 1 ст.25</w:t>
      </w:r>
      <w:r w:rsidRPr="00F3217B">
        <w:rPr>
          <w:rFonts w:eastAsia="Times New Roman" w:cs="Times New Roman"/>
        </w:rPr>
        <w:t xml:space="preserve"> </w:t>
      </w:r>
      <w:r w:rsidRPr="00017EBC">
        <w:rPr>
          <w:rFonts w:eastAsia="Times New Roman" w:cs="Times New Roman"/>
        </w:rPr>
        <w:t>Градостроительного кодекса Российской Федерации</w:t>
      </w:r>
    </w:p>
    <w:p w:rsidR="00482ABF" w:rsidRDefault="00482ABF" w:rsidP="00482ABF">
      <w:pPr>
        <w:ind w:firstLine="709"/>
        <w:rPr>
          <w:rFonts w:eastAsia="Times New Roman" w:cs="Times New Roman"/>
        </w:rPr>
      </w:pPr>
    </w:p>
    <w:tbl>
      <w:tblPr>
        <w:tblStyle w:val="250"/>
        <w:tblW w:w="10207" w:type="dxa"/>
        <w:tblInd w:w="108" w:type="dxa"/>
        <w:tblLayout w:type="fixed"/>
        <w:tblLook w:val="04A0"/>
      </w:tblPr>
      <w:tblGrid>
        <w:gridCol w:w="2802"/>
        <w:gridCol w:w="3152"/>
        <w:gridCol w:w="2126"/>
        <w:gridCol w:w="2127"/>
      </w:tblGrid>
      <w:tr w:rsidR="00482ABF" w:rsidRPr="00F3217B" w:rsidTr="00B170C6">
        <w:tc>
          <w:tcPr>
            <w:tcW w:w="2802" w:type="dxa"/>
            <w:shd w:val="clear" w:color="auto" w:fill="auto"/>
            <w:vAlign w:val="center"/>
          </w:tcPr>
          <w:p w:rsidR="00482ABF" w:rsidRPr="00F3217B" w:rsidRDefault="00482ABF" w:rsidP="00482ABF">
            <w:pPr>
              <w:jc w:val="center"/>
              <w:rPr>
                <w:rFonts w:cs="Times New Roman"/>
                <w:szCs w:val="28"/>
              </w:rPr>
            </w:pPr>
            <w:r w:rsidRPr="00F3217B">
              <w:rPr>
                <w:rFonts w:cs="Times New Roman"/>
                <w:szCs w:val="28"/>
              </w:rPr>
              <w:t>Случай, предусмотренный п. 4 ч. 1 ст.25</w:t>
            </w:r>
            <w:r>
              <w:rPr>
                <w:rFonts w:cs="Times New Roman"/>
                <w:szCs w:val="28"/>
              </w:rPr>
              <w:t xml:space="preserve"> ГрК</w:t>
            </w:r>
          </w:p>
        </w:tc>
        <w:tc>
          <w:tcPr>
            <w:tcW w:w="3152" w:type="dxa"/>
            <w:shd w:val="clear" w:color="auto" w:fill="auto"/>
            <w:vAlign w:val="center"/>
          </w:tcPr>
          <w:p w:rsidR="00482ABF" w:rsidRPr="00F3217B" w:rsidRDefault="00482ABF" w:rsidP="00482ABF">
            <w:pPr>
              <w:jc w:val="center"/>
              <w:rPr>
                <w:rFonts w:cs="Times New Roman"/>
                <w:szCs w:val="28"/>
              </w:rPr>
            </w:pPr>
            <w:r w:rsidRPr="00F3217B">
              <w:rPr>
                <w:rFonts w:cs="Times New Roman"/>
                <w:szCs w:val="28"/>
              </w:rPr>
              <w:t>Наличие случая</w:t>
            </w:r>
            <w:r>
              <w:rPr>
                <w:rFonts w:cs="Times New Roman"/>
                <w:szCs w:val="28"/>
              </w:rPr>
              <w:t>,</w:t>
            </w:r>
            <w:r w:rsidRPr="00F3217B">
              <w:rPr>
                <w:rFonts w:cs="Times New Roman"/>
                <w:szCs w:val="28"/>
              </w:rPr>
              <w:t xml:space="preserve"> предусмотренного п. 4 ч. 1 ст.25</w:t>
            </w:r>
            <w:r>
              <w:rPr>
                <w:rFonts w:cs="Times New Roman"/>
                <w:szCs w:val="28"/>
              </w:rPr>
              <w:t xml:space="preserve"> ГрК</w:t>
            </w:r>
          </w:p>
        </w:tc>
        <w:tc>
          <w:tcPr>
            <w:tcW w:w="2126" w:type="dxa"/>
            <w:shd w:val="clear" w:color="auto" w:fill="auto"/>
            <w:vAlign w:val="center"/>
          </w:tcPr>
          <w:p w:rsidR="00482ABF" w:rsidRPr="00F3217B" w:rsidRDefault="00482ABF" w:rsidP="00482ABF">
            <w:pPr>
              <w:jc w:val="center"/>
              <w:rPr>
                <w:rFonts w:cs="Times New Roman"/>
                <w:szCs w:val="28"/>
              </w:rPr>
            </w:pPr>
            <w:r w:rsidRPr="00F3217B">
              <w:rPr>
                <w:rFonts w:cs="Times New Roman"/>
                <w:szCs w:val="28"/>
              </w:rPr>
              <w:t>Вопросы, подлежащие согласованию согласно ч. 4.1 ст. 25</w:t>
            </w:r>
            <w:r>
              <w:rPr>
                <w:rFonts w:cs="Times New Roman"/>
                <w:szCs w:val="28"/>
              </w:rPr>
              <w:t xml:space="preserve"> ГрК</w:t>
            </w:r>
          </w:p>
        </w:tc>
        <w:tc>
          <w:tcPr>
            <w:tcW w:w="2127" w:type="dxa"/>
            <w:shd w:val="clear" w:color="auto" w:fill="auto"/>
            <w:vAlign w:val="center"/>
          </w:tcPr>
          <w:p w:rsidR="00482ABF" w:rsidRPr="00F3217B" w:rsidRDefault="00482ABF" w:rsidP="00482ABF">
            <w:pPr>
              <w:jc w:val="center"/>
              <w:rPr>
                <w:rFonts w:cs="Times New Roman"/>
                <w:szCs w:val="28"/>
              </w:rPr>
            </w:pPr>
            <w:r w:rsidRPr="00F3217B">
              <w:rPr>
                <w:rFonts w:cs="Times New Roman"/>
                <w:szCs w:val="28"/>
              </w:rPr>
              <w:t>Предмет согласования</w:t>
            </w:r>
          </w:p>
        </w:tc>
      </w:tr>
      <w:tr w:rsidR="00482ABF" w:rsidRPr="00F3217B" w:rsidTr="00B170C6">
        <w:tc>
          <w:tcPr>
            <w:tcW w:w="2802" w:type="dxa"/>
            <w:shd w:val="clear" w:color="auto" w:fill="auto"/>
          </w:tcPr>
          <w:p w:rsidR="00482ABF" w:rsidRPr="00F3217B" w:rsidRDefault="00B170C6" w:rsidP="00B170C6">
            <w:pPr>
              <w:rPr>
                <w:rFonts w:cs="Times New Roman"/>
                <w:szCs w:val="28"/>
              </w:rPr>
            </w:pPr>
            <w:r>
              <w:rPr>
                <w:rFonts w:cs="Times New Roman"/>
                <w:szCs w:val="28"/>
              </w:rPr>
              <w:t>П</w:t>
            </w:r>
            <w:r w:rsidR="00482ABF" w:rsidRPr="00F3217B">
              <w:rPr>
                <w:rFonts w:cs="Times New Roman"/>
                <w:szCs w:val="28"/>
              </w:rPr>
              <w:t>редусматривается объектов местного значения поселения, которые могут оказать негативное воздействие на водные объекты, находящиеся в федеральной собственности</w:t>
            </w:r>
          </w:p>
        </w:tc>
        <w:tc>
          <w:tcPr>
            <w:tcW w:w="3152" w:type="dxa"/>
            <w:shd w:val="clear" w:color="auto" w:fill="auto"/>
          </w:tcPr>
          <w:p w:rsidR="00482ABF" w:rsidRPr="00F3217B" w:rsidRDefault="00482ABF" w:rsidP="00482ABF">
            <w:pPr>
              <w:rPr>
                <w:rFonts w:cs="Times New Roman"/>
                <w:szCs w:val="28"/>
              </w:rPr>
            </w:pPr>
            <w:r w:rsidRPr="00F3217B">
              <w:rPr>
                <w:rFonts w:cs="Times New Roman"/>
                <w:szCs w:val="28"/>
              </w:rPr>
              <w:t>Не предусматривается размещение в соответствии с указанным проектом объектов местного значения поселения, которые могут оказать негативное воздействие на водные объекты, находящиеся в федеральной собственности</w:t>
            </w:r>
          </w:p>
        </w:tc>
        <w:tc>
          <w:tcPr>
            <w:tcW w:w="2126" w:type="dxa"/>
            <w:shd w:val="clear" w:color="auto" w:fill="auto"/>
          </w:tcPr>
          <w:p w:rsidR="00482ABF" w:rsidRPr="00F3217B" w:rsidRDefault="00482ABF" w:rsidP="00482ABF">
            <w:pPr>
              <w:rPr>
                <w:rFonts w:cs="Times New Roman"/>
                <w:szCs w:val="28"/>
              </w:rPr>
            </w:pPr>
            <w:r w:rsidRPr="00F3217B">
              <w:rPr>
                <w:rFonts w:cs="Times New Roman"/>
                <w:szCs w:val="28"/>
              </w:rPr>
              <w:t xml:space="preserve">Не устанавливаются </w:t>
            </w:r>
          </w:p>
        </w:tc>
        <w:tc>
          <w:tcPr>
            <w:tcW w:w="2127" w:type="dxa"/>
            <w:shd w:val="clear" w:color="auto" w:fill="auto"/>
          </w:tcPr>
          <w:p w:rsidR="00482ABF" w:rsidRPr="00F3217B" w:rsidRDefault="00482ABF" w:rsidP="00482ABF">
            <w:pPr>
              <w:rPr>
                <w:rFonts w:cs="Times New Roman"/>
                <w:szCs w:val="28"/>
              </w:rPr>
            </w:pPr>
            <w:r w:rsidRPr="00F3217B">
              <w:rPr>
                <w:rFonts w:cs="Times New Roman"/>
                <w:szCs w:val="28"/>
              </w:rPr>
              <w:t>Не предусматривается размещение объектов местного значения поселения.</w:t>
            </w:r>
          </w:p>
          <w:p w:rsidR="00482ABF" w:rsidRPr="00F3217B" w:rsidRDefault="00B170C6" w:rsidP="00482ABF">
            <w:pPr>
              <w:rPr>
                <w:rFonts w:cs="Times New Roman"/>
                <w:szCs w:val="28"/>
              </w:rPr>
            </w:pPr>
            <w:r>
              <w:rPr>
                <w:rFonts w:cs="Times New Roman"/>
                <w:szCs w:val="28"/>
              </w:rPr>
              <w:t>Нет предмета согласования</w:t>
            </w:r>
          </w:p>
        </w:tc>
      </w:tr>
    </w:tbl>
    <w:p w:rsidR="00482ABF" w:rsidRDefault="00482ABF" w:rsidP="00482ABF">
      <w:pPr>
        <w:ind w:firstLine="709"/>
        <w:rPr>
          <w:rFonts w:eastAsia="Times New Roman" w:cs="Times New Roman"/>
        </w:rPr>
      </w:pPr>
    </w:p>
    <w:p w:rsidR="00482ABF" w:rsidRPr="002B3C12" w:rsidRDefault="00482ABF" w:rsidP="002B3C12">
      <w:pPr>
        <w:jc w:val="right"/>
        <w:rPr>
          <w:rFonts w:cs="Times New Roman"/>
          <w:szCs w:val="28"/>
        </w:rPr>
      </w:pPr>
      <w:r w:rsidRPr="002B3C12">
        <w:rPr>
          <w:rFonts w:cs="Times New Roman"/>
          <w:szCs w:val="28"/>
        </w:rPr>
        <w:t xml:space="preserve">Таблица </w:t>
      </w:r>
      <w:r w:rsidR="00337DDE" w:rsidRPr="002B3C12">
        <w:rPr>
          <w:rFonts w:cs="Times New Roman"/>
          <w:szCs w:val="28"/>
        </w:rPr>
        <w:fldChar w:fldCharType="begin"/>
      </w:r>
      <w:r w:rsidRPr="002B3C12">
        <w:rPr>
          <w:rFonts w:cs="Times New Roman"/>
          <w:szCs w:val="28"/>
        </w:rPr>
        <w:instrText xml:space="preserve"> SEQ Таблица \* ARABIC </w:instrText>
      </w:r>
      <w:r w:rsidR="00337DDE" w:rsidRPr="002B3C12">
        <w:rPr>
          <w:rFonts w:cs="Times New Roman"/>
          <w:szCs w:val="28"/>
        </w:rPr>
        <w:fldChar w:fldCharType="separate"/>
      </w:r>
      <w:r w:rsidR="00542628">
        <w:rPr>
          <w:rFonts w:cs="Times New Roman"/>
          <w:noProof/>
          <w:szCs w:val="28"/>
        </w:rPr>
        <w:t>5</w:t>
      </w:r>
      <w:r w:rsidR="00337DDE" w:rsidRPr="002B3C12">
        <w:rPr>
          <w:rFonts w:cs="Times New Roman"/>
          <w:szCs w:val="28"/>
        </w:rPr>
        <w:fldChar w:fldCharType="end"/>
      </w:r>
    </w:p>
    <w:p w:rsidR="00482ABF" w:rsidRPr="00017EBC" w:rsidRDefault="00482ABF" w:rsidP="00482ABF">
      <w:pPr>
        <w:jc w:val="center"/>
        <w:rPr>
          <w:rFonts w:eastAsia="Times New Roman" w:cs="Times New Roman"/>
        </w:rPr>
      </w:pPr>
      <w:r>
        <w:rPr>
          <w:rFonts w:eastAsia="Times New Roman" w:cs="Times New Roman"/>
        </w:rPr>
        <w:t>Обоснование</w:t>
      </w:r>
      <w:r w:rsidRPr="00F3217B">
        <w:t xml:space="preserve"> </w:t>
      </w:r>
      <w:r>
        <w:t xml:space="preserve">отсутствия </w:t>
      </w:r>
      <w:r w:rsidRPr="007D1426">
        <w:t xml:space="preserve">необходимости </w:t>
      </w:r>
      <w:r>
        <w:t xml:space="preserve">направления на </w:t>
      </w:r>
      <w:r w:rsidRPr="007D1426">
        <w:t>согласовани</w:t>
      </w:r>
      <w:r>
        <w:t>е</w:t>
      </w:r>
      <w:r w:rsidRPr="007D1426">
        <w:t xml:space="preserve"> </w:t>
      </w:r>
      <w:r>
        <w:t xml:space="preserve">проекта </w:t>
      </w:r>
      <w:r w:rsidRPr="007D1426">
        <w:t>внесения изменений в генеральный план</w:t>
      </w:r>
      <w:r w:rsidRPr="00F3217B">
        <w:rPr>
          <w:rFonts w:cs="Times New Roman"/>
          <w:szCs w:val="28"/>
        </w:rPr>
        <w:t xml:space="preserve"> </w:t>
      </w:r>
      <w:r>
        <w:rPr>
          <w:rFonts w:cs="Times New Roman"/>
          <w:szCs w:val="28"/>
        </w:rPr>
        <w:t xml:space="preserve">в </w:t>
      </w:r>
      <w:r w:rsidRPr="00F3217B">
        <w:rPr>
          <w:rFonts w:cs="Times New Roman"/>
          <w:szCs w:val="28"/>
        </w:rPr>
        <w:t>случа</w:t>
      </w:r>
      <w:r>
        <w:rPr>
          <w:rFonts w:cs="Times New Roman"/>
          <w:szCs w:val="28"/>
        </w:rPr>
        <w:t>е,</w:t>
      </w:r>
      <w:r w:rsidRPr="00F3217B">
        <w:rPr>
          <w:rFonts w:cs="Times New Roman"/>
          <w:szCs w:val="28"/>
        </w:rPr>
        <w:t xml:space="preserve"> предусмотренн</w:t>
      </w:r>
      <w:r>
        <w:rPr>
          <w:rFonts w:cs="Times New Roman"/>
          <w:szCs w:val="28"/>
        </w:rPr>
        <w:t>ом</w:t>
      </w:r>
      <w:r w:rsidRPr="00F3217B">
        <w:rPr>
          <w:rFonts w:cs="Times New Roman"/>
          <w:szCs w:val="28"/>
        </w:rPr>
        <w:t xml:space="preserve"> ч. </w:t>
      </w:r>
      <w:r>
        <w:rPr>
          <w:rFonts w:cs="Times New Roman"/>
          <w:szCs w:val="28"/>
        </w:rPr>
        <w:t>2.</w:t>
      </w:r>
      <w:r w:rsidRPr="00F3217B">
        <w:rPr>
          <w:rFonts w:cs="Times New Roman"/>
          <w:szCs w:val="28"/>
        </w:rPr>
        <w:t>1 ст.25</w:t>
      </w:r>
      <w:r w:rsidRPr="00F3217B">
        <w:rPr>
          <w:rFonts w:eastAsia="Times New Roman" w:cs="Times New Roman"/>
        </w:rPr>
        <w:t xml:space="preserve"> </w:t>
      </w:r>
      <w:r w:rsidRPr="00017EBC">
        <w:rPr>
          <w:rFonts w:eastAsia="Times New Roman" w:cs="Times New Roman"/>
        </w:rPr>
        <w:t>Градостроительного кодекса Российской Федерации</w:t>
      </w:r>
    </w:p>
    <w:p w:rsidR="00482ABF" w:rsidRDefault="00482ABF" w:rsidP="00482ABF">
      <w:pPr>
        <w:ind w:firstLine="709"/>
        <w:rPr>
          <w:rFonts w:eastAsia="Times New Roman" w:cs="Times New Roman"/>
        </w:rPr>
      </w:pPr>
    </w:p>
    <w:tbl>
      <w:tblPr>
        <w:tblStyle w:val="250"/>
        <w:tblW w:w="10206" w:type="dxa"/>
        <w:tblInd w:w="108" w:type="dxa"/>
        <w:tblLayout w:type="fixed"/>
        <w:tblLook w:val="04A0"/>
      </w:tblPr>
      <w:tblGrid>
        <w:gridCol w:w="2802"/>
        <w:gridCol w:w="2551"/>
        <w:gridCol w:w="2444"/>
        <w:gridCol w:w="2409"/>
      </w:tblGrid>
      <w:tr w:rsidR="00482ABF" w:rsidRPr="00F3217B" w:rsidTr="00B170C6">
        <w:tc>
          <w:tcPr>
            <w:tcW w:w="2802" w:type="dxa"/>
            <w:shd w:val="clear" w:color="auto" w:fill="auto"/>
            <w:vAlign w:val="center"/>
          </w:tcPr>
          <w:p w:rsidR="00482ABF" w:rsidRPr="00F3217B" w:rsidRDefault="00482ABF" w:rsidP="00482ABF">
            <w:pPr>
              <w:jc w:val="center"/>
              <w:rPr>
                <w:rFonts w:cs="Times New Roman"/>
                <w:szCs w:val="28"/>
              </w:rPr>
            </w:pPr>
            <w:r w:rsidRPr="00F3217B">
              <w:rPr>
                <w:rFonts w:cs="Times New Roman"/>
                <w:szCs w:val="28"/>
              </w:rPr>
              <w:lastRenderedPageBreak/>
              <w:t>Случай, предусмотренный ч. 2.1 ст.25</w:t>
            </w:r>
            <w:r>
              <w:rPr>
                <w:rFonts w:cs="Times New Roman"/>
                <w:szCs w:val="28"/>
              </w:rPr>
              <w:t xml:space="preserve"> ГрК</w:t>
            </w:r>
          </w:p>
        </w:tc>
        <w:tc>
          <w:tcPr>
            <w:tcW w:w="2551" w:type="dxa"/>
            <w:shd w:val="clear" w:color="auto" w:fill="auto"/>
            <w:vAlign w:val="center"/>
          </w:tcPr>
          <w:p w:rsidR="00482ABF" w:rsidRPr="00F3217B" w:rsidRDefault="00482ABF" w:rsidP="00482ABF">
            <w:pPr>
              <w:jc w:val="center"/>
              <w:rPr>
                <w:rFonts w:cs="Times New Roman"/>
                <w:szCs w:val="28"/>
              </w:rPr>
            </w:pPr>
            <w:r w:rsidRPr="00F3217B">
              <w:rPr>
                <w:rFonts w:cs="Times New Roman"/>
                <w:szCs w:val="28"/>
              </w:rPr>
              <w:t>Наличие случая, предусмотренного ч. 2.1 ст.25</w:t>
            </w:r>
            <w:r>
              <w:rPr>
                <w:rFonts w:cs="Times New Roman"/>
                <w:szCs w:val="28"/>
              </w:rPr>
              <w:t xml:space="preserve"> ГрК</w:t>
            </w:r>
          </w:p>
        </w:tc>
        <w:tc>
          <w:tcPr>
            <w:tcW w:w="2444" w:type="dxa"/>
            <w:shd w:val="clear" w:color="auto" w:fill="auto"/>
            <w:vAlign w:val="center"/>
          </w:tcPr>
          <w:p w:rsidR="00482ABF" w:rsidRPr="00F3217B" w:rsidRDefault="00482ABF" w:rsidP="00482ABF">
            <w:pPr>
              <w:jc w:val="center"/>
              <w:rPr>
                <w:rFonts w:cs="Times New Roman"/>
                <w:szCs w:val="28"/>
              </w:rPr>
            </w:pPr>
            <w:r w:rsidRPr="00F3217B">
              <w:rPr>
                <w:rFonts w:cs="Times New Roman"/>
                <w:szCs w:val="28"/>
              </w:rPr>
              <w:t>Вопросы, подлежащие согласованию согласно ч. 4.1 ст. 25</w:t>
            </w:r>
            <w:r>
              <w:rPr>
                <w:rFonts w:cs="Times New Roman"/>
                <w:szCs w:val="28"/>
              </w:rPr>
              <w:t xml:space="preserve"> ГрК</w:t>
            </w:r>
          </w:p>
          <w:p w:rsidR="00482ABF" w:rsidRPr="00F3217B" w:rsidRDefault="00482ABF" w:rsidP="00482ABF">
            <w:pPr>
              <w:jc w:val="center"/>
              <w:rPr>
                <w:rFonts w:cs="Times New Roman"/>
                <w:szCs w:val="28"/>
              </w:rPr>
            </w:pPr>
          </w:p>
        </w:tc>
        <w:tc>
          <w:tcPr>
            <w:tcW w:w="2409" w:type="dxa"/>
            <w:shd w:val="clear" w:color="auto" w:fill="auto"/>
            <w:vAlign w:val="center"/>
          </w:tcPr>
          <w:p w:rsidR="00482ABF" w:rsidRPr="00F3217B" w:rsidRDefault="00482ABF" w:rsidP="00482ABF">
            <w:pPr>
              <w:jc w:val="center"/>
              <w:rPr>
                <w:rFonts w:cs="Times New Roman"/>
                <w:szCs w:val="28"/>
              </w:rPr>
            </w:pPr>
            <w:r w:rsidRPr="00F3217B">
              <w:rPr>
                <w:rFonts w:cs="Times New Roman"/>
                <w:szCs w:val="28"/>
              </w:rPr>
              <w:t>Предмет согласования</w:t>
            </w:r>
          </w:p>
        </w:tc>
      </w:tr>
      <w:tr w:rsidR="00482ABF" w:rsidRPr="00F3217B" w:rsidTr="00B170C6">
        <w:tc>
          <w:tcPr>
            <w:tcW w:w="2802" w:type="dxa"/>
            <w:shd w:val="clear" w:color="auto" w:fill="auto"/>
          </w:tcPr>
          <w:p w:rsidR="00B170C6" w:rsidRPr="00F3217B" w:rsidRDefault="00482ABF" w:rsidP="00B170C6">
            <w:pPr>
              <w:rPr>
                <w:rFonts w:cs="Times New Roman"/>
                <w:szCs w:val="28"/>
              </w:rPr>
            </w:pPr>
            <w:r w:rsidRPr="00F3217B">
              <w:rPr>
                <w:rFonts w:cs="Times New Roman"/>
                <w:szCs w:val="28"/>
              </w:rPr>
              <w:t>В случае, если на территори</w:t>
            </w:r>
            <w:r w:rsidR="00B170C6">
              <w:rPr>
                <w:rFonts w:cs="Times New Roman"/>
                <w:szCs w:val="28"/>
              </w:rPr>
              <w:t>и</w:t>
            </w:r>
            <w:r w:rsidRPr="00F3217B">
              <w:rPr>
                <w:rFonts w:cs="Times New Roman"/>
                <w:szCs w:val="28"/>
              </w:rPr>
              <w:t xml:space="preserve"> поселения, находятся исторические п</w:t>
            </w:r>
            <w:r w:rsidR="00B170C6">
              <w:rPr>
                <w:rFonts w:cs="Times New Roman"/>
                <w:szCs w:val="28"/>
              </w:rPr>
              <w:t>оселения федерального значения</w:t>
            </w:r>
          </w:p>
          <w:p w:rsidR="00482ABF" w:rsidRPr="00F3217B" w:rsidRDefault="00482ABF" w:rsidP="00482ABF">
            <w:pPr>
              <w:rPr>
                <w:rFonts w:cs="Times New Roman"/>
                <w:szCs w:val="28"/>
              </w:rPr>
            </w:pPr>
          </w:p>
        </w:tc>
        <w:tc>
          <w:tcPr>
            <w:tcW w:w="2551" w:type="dxa"/>
            <w:shd w:val="clear" w:color="auto" w:fill="auto"/>
          </w:tcPr>
          <w:p w:rsidR="00482ABF" w:rsidRPr="00F3217B" w:rsidRDefault="00482ABF" w:rsidP="00482ABF">
            <w:pPr>
              <w:rPr>
                <w:rFonts w:cs="Times New Roman"/>
                <w:szCs w:val="28"/>
              </w:rPr>
            </w:pPr>
            <w:r w:rsidRPr="00F3217B">
              <w:rPr>
                <w:rFonts w:cs="Times New Roman"/>
                <w:szCs w:val="28"/>
              </w:rPr>
              <w:t>На территории отсутствуют исторические поселения федерального значения</w:t>
            </w:r>
          </w:p>
          <w:p w:rsidR="00482ABF" w:rsidRPr="00F3217B" w:rsidRDefault="00482ABF" w:rsidP="00482ABF">
            <w:pPr>
              <w:rPr>
                <w:rFonts w:cs="Times New Roman"/>
                <w:szCs w:val="28"/>
              </w:rPr>
            </w:pPr>
          </w:p>
        </w:tc>
        <w:tc>
          <w:tcPr>
            <w:tcW w:w="2444" w:type="dxa"/>
            <w:shd w:val="clear" w:color="auto" w:fill="auto"/>
          </w:tcPr>
          <w:p w:rsidR="00482ABF" w:rsidRPr="00F3217B" w:rsidRDefault="00482ABF" w:rsidP="00B170C6">
            <w:pPr>
              <w:rPr>
                <w:rFonts w:cs="Times New Roman"/>
                <w:szCs w:val="28"/>
              </w:rPr>
            </w:pPr>
            <w:r w:rsidRPr="00F3217B">
              <w:rPr>
                <w:rFonts w:cs="Times New Roman"/>
                <w:szCs w:val="28"/>
              </w:rPr>
              <w:t>в части соответствия (проекта внесения изменений в генеральный план) предмету охраны исторического поселения</w:t>
            </w:r>
          </w:p>
        </w:tc>
        <w:tc>
          <w:tcPr>
            <w:tcW w:w="2409" w:type="dxa"/>
            <w:shd w:val="clear" w:color="auto" w:fill="auto"/>
          </w:tcPr>
          <w:p w:rsidR="00482ABF" w:rsidRPr="00F3217B" w:rsidRDefault="00482ABF" w:rsidP="00482ABF">
            <w:pPr>
              <w:rPr>
                <w:rFonts w:cs="Times New Roman"/>
                <w:szCs w:val="28"/>
              </w:rPr>
            </w:pPr>
            <w:r w:rsidRPr="00F3217B">
              <w:rPr>
                <w:rFonts w:cs="Times New Roman"/>
                <w:szCs w:val="28"/>
              </w:rPr>
              <w:t>На территории отсутствуют исторические поселения федерального значения.</w:t>
            </w:r>
          </w:p>
          <w:p w:rsidR="00482ABF" w:rsidRPr="00F3217B" w:rsidRDefault="00B170C6" w:rsidP="00482ABF">
            <w:pPr>
              <w:rPr>
                <w:rFonts w:cs="Times New Roman"/>
                <w:szCs w:val="28"/>
              </w:rPr>
            </w:pPr>
            <w:r>
              <w:rPr>
                <w:rFonts w:cs="Times New Roman"/>
                <w:szCs w:val="28"/>
              </w:rPr>
              <w:t>Нет предмета согласования</w:t>
            </w:r>
          </w:p>
        </w:tc>
      </w:tr>
    </w:tbl>
    <w:p w:rsidR="00482ABF" w:rsidRPr="00017EBC" w:rsidRDefault="00482ABF" w:rsidP="00482ABF">
      <w:pPr>
        <w:ind w:firstLine="709"/>
        <w:rPr>
          <w:rFonts w:eastAsia="Times New Roman" w:cs="Times New Roman"/>
        </w:rPr>
      </w:pPr>
      <w:r w:rsidRPr="00CD03DD">
        <w:rPr>
          <w:rFonts w:eastAsia="Times New Roman" w:cs="Times New Roman"/>
        </w:rPr>
        <w:t>Таким образом, в связи с отсутствием предмета согласования, по всем случаям установленным част</w:t>
      </w:r>
      <w:r>
        <w:rPr>
          <w:rFonts w:eastAsia="Times New Roman" w:cs="Times New Roman"/>
        </w:rPr>
        <w:t>ью</w:t>
      </w:r>
      <w:r w:rsidRPr="00CD03DD">
        <w:rPr>
          <w:rFonts w:eastAsia="Times New Roman" w:cs="Times New Roman"/>
        </w:rPr>
        <w:t xml:space="preserve"> 1</w:t>
      </w:r>
      <w:r>
        <w:rPr>
          <w:rFonts w:eastAsia="Times New Roman" w:cs="Times New Roman"/>
        </w:rPr>
        <w:t xml:space="preserve"> и частью 2.1 </w:t>
      </w:r>
      <w:r w:rsidRPr="00CD03DD">
        <w:rPr>
          <w:rFonts w:eastAsia="Times New Roman" w:cs="Times New Roman"/>
        </w:rPr>
        <w:t>статьи 25 Градостроительного кодексе Российской Федерации</w:t>
      </w:r>
      <w:r w:rsidRPr="00F3217B">
        <w:rPr>
          <w:rFonts w:eastAsia="Times New Roman" w:cs="Times New Roman"/>
        </w:rPr>
        <w:t xml:space="preserve">, проект </w:t>
      </w:r>
      <w:r w:rsidRPr="00F3217B">
        <w:rPr>
          <w:rFonts w:cs="Times New Roman"/>
          <w:szCs w:val="28"/>
        </w:rPr>
        <w:t>внесения изменений в генеральный план</w:t>
      </w:r>
      <w:r w:rsidRPr="00F3217B">
        <w:rPr>
          <w:rFonts w:eastAsia="Times New Roman" w:cs="Times New Roman"/>
        </w:rPr>
        <w:t xml:space="preserve"> не подлежит направлению на согласование с уполномоченным Правительством Российской Федерации федеральным органом исполнительной власти в порядке, установленном этим органом</w:t>
      </w:r>
      <w:r>
        <w:rPr>
          <w:rFonts w:eastAsia="Times New Roman" w:cs="Times New Roman"/>
          <w:b/>
        </w:rPr>
        <w:t>.</w:t>
      </w:r>
    </w:p>
    <w:p w:rsidR="00482ABF" w:rsidRPr="00AD07C9" w:rsidRDefault="00482ABF" w:rsidP="00482ABF">
      <w:pPr>
        <w:ind w:firstLine="709"/>
        <w:rPr>
          <w:rFonts w:eastAsia="Times New Roman" w:cs="Times New Roman"/>
        </w:rPr>
      </w:pPr>
      <w:r w:rsidRPr="00AD07C9">
        <w:rPr>
          <w:rFonts w:eastAsia="Times New Roman" w:cs="Times New Roman"/>
        </w:rPr>
        <w:t xml:space="preserve">Частью 5 статьи 25 Градостроительного кодекса Российской Федерации, установлено, что иные вопросы, кроме указанных в частях 1 - 4.1 статьи 25 вопросов, не могут рассматриваться при согласовании проекта </w:t>
      </w:r>
      <w:r w:rsidRPr="00F3217B">
        <w:rPr>
          <w:rFonts w:cs="Times New Roman"/>
          <w:szCs w:val="28"/>
        </w:rPr>
        <w:t>внесения изменений в генеральный план</w:t>
      </w:r>
      <w:r>
        <w:rPr>
          <w:rFonts w:eastAsia="Times New Roman" w:cs="Times New Roman"/>
        </w:rPr>
        <w:t>.</w:t>
      </w:r>
    </w:p>
    <w:p w:rsidR="00482ABF" w:rsidRPr="00017EBC" w:rsidRDefault="00482ABF" w:rsidP="0010657D">
      <w:pPr>
        <w:pStyle w:val="1"/>
        <w:keepLines w:val="0"/>
        <w:numPr>
          <w:ilvl w:val="1"/>
          <w:numId w:val="33"/>
        </w:numPr>
        <w:ind w:left="567" w:hanging="567"/>
      </w:pPr>
      <w:bookmarkStart w:id="20" w:name="_Toc458961327"/>
      <w:bookmarkStart w:id="21" w:name="_Toc23951961"/>
      <w:r w:rsidRPr="00017EBC">
        <w:t xml:space="preserve">Обоснование необходимости </w:t>
      </w:r>
      <w:r>
        <w:t xml:space="preserve">направления на </w:t>
      </w:r>
      <w:r w:rsidRPr="00017EBC">
        <w:t>согласовани</w:t>
      </w:r>
      <w:r>
        <w:t xml:space="preserve">е проекта </w:t>
      </w:r>
      <w:r w:rsidRPr="00543EAB">
        <w:t>внесени</w:t>
      </w:r>
      <w:r>
        <w:t>я</w:t>
      </w:r>
      <w:r w:rsidRPr="00543EAB">
        <w:t xml:space="preserve"> изменений в </w:t>
      </w:r>
      <w:r>
        <w:t>г</w:t>
      </w:r>
      <w:r w:rsidRPr="00017EBC">
        <w:t>енеральн</w:t>
      </w:r>
      <w:r>
        <w:t>ый план</w:t>
      </w:r>
      <w:r w:rsidRPr="00017EBC">
        <w:t xml:space="preserve"> с высшим исполнительным органом государственной власти субъекта Российской Федерации, в границах которого находится поселение</w:t>
      </w:r>
      <w:bookmarkEnd w:id="20"/>
      <w:bookmarkEnd w:id="21"/>
    </w:p>
    <w:p w:rsidR="00482ABF" w:rsidRPr="00017EBC" w:rsidRDefault="00482ABF" w:rsidP="00482ABF">
      <w:pPr>
        <w:ind w:firstLine="709"/>
        <w:rPr>
          <w:rFonts w:eastAsia="Times New Roman" w:cs="Times New Roman"/>
        </w:rPr>
      </w:pPr>
      <w:r w:rsidRPr="00017EBC">
        <w:rPr>
          <w:rFonts w:eastAsia="Times New Roman" w:cs="Times New Roman"/>
        </w:rPr>
        <w:t xml:space="preserve">Случаи, когда </w:t>
      </w:r>
      <w:r>
        <w:rPr>
          <w:rFonts w:eastAsia="Times New Roman" w:cs="Times New Roman"/>
        </w:rPr>
        <w:t xml:space="preserve">проект </w:t>
      </w:r>
      <w:r w:rsidRPr="001B31D2">
        <w:rPr>
          <w:rFonts w:eastAsia="Times New Roman" w:cs="Times New Roman"/>
        </w:rPr>
        <w:t>внесени</w:t>
      </w:r>
      <w:r>
        <w:rPr>
          <w:rFonts w:eastAsia="Times New Roman" w:cs="Times New Roman"/>
        </w:rPr>
        <w:t>я</w:t>
      </w:r>
      <w:r w:rsidRPr="001B31D2">
        <w:rPr>
          <w:rFonts w:eastAsia="Times New Roman" w:cs="Times New Roman"/>
        </w:rPr>
        <w:t xml:space="preserve"> изменений</w:t>
      </w:r>
      <w:r>
        <w:rPr>
          <w:rFonts w:eastAsia="Times New Roman" w:cs="Times New Roman"/>
        </w:rPr>
        <w:t xml:space="preserve"> в</w:t>
      </w:r>
      <w:r w:rsidRPr="00017EBC">
        <w:rPr>
          <w:rFonts w:eastAsia="Times New Roman" w:cs="Times New Roman"/>
        </w:rPr>
        <w:t xml:space="preserve"> генеральн</w:t>
      </w:r>
      <w:r>
        <w:rPr>
          <w:rFonts w:eastAsia="Times New Roman" w:cs="Times New Roman"/>
        </w:rPr>
        <w:t>ый план</w:t>
      </w:r>
      <w:r w:rsidRPr="00017EBC">
        <w:rPr>
          <w:rFonts w:eastAsia="Times New Roman" w:cs="Times New Roman"/>
        </w:rPr>
        <w:t xml:space="preserve"> подлежит согласованию с высшим исполнительным органом государственной власти субъекта Российской Федерации, в границах которого находится поселение установлены в части 2 статьи 25 Градостроительного кодекса Российской Федерации.</w:t>
      </w:r>
    </w:p>
    <w:p w:rsidR="00482ABF" w:rsidRDefault="00482ABF" w:rsidP="00482ABF">
      <w:pPr>
        <w:ind w:firstLine="709"/>
        <w:rPr>
          <w:rFonts w:eastAsia="Times New Roman" w:cs="Times New Roman"/>
        </w:rPr>
      </w:pPr>
      <w:r w:rsidRPr="00017EBC">
        <w:rPr>
          <w:rFonts w:eastAsia="Times New Roman" w:cs="Times New Roman"/>
        </w:rPr>
        <w:t>Вопросы, подлежащие согласованию с высшим исполнительным органом государственной власти субъекта Российской Федерации установлены в части 4.1 статьи 25 Градостроительного кодекса Российской Федерации.</w:t>
      </w:r>
    </w:p>
    <w:p w:rsidR="00482ABF" w:rsidRDefault="00482ABF" w:rsidP="00482ABF">
      <w:pPr>
        <w:ind w:firstLine="709"/>
      </w:pPr>
      <w:r>
        <w:rPr>
          <w:rFonts w:eastAsia="Times New Roman" w:cs="Times New Roman"/>
        </w:rPr>
        <w:t>В таблицах представлено обоснование</w:t>
      </w:r>
      <w:r w:rsidRPr="00F3217B">
        <w:t xml:space="preserve"> </w:t>
      </w:r>
      <w:r w:rsidRPr="007D1426">
        <w:t xml:space="preserve">необходимости </w:t>
      </w:r>
      <w:r>
        <w:t xml:space="preserve">направления на </w:t>
      </w:r>
      <w:r w:rsidRPr="007D1426">
        <w:t>согласовани</w:t>
      </w:r>
      <w:r>
        <w:t>е</w:t>
      </w:r>
      <w:r w:rsidRPr="007D1426">
        <w:t xml:space="preserve"> </w:t>
      </w:r>
      <w:r>
        <w:t xml:space="preserve">проекта </w:t>
      </w:r>
      <w:r w:rsidRPr="007D1426">
        <w:t xml:space="preserve">внесения изменений в генеральный план </w:t>
      </w:r>
      <w:r w:rsidRPr="00017EBC">
        <w:t>с высшим исполнительным органом государственной власти субъекта Российской Федерации, в границах которого находится поселение</w:t>
      </w:r>
      <w:r>
        <w:t>.</w:t>
      </w:r>
    </w:p>
    <w:p w:rsidR="00482ABF" w:rsidRDefault="00482ABF" w:rsidP="00482ABF">
      <w:pPr>
        <w:ind w:firstLine="709"/>
        <w:rPr>
          <w:rFonts w:eastAsia="Times New Roman" w:cs="Times New Roman"/>
        </w:rPr>
      </w:pPr>
    </w:p>
    <w:p w:rsidR="00482ABF" w:rsidRPr="002B3C12" w:rsidRDefault="00482ABF" w:rsidP="002B3C12">
      <w:pPr>
        <w:jc w:val="right"/>
        <w:rPr>
          <w:rFonts w:cs="Times New Roman"/>
          <w:szCs w:val="28"/>
        </w:rPr>
      </w:pPr>
      <w:r w:rsidRPr="002B3C12">
        <w:rPr>
          <w:rFonts w:cs="Times New Roman"/>
          <w:szCs w:val="28"/>
        </w:rPr>
        <w:t xml:space="preserve">Таблица </w:t>
      </w:r>
      <w:r w:rsidR="00337DDE" w:rsidRPr="002B3C12">
        <w:rPr>
          <w:rFonts w:cs="Times New Roman"/>
          <w:szCs w:val="28"/>
        </w:rPr>
        <w:fldChar w:fldCharType="begin"/>
      </w:r>
      <w:r w:rsidRPr="002B3C12">
        <w:rPr>
          <w:rFonts w:cs="Times New Roman"/>
          <w:szCs w:val="28"/>
        </w:rPr>
        <w:instrText xml:space="preserve"> SEQ Таблица \* ARABIC </w:instrText>
      </w:r>
      <w:r w:rsidR="00337DDE" w:rsidRPr="002B3C12">
        <w:rPr>
          <w:rFonts w:cs="Times New Roman"/>
          <w:szCs w:val="28"/>
        </w:rPr>
        <w:fldChar w:fldCharType="separate"/>
      </w:r>
      <w:r w:rsidR="00542628">
        <w:rPr>
          <w:rFonts w:cs="Times New Roman"/>
          <w:noProof/>
          <w:szCs w:val="28"/>
        </w:rPr>
        <w:t>6</w:t>
      </w:r>
      <w:r w:rsidR="00337DDE" w:rsidRPr="002B3C12">
        <w:rPr>
          <w:rFonts w:cs="Times New Roman"/>
          <w:szCs w:val="28"/>
        </w:rPr>
        <w:fldChar w:fldCharType="end"/>
      </w:r>
    </w:p>
    <w:p w:rsidR="00482ABF" w:rsidRDefault="00482ABF" w:rsidP="00482ABF">
      <w:pPr>
        <w:jc w:val="center"/>
        <w:rPr>
          <w:rFonts w:eastAsia="Times New Roman" w:cs="Times New Roman"/>
        </w:rPr>
      </w:pPr>
      <w:r>
        <w:rPr>
          <w:rFonts w:eastAsia="Times New Roman" w:cs="Times New Roman"/>
        </w:rPr>
        <w:lastRenderedPageBreak/>
        <w:t>Обоснование</w:t>
      </w:r>
      <w:r w:rsidRPr="00F3217B">
        <w:t xml:space="preserve"> </w:t>
      </w:r>
      <w:r>
        <w:t xml:space="preserve">отсутствия </w:t>
      </w:r>
      <w:r w:rsidRPr="007D1426">
        <w:t xml:space="preserve">необходимости </w:t>
      </w:r>
      <w:r>
        <w:t xml:space="preserve">направления на </w:t>
      </w:r>
      <w:r w:rsidRPr="007D1426">
        <w:t>согласовани</w:t>
      </w:r>
      <w:r>
        <w:t>е</w:t>
      </w:r>
      <w:r w:rsidRPr="007D1426">
        <w:t xml:space="preserve"> </w:t>
      </w:r>
      <w:r>
        <w:t xml:space="preserve">проекта </w:t>
      </w:r>
      <w:r w:rsidRPr="007D1426">
        <w:t>внесения изменений в генеральный план</w:t>
      </w:r>
      <w:r w:rsidRPr="00F3217B">
        <w:rPr>
          <w:rFonts w:cs="Times New Roman"/>
          <w:szCs w:val="28"/>
        </w:rPr>
        <w:t xml:space="preserve"> </w:t>
      </w:r>
      <w:r>
        <w:rPr>
          <w:rFonts w:cs="Times New Roman"/>
          <w:szCs w:val="28"/>
        </w:rPr>
        <w:t xml:space="preserve">в </w:t>
      </w:r>
      <w:r w:rsidRPr="00F3217B">
        <w:rPr>
          <w:rFonts w:cs="Times New Roman"/>
          <w:szCs w:val="28"/>
        </w:rPr>
        <w:t>случа</w:t>
      </w:r>
      <w:r>
        <w:rPr>
          <w:rFonts w:cs="Times New Roman"/>
          <w:szCs w:val="28"/>
        </w:rPr>
        <w:t>е,</w:t>
      </w:r>
      <w:r w:rsidRPr="00F3217B">
        <w:rPr>
          <w:rFonts w:cs="Times New Roman"/>
          <w:szCs w:val="28"/>
        </w:rPr>
        <w:t xml:space="preserve"> предусмотренн</w:t>
      </w:r>
      <w:r>
        <w:rPr>
          <w:rFonts w:cs="Times New Roman"/>
          <w:szCs w:val="28"/>
        </w:rPr>
        <w:t>ом</w:t>
      </w:r>
      <w:r w:rsidRPr="00F3217B">
        <w:rPr>
          <w:rFonts w:cs="Times New Roman"/>
          <w:szCs w:val="28"/>
        </w:rPr>
        <w:t xml:space="preserve"> п. 1 ч. </w:t>
      </w:r>
      <w:r>
        <w:rPr>
          <w:rFonts w:cs="Times New Roman"/>
          <w:szCs w:val="28"/>
        </w:rPr>
        <w:t>2</w:t>
      </w:r>
      <w:r w:rsidRPr="00F3217B">
        <w:rPr>
          <w:rFonts w:cs="Times New Roman"/>
          <w:szCs w:val="28"/>
        </w:rPr>
        <w:t xml:space="preserve"> ст.25</w:t>
      </w:r>
      <w:r w:rsidRPr="00F3217B">
        <w:rPr>
          <w:rFonts w:eastAsia="Times New Roman" w:cs="Times New Roman"/>
        </w:rPr>
        <w:t xml:space="preserve"> </w:t>
      </w:r>
      <w:r w:rsidRPr="00017EBC">
        <w:rPr>
          <w:rFonts w:eastAsia="Times New Roman" w:cs="Times New Roman"/>
        </w:rPr>
        <w:t>Градостроительного кодекса Российской Федерации</w:t>
      </w:r>
    </w:p>
    <w:p w:rsidR="00482ABF" w:rsidRPr="00017EBC" w:rsidRDefault="00482ABF" w:rsidP="00482ABF">
      <w:pPr>
        <w:ind w:firstLine="709"/>
        <w:rPr>
          <w:rFonts w:eastAsia="Times New Roman" w:cs="Times New Roman"/>
        </w:rPr>
      </w:pPr>
    </w:p>
    <w:tbl>
      <w:tblPr>
        <w:tblStyle w:val="2513"/>
        <w:tblW w:w="10206" w:type="dxa"/>
        <w:tblInd w:w="108" w:type="dxa"/>
        <w:tblLayout w:type="fixed"/>
        <w:tblLook w:val="04A0"/>
      </w:tblPr>
      <w:tblGrid>
        <w:gridCol w:w="2835"/>
        <w:gridCol w:w="2694"/>
        <w:gridCol w:w="2409"/>
        <w:gridCol w:w="2268"/>
      </w:tblGrid>
      <w:tr w:rsidR="00482ABF" w:rsidRPr="00A52452" w:rsidTr="0010657D">
        <w:trPr>
          <w:tblHeader/>
        </w:trPr>
        <w:tc>
          <w:tcPr>
            <w:tcW w:w="2835" w:type="dxa"/>
            <w:shd w:val="clear" w:color="auto" w:fill="auto"/>
            <w:vAlign w:val="center"/>
          </w:tcPr>
          <w:p w:rsidR="00482ABF" w:rsidRPr="00A52452" w:rsidRDefault="00482ABF" w:rsidP="00482ABF">
            <w:pPr>
              <w:jc w:val="center"/>
              <w:rPr>
                <w:rFonts w:cs="Times New Roman"/>
                <w:szCs w:val="28"/>
              </w:rPr>
            </w:pPr>
            <w:r w:rsidRPr="00A52452">
              <w:rPr>
                <w:rFonts w:cs="Times New Roman"/>
                <w:szCs w:val="28"/>
              </w:rPr>
              <w:t>Случай, предусмотренный п</w:t>
            </w:r>
            <w:r>
              <w:rPr>
                <w:rFonts w:cs="Times New Roman"/>
                <w:szCs w:val="28"/>
              </w:rPr>
              <w:t>.</w:t>
            </w:r>
            <w:r w:rsidRPr="00A52452">
              <w:rPr>
                <w:rFonts w:cs="Times New Roman"/>
                <w:szCs w:val="28"/>
              </w:rPr>
              <w:t xml:space="preserve"> 1 ч</w:t>
            </w:r>
            <w:r>
              <w:rPr>
                <w:rFonts w:cs="Times New Roman"/>
                <w:szCs w:val="28"/>
              </w:rPr>
              <w:t>.</w:t>
            </w:r>
            <w:r w:rsidRPr="00A52452">
              <w:rPr>
                <w:rFonts w:cs="Times New Roman"/>
                <w:szCs w:val="28"/>
              </w:rPr>
              <w:t xml:space="preserve"> 2 ст.25</w:t>
            </w:r>
            <w:r>
              <w:rPr>
                <w:rFonts w:cs="Times New Roman"/>
                <w:szCs w:val="28"/>
              </w:rPr>
              <w:t xml:space="preserve"> ГрК</w:t>
            </w:r>
          </w:p>
        </w:tc>
        <w:tc>
          <w:tcPr>
            <w:tcW w:w="2694" w:type="dxa"/>
            <w:shd w:val="clear" w:color="auto" w:fill="auto"/>
            <w:vAlign w:val="center"/>
          </w:tcPr>
          <w:p w:rsidR="00482ABF" w:rsidRPr="00A52452" w:rsidRDefault="00482ABF" w:rsidP="00482ABF">
            <w:pPr>
              <w:jc w:val="center"/>
              <w:rPr>
                <w:rFonts w:cs="Times New Roman"/>
                <w:szCs w:val="28"/>
              </w:rPr>
            </w:pPr>
            <w:r w:rsidRPr="00A52452">
              <w:rPr>
                <w:rFonts w:cs="Times New Roman"/>
                <w:szCs w:val="28"/>
              </w:rPr>
              <w:t>Наличие случая, предусмотренного п</w:t>
            </w:r>
            <w:r>
              <w:rPr>
                <w:rFonts w:cs="Times New Roman"/>
                <w:szCs w:val="28"/>
              </w:rPr>
              <w:t>.</w:t>
            </w:r>
            <w:r w:rsidRPr="00A52452">
              <w:rPr>
                <w:rFonts w:cs="Times New Roman"/>
                <w:szCs w:val="28"/>
              </w:rPr>
              <w:t xml:space="preserve"> 1 ч</w:t>
            </w:r>
            <w:r>
              <w:rPr>
                <w:rFonts w:cs="Times New Roman"/>
                <w:szCs w:val="28"/>
              </w:rPr>
              <w:t>.</w:t>
            </w:r>
            <w:r w:rsidRPr="00A52452">
              <w:rPr>
                <w:rFonts w:cs="Times New Roman"/>
                <w:szCs w:val="28"/>
              </w:rPr>
              <w:t xml:space="preserve"> 2 ст.25</w:t>
            </w:r>
            <w:r>
              <w:rPr>
                <w:rFonts w:cs="Times New Roman"/>
                <w:szCs w:val="28"/>
              </w:rPr>
              <w:t xml:space="preserve"> ГрК</w:t>
            </w:r>
          </w:p>
        </w:tc>
        <w:tc>
          <w:tcPr>
            <w:tcW w:w="2409" w:type="dxa"/>
            <w:shd w:val="clear" w:color="auto" w:fill="auto"/>
            <w:vAlign w:val="center"/>
          </w:tcPr>
          <w:p w:rsidR="00482ABF" w:rsidRPr="00A52452" w:rsidRDefault="00482ABF" w:rsidP="00482ABF">
            <w:pPr>
              <w:jc w:val="center"/>
              <w:rPr>
                <w:rFonts w:cs="Times New Roman"/>
                <w:szCs w:val="28"/>
              </w:rPr>
            </w:pPr>
            <w:r w:rsidRPr="00A52452">
              <w:rPr>
                <w:rFonts w:cs="Times New Roman"/>
                <w:szCs w:val="28"/>
              </w:rPr>
              <w:t>Вопросы, подлежащие согласованию согласно ч</w:t>
            </w:r>
            <w:r>
              <w:rPr>
                <w:rFonts w:cs="Times New Roman"/>
                <w:szCs w:val="28"/>
              </w:rPr>
              <w:t>.</w:t>
            </w:r>
            <w:r w:rsidRPr="00A52452">
              <w:rPr>
                <w:rFonts w:cs="Times New Roman"/>
                <w:szCs w:val="28"/>
              </w:rPr>
              <w:t xml:space="preserve"> 4.1 ст. 25</w:t>
            </w:r>
            <w:r>
              <w:rPr>
                <w:rFonts w:cs="Times New Roman"/>
                <w:szCs w:val="28"/>
              </w:rPr>
              <w:t xml:space="preserve"> ГрК</w:t>
            </w:r>
          </w:p>
        </w:tc>
        <w:tc>
          <w:tcPr>
            <w:tcW w:w="2268" w:type="dxa"/>
            <w:shd w:val="clear" w:color="auto" w:fill="auto"/>
            <w:vAlign w:val="center"/>
          </w:tcPr>
          <w:p w:rsidR="00482ABF" w:rsidRPr="00A52452" w:rsidRDefault="00482ABF" w:rsidP="00482ABF">
            <w:pPr>
              <w:jc w:val="center"/>
              <w:rPr>
                <w:rFonts w:cs="Times New Roman"/>
                <w:szCs w:val="28"/>
              </w:rPr>
            </w:pPr>
            <w:r w:rsidRPr="00A52452">
              <w:rPr>
                <w:rFonts w:cs="Times New Roman"/>
                <w:szCs w:val="28"/>
              </w:rPr>
              <w:t>Предмет согласования</w:t>
            </w:r>
          </w:p>
        </w:tc>
      </w:tr>
      <w:tr w:rsidR="00482ABF" w:rsidRPr="00A52452" w:rsidTr="0010657D">
        <w:trPr>
          <w:trHeight w:val="558"/>
        </w:trPr>
        <w:tc>
          <w:tcPr>
            <w:tcW w:w="2835" w:type="dxa"/>
            <w:shd w:val="clear" w:color="auto" w:fill="auto"/>
          </w:tcPr>
          <w:p w:rsidR="00482ABF" w:rsidRPr="00A52452" w:rsidRDefault="00482ABF" w:rsidP="00482ABF">
            <w:pPr>
              <w:rPr>
                <w:rFonts w:cs="Times New Roman"/>
                <w:szCs w:val="28"/>
              </w:rPr>
            </w:pPr>
            <w:r w:rsidRPr="00A52452">
              <w:rPr>
                <w:rFonts w:cs="Times New Roman"/>
                <w:szCs w:val="28"/>
              </w:rPr>
              <w:t>в соответствии с документами территориального планирования субъекта Российской Федерации планируется размещение объектов регионального значения на территориях поселения</w:t>
            </w:r>
          </w:p>
        </w:tc>
        <w:tc>
          <w:tcPr>
            <w:tcW w:w="2694" w:type="dxa"/>
            <w:shd w:val="clear" w:color="auto" w:fill="auto"/>
          </w:tcPr>
          <w:p w:rsidR="00482ABF" w:rsidRPr="00A52452" w:rsidRDefault="00482ABF" w:rsidP="00482ABF">
            <w:pPr>
              <w:rPr>
                <w:rFonts w:cs="Times New Roman"/>
                <w:szCs w:val="28"/>
              </w:rPr>
            </w:pPr>
            <w:r w:rsidRPr="00A52452">
              <w:rPr>
                <w:rFonts w:cs="Times New Roman"/>
                <w:szCs w:val="28"/>
              </w:rPr>
              <w:t>Схемой территориального планирования Новгородской области,</w:t>
            </w:r>
            <w:r>
              <w:rPr>
                <w:rFonts w:cs="Times New Roman"/>
                <w:szCs w:val="28"/>
              </w:rPr>
              <w:t xml:space="preserve"> </w:t>
            </w:r>
            <w:r w:rsidRPr="00A52452">
              <w:rPr>
                <w:rFonts w:cs="Times New Roman"/>
                <w:szCs w:val="28"/>
              </w:rPr>
              <w:t xml:space="preserve">утвержденной Постановлением </w:t>
            </w:r>
          </w:p>
          <w:p w:rsidR="00482ABF" w:rsidRPr="00A52452" w:rsidRDefault="00482ABF" w:rsidP="00C50C4F">
            <w:pPr>
              <w:rPr>
                <w:rFonts w:cs="Times New Roman"/>
                <w:szCs w:val="28"/>
              </w:rPr>
            </w:pPr>
            <w:r w:rsidRPr="00A52452">
              <w:rPr>
                <w:rFonts w:cs="Times New Roman"/>
                <w:szCs w:val="28"/>
              </w:rPr>
              <w:t>Администрации Новгородской области от 29.06.2012 №</w:t>
            </w:r>
            <w:r>
              <w:rPr>
                <w:rFonts w:cs="Times New Roman"/>
                <w:szCs w:val="28"/>
              </w:rPr>
              <w:t xml:space="preserve"> </w:t>
            </w:r>
            <w:r w:rsidRPr="00A52452">
              <w:rPr>
                <w:rFonts w:cs="Times New Roman"/>
                <w:szCs w:val="28"/>
              </w:rPr>
              <w:t xml:space="preserve">370 </w:t>
            </w:r>
            <w:r w:rsidR="00C50C4F">
              <w:rPr>
                <w:rFonts w:cs="Times New Roman"/>
                <w:szCs w:val="28"/>
              </w:rPr>
              <w:t xml:space="preserve">не </w:t>
            </w:r>
            <w:r w:rsidRPr="00A52452">
              <w:rPr>
                <w:rFonts w:cs="Times New Roman"/>
                <w:szCs w:val="28"/>
              </w:rPr>
              <w:t xml:space="preserve">планируется размещение объектов регионального значения </w:t>
            </w:r>
            <w:r w:rsidR="00C50C4F">
              <w:rPr>
                <w:rFonts w:cs="Times New Roman"/>
                <w:szCs w:val="28"/>
              </w:rPr>
              <w:t>населенных пунктах Кленино и Шеляйха</w:t>
            </w:r>
          </w:p>
        </w:tc>
        <w:tc>
          <w:tcPr>
            <w:tcW w:w="2409" w:type="dxa"/>
            <w:shd w:val="clear" w:color="auto" w:fill="auto"/>
          </w:tcPr>
          <w:p w:rsidR="00482ABF" w:rsidRPr="00A52452" w:rsidRDefault="0010657D" w:rsidP="00482ABF">
            <w:pPr>
              <w:rPr>
                <w:rFonts w:cs="Times New Roman"/>
                <w:szCs w:val="28"/>
              </w:rPr>
            </w:pPr>
            <w:r>
              <w:rPr>
                <w:rFonts w:cs="Times New Roman"/>
                <w:szCs w:val="28"/>
              </w:rPr>
              <w:t>В</w:t>
            </w:r>
            <w:r w:rsidR="00482ABF" w:rsidRPr="00A52452">
              <w:rPr>
                <w:rFonts w:cs="Times New Roman"/>
                <w:szCs w:val="28"/>
              </w:rPr>
              <w:t xml:space="preserve"> части определения функциональных зон, в которых планируется размещение объектов регионального значения и (или) местоположения линейных объектов регионального значения</w:t>
            </w:r>
          </w:p>
        </w:tc>
        <w:tc>
          <w:tcPr>
            <w:tcW w:w="2268" w:type="dxa"/>
            <w:shd w:val="clear" w:color="auto" w:fill="auto"/>
          </w:tcPr>
          <w:p w:rsidR="00C50C4F" w:rsidRDefault="00C50C4F" w:rsidP="00C50C4F">
            <w:pPr>
              <w:rPr>
                <w:rFonts w:cs="Times New Roman"/>
                <w:szCs w:val="28"/>
              </w:rPr>
            </w:pPr>
            <w:r>
              <w:rPr>
                <w:rFonts w:cs="Times New Roman"/>
                <w:szCs w:val="28"/>
              </w:rPr>
              <w:t xml:space="preserve">В населенных пунктах Кленино и Шеляйха не </w:t>
            </w:r>
            <w:r w:rsidRPr="00A52452">
              <w:rPr>
                <w:rFonts w:cs="Times New Roman"/>
                <w:szCs w:val="28"/>
              </w:rPr>
              <w:t>планируется размещение объектов регионального значения</w:t>
            </w:r>
            <w:r>
              <w:rPr>
                <w:rFonts w:cs="Times New Roman"/>
                <w:szCs w:val="28"/>
              </w:rPr>
              <w:t>.</w:t>
            </w:r>
            <w:r w:rsidRPr="00F3217B">
              <w:rPr>
                <w:rFonts w:cs="Times New Roman"/>
                <w:szCs w:val="28"/>
              </w:rPr>
              <w:t xml:space="preserve"> </w:t>
            </w:r>
          </w:p>
          <w:p w:rsidR="00482ABF" w:rsidRPr="00A52452" w:rsidRDefault="00C50C4F" w:rsidP="00C50C4F">
            <w:pPr>
              <w:rPr>
                <w:rFonts w:cs="Times New Roman"/>
                <w:szCs w:val="28"/>
              </w:rPr>
            </w:pPr>
            <w:r>
              <w:rPr>
                <w:rFonts w:cs="Times New Roman"/>
                <w:szCs w:val="28"/>
              </w:rPr>
              <w:t>Нет предмета согласования</w:t>
            </w:r>
          </w:p>
        </w:tc>
      </w:tr>
    </w:tbl>
    <w:p w:rsidR="00C50C4F" w:rsidRDefault="00C50C4F" w:rsidP="00482ABF">
      <w:pPr>
        <w:rPr>
          <w:rFonts w:eastAsia="Times New Roman" w:cs="Times New Roman"/>
        </w:rPr>
      </w:pPr>
    </w:p>
    <w:p w:rsidR="00482ABF" w:rsidRDefault="00482ABF" w:rsidP="002B3C12">
      <w:pPr>
        <w:jc w:val="right"/>
      </w:pPr>
      <w:r>
        <w:t xml:space="preserve">Таблица </w:t>
      </w:r>
      <w:fldSimple w:instr=" SEQ Таблица \* ARABIC ">
        <w:r w:rsidR="00542628">
          <w:rPr>
            <w:noProof/>
          </w:rPr>
          <w:t>7</w:t>
        </w:r>
      </w:fldSimple>
    </w:p>
    <w:p w:rsidR="00482ABF" w:rsidRDefault="00482ABF" w:rsidP="00482ABF">
      <w:pPr>
        <w:jc w:val="center"/>
        <w:rPr>
          <w:rFonts w:eastAsia="Times New Roman" w:cs="Times New Roman"/>
        </w:rPr>
      </w:pPr>
      <w:r>
        <w:rPr>
          <w:rFonts w:eastAsia="Times New Roman" w:cs="Times New Roman"/>
        </w:rPr>
        <w:t>Обоснование</w:t>
      </w:r>
      <w:r w:rsidRPr="00F3217B">
        <w:t xml:space="preserve"> </w:t>
      </w:r>
      <w:r>
        <w:t xml:space="preserve">отсутствия </w:t>
      </w:r>
      <w:r w:rsidRPr="007D1426">
        <w:t xml:space="preserve">необходимости </w:t>
      </w:r>
      <w:r>
        <w:t xml:space="preserve">направления на </w:t>
      </w:r>
      <w:r w:rsidRPr="007D1426">
        <w:t>согласовани</w:t>
      </w:r>
      <w:r>
        <w:t>е</w:t>
      </w:r>
      <w:r w:rsidRPr="007D1426">
        <w:t xml:space="preserve"> </w:t>
      </w:r>
      <w:r>
        <w:t xml:space="preserve">проекта </w:t>
      </w:r>
      <w:r w:rsidRPr="007D1426">
        <w:t>внесения изменений в генеральный план</w:t>
      </w:r>
      <w:r w:rsidRPr="00F3217B">
        <w:rPr>
          <w:rFonts w:cs="Times New Roman"/>
          <w:szCs w:val="28"/>
        </w:rPr>
        <w:t xml:space="preserve"> </w:t>
      </w:r>
      <w:r>
        <w:rPr>
          <w:rFonts w:cs="Times New Roman"/>
          <w:szCs w:val="28"/>
        </w:rPr>
        <w:t xml:space="preserve">в </w:t>
      </w:r>
      <w:r w:rsidRPr="00F3217B">
        <w:rPr>
          <w:rFonts w:cs="Times New Roman"/>
          <w:szCs w:val="28"/>
        </w:rPr>
        <w:t>случа</w:t>
      </w:r>
      <w:r>
        <w:rPr>
          <w:rFonts w:cs="Times New Roman"/>
          <w:szCs w:val="28"/>
        </w:rPr>
        <w:t>е,</w:t>
      </w:r>
      <w:r w:rsidRPr="00F3217B">
        <w:rPr>
          <w:rFonts w:cs="Times New Roman"/>
          <w:szCs w:val="28"/>
        </w:rPr>
        <w:t xml:space="preserve"> предусмотренн</w:t>
      </w:r>
      <w:r>
        <w:rPr>
          <w:rFonts w:cs="Times New Roman"/>
          <w:szCs w:val="28"/>
        </w:rPr>
        <w:t>ом</w:t>
      </w:r>
      <w:r w:rsidRPr="00F3217B">
        <w:rPr>
          <w:rFonts w:cs="Times New Roman"/>
          <w:szCs w:val="28"/>
        </w:rPr>
        <w:t xml:space="preserve"> п. </w:t>
      </w:r>
      <w:r>
        <w:rPr>
          <w:rFonts w:cs="Times New Roman"/>
          <w:szCs w:val="28"/>
        </w:rPr>
        <w:t>2</w:t>
      </w:r>
      <w:r w:rsidRPr="00F3217B">
        <w:rPr>
          <w:rFonts w:cs="Times New Roman"/>
          <w:szCs w:val="28"/>
        </w:rPr>
        <w:t xml:space="preserve"> ч. </w:t>
      </w:r>
      <w:r>
        <w:rPr>
          <w:rFonts w:cs="Times New Roman"/>
          <w:szCs w:val="28"/>
        </w:rPr>
        <w:t>2</w:t>
      </w:r>
      <w:r w:rsidRPr="00F3217B">
        <w:rPr>
          <w:rFonts w:cs="Times New Roman"/>
          <w:szCs w:val="28"/>
        </w:rPr>
        <w:t xml:space="preserve"> ст.25</w:t>
      </w:r>
      <w:r w:rsidRPr="00F3217B">
        <w:rPr>
          <w:rFonts w:eastAsia="Times New Roman" w:cs="Times New Roman"/>
        </w:rPr>
        <w:t xml:space="preserve"> </w:t>
      </w:r>
      <w:r w:rsidRPr="00017EBC">
        <w:rPr>
          <w:rFonts w:eastAsia="Times New Roman" w:cs="Times New Roman"/>
        </w:rPr>
        <w:t>Градостроительного кодекса Российской Федерации</w:t>
      </w:r>
    </w:p>
    <w:p w:rsidR="00482ABF" w:rsidRDefault="00482ABF" w:rsidP="00482ABF">
      <w:pPr>
        <w:rPr>
          <w:rFonts w:eastAsia="Times New Roman" w:cs="Times New Roman"/>
        </w:rPr>
      </w:pPr>
    </w:p>
    <w:tbl>
      <w:tblPr>
        <w:tblStyle w:val="2513"/>
        <w:tblW w:w="10207" w:type="dxa"/>
        <w:tblInd w:w="108" w:type="dxa"/>
        <w:tblLayout w:type="fixed"/>
        <w:tblLook w:val="04A0"/>
      </w:tblPr>
      <w:tblGrid>
        <w:gridCol w:w="3261"/>
        <w:gridCol w:w="2551"/>
        <w:gridCol w:w="2127"/>
        <w:gridCol w:w="2268"/>
      </w:tblGrid>
      <w:tr w:rsidR="00482ABF" w:rsidRPr="00A52452" w:rsidTr="0010657D">
        <w:trPr>
          <w:tblHeader/>
        </w:trPr>
        <w:tc>
          <w:tcPr>
            <w:tcW w:w="3261" w:type="dxa"/>
            <w:shd w:val="clear" w:color="auto" w:fill="auto"/>
            <w:vAlign w:val="center"/>
          </w:tcPr>
          <w:p w:rsidR="00482ABF" w:rsidRPr="00A52452" w:rsidRDefault="00482ABF" w:rsidP="00482ABF">
            <w:pPr>
              <w:jc w:val="center"/>
              <w:rPr>
                <w:rFonts w:cs="Times New Roman"/>
                <w:szCs w:val="28"/>
              </w:rPr>
            </w:pPr>
            <w:r w:rsidRPr="00A52452">
              <w:rPr>
                <w:rFonts w:cs="Times New Roman"/>
                <w:szCs w:val="28"/>
              </w:rPr>
              <w:t>Случай, предусмотренный п</w:t>
            </w:r>
            <w:r>
              <w:rPr>
                <w:rFonts w:cs="Times New Roman"/>
                <w:szCs w:val="28"/>
              </w:rPr>
              <w:t>.</w:t>
            </w:r>
            <w:r w:rsidRPr="00A52452">
              <w:rPr>
                <w:rFonts w:cs="Times New Roman"/>
                <w:szCs w:val="28"/>
              </w:rPr>
              <w:t xml:space="preserve"> 2 ч</w:t>
            </w:r>
            <w:r>
              <w:rPr>
                <w:rFonts w:cs="Times New Roman"/>
                <w:szCs w:val="28"/>
              </w:rPr>
              <w:t>.</w:t>
            </w:r>
            <w:r w:rsidRPr="00A52452">
              <w:rPr>
                <w:rFonts w:cs="Times New Roman"/>
                <w:szCs w:val="28"/>
              </w:rPr>
              <w:t xml:space="preserve"> 2 ст.25</w:t>
            </w:r>
            <w:r>
              <w:rPr>
                <w:rFonts w:cs="Times New Roman"/>
                <w:szCs w:val="28"/>
              </w:rPr>
              <w:t xml:space="preserve"> ГрК</w:t>
            </w:r>
          </w:p>
        </w:tc>
        <w:tc>
          <w:tcPr>
            <w:tcW w:w="2551" w:type="dxa"/>
            <w:shd w:val="clear" w:color="auto" w:fill="auto"/>
            <w:vAlign w:val="center"/>
          </w:tcPr>
          <w:p w:rsidR="00482ABF" w:rsidRPr="00A52452" w:rsidRDefault="00482ABF" w:rsidP="00482ABF">
            <w:pPr>
              <w:jc w:val="center"/>
              <w:rPr>
                <w:rFonts w:cs="Times New Roman"/>
                <w:szCs w:val="28"/>
              </w:rPr>
            </w:pPr>
            <w:r w:rsidRPr="00A52452">
              <w:rPr>
                <w:rFonts w:cs="Times New Roman"/>
                <w:szCs w:val="28"/>
              </w:rPr>
              <w:t>Наличие случая, предусмотренного п</w:t>
            </w:r>
            <w:r>
              <w:rPr>
                <w:rFonts w:cs="Times New Roman"/>
                <w:szCs w:val="28"/>
              </w:rPr>
              <w:t>.</w:t>
            </w:r>
            <w:r w:rsidRPr="00A52452">
              <w:rPr>
                <w:rFonts w:cs="Times New Roman"/>
                <w:szCs w:val="28"/>
              </w:rPr>
              <w:t xml:space="preserve"> 2 ч</w:t>
            </w:r>
            <w:r>
              <w:rPr>
                <w:rFonts w:cs="Times New Roman"/>
                <w:szCs w:val="28"/>
              </w:rPr>
              <w:t>.</w:t>
            </w:r>
            <w:r w:rsidRPr="00A52452">
              <w:rPr>
                <w:rFonts w:cs="Times New Roman"/>
                <w:szCs w:val="28"/>
              </w:rPr>
              <w:t xml:space="preserve"> 2 ст.25</w:t>
            </w:r>
            <w:r>
              <w:rPr>
                <w:rFonts w:cs="Times New Roman"/>
                <w:szCs w:val="28"/>
              </w:rPr>
              <w:t xml:space="preserve"> ГрК</w:t>
            </w:r>
          </w:p>
        </w:tc>
        <w:tc>
          <w:tcPr>
            <w:tcW w:w="2127" w:type="dxa"/>
            <w:shd w:val="clear" w:color="auto" w:fill="auto"/>
            <w:vAlign w:val="center"/>
          </w:tcPr>
          <w:p w:rsidR="00482ABF" w:rsidRPr="00A52452" w:rsidRDefault="00482ABF" w:rsidP="00482ABF">
            <w:pPr>
              <w:jc w:val="center"/>
              <w:rPr>
                <w:rFonts w:cs="Times New Roman"/>
                <w:szCs w:val="28"/>
              </w:rPr>
            </w:pPr>
            <w:r w:rsidRPr="00A52452">
              <w:rPr>
                <w:rFonts w:cs="Times New Roman"/>
                <w:szCs w:val="28"/>
              </w:rPr>
              <w:t xml:space="preserve">Вопросы, подлежащие согласованию согласно </w:t>
            </w:r>
            <w:r>
              <w:rPr>
                <w:rFonts w:cs="Times New Roman"/>
                <w:szCs w:val="28"/>
              </w:rPr>
              <w:t>ч.</w:t>
            </w:r>
            <w:r w:rsidRPr="00A52452">
              <w:rPr>
                <w:rFonts w:cs="Times New Roman"/>
                <w:szCs w:val="28"/>
              </w:rPr>
              <w:t xml:space="preserve"> 4.1 ст. 25</w:t>
            </w:r>
            <w:r>
              <w:rPr>
                <w:rFonts w:cs="Times New Roman"/>
                <w:szCs w:val="28"/>
              </w:rPr>
              <w:t xml:space="preserve"> ГрК</w:t>
            </w:r>
          </w:p>
        </w:tc>
        <w:tc>
          <w:tcPr>
            <w:tcW w:w="2268" w:type="dxa"/>
            <w:shd w:val="clear" w:color="auto" w:fill="auto"/>
            <w:vAlign w:val="center"/>
          </w:tcPr>
          <w:p w:rsidR="00482ABF" w:rsidRPr="00A52452" w:rsidRDefault="00482ABF" w:rsidP="00482ABF">
            <w:pPr>
              <w:jc w:val="center"/>
              <w:rPr>
                <w:rFonts w:cs="Times New Roman"/>
                <w:szCs w:val="28"/>
              </w:rPr>
            </w:pPr>
            <w:r w:rsidRPr="00A52452">
              <w:rPr>
                <w:rFonts w:cs="Times New Roman"/>
                <w:szCs w:val="28"/>
              </w:rPr>
              <w:t>Предмет согласования</w:t>
            </w:r>
          </w:p>
        </w:tc>
      </w:tr>
      <w:tr w:rsidR="00482ABF" w:rsidRPr="00A52452" w:rsidTr="0010657D">
        <w:tc>
          <w:tcPr>
            <w:tcW w:w="3261" w:type="dxa"/>
            <w:shd w:val="clear" w:color="auto" w:fill="auto"/>
          </w:tcPr>
          <w:p w:rsidR="00482ABF" w:rsidRPr="00A52452" w:rsidRDefault="00482ABF" w:rsidP="0010657D">
            <w:pPr>
              <w:rPr>
                <w:rFonts w:cs="Times New Roman"/>
                <w:szCs w:val="28"/>
              </w:rPr>
            </w:pPr>
            <w:r w:rsidRPr="00A52452">
              <w:rPr>
                <w:rFonts w:cs="Times New Roman"/>
                <w:szCs w:val="28"/>
              </w:rPr>
              <w:t xml:space="preserve">предусматривается включение в границы населенных пунктов (в том числе образуемых населенных пунктов), входящих в состав </w:t>
            </w:r>
            <w:r>
              <w:rPr>
                <w:rFonts w:cs="Times New Roman"/>
                <w:szCs w:val="28"/>
              </w:rPr>
              <w:t xml:space="preserve">поселения </w:t>
            </w:r>
            <w:r w:rsidRPr="00A52452">
              <w:rPr>
                <w:rFonts w:cs="Times New Roman"/>
                <w:szCs w:val="28"/>
              </w:rPr>
              <w:t xml:space="preserve">земельных </w:t>
            </w:r>
            <w:r w:rsidRPr="00A52452">
              <w:rPr>
                <w:rFonts w:cs="Times New Roman"/>
                <w:szCs w:val="28"/>
              </w:rPr>
              <w:lastRenderedPageBreak/>
              <w:t>участков из земель сельскохозяйственного назначения или исключение из границ этих населенных пунктов земельных участков, которые планируется отнести к категории земель с</w:t>
            </w:r>
            <w:r>
              <w:rPr>
                <w:rFonts w:cs="Times New Roman"/>
                <w:szCs w:val="28"/>
              </w:rPr>
              <w:t>ельскохозяйственного назначения</w:t>
            </w:r>
          </w:p>
        </w:tc>
        <w:tc>
          <w:tcPr>
            <w:tcW w:w="2551" w:type="dxa"/>
            <w:shd w:val="clear" w:color="auto" w:fill="auto"/>
          </w:tcPr>
          <w:p w:rsidR="00482ABF" w:rsidRDefault="0010657D" w:rsidP="00482ABF">
            <w:pPr>
              <w:rPr>
                <w:rFonts w:cs="Times New Roman"/>
                <w:szCs w:val="28"/>
              </w:rPr>
            </w:pPr>
            <w:r>
              <w:rPr>
                <w:rFonts w:cs="Times New Roman"/>
                <w:szCs w:val="28"/>
              </w:rPr>
              <w:lastRenderedPageBreak/>
              <w:t xml:space="preserve">Включение в границы населенных пунктов д. Кленино и д. Шеляйха земельных </w:t>
            </w:r>
            <w:r>
              <w:rPr>
                <w:rFonts w:cs="Times New Roman"/>
                <w:szCs w:val="28"/>
              </w:rPr>
              <w:lastRenderedPageBreak/>
              <w:t>участков сельскохозяйственного назначения</w:t>
            </w:r>
          </w:p>
          <w:p w:rsidR="00C50C4F" w:rsidRDefault="00C50C4F" w:rsidP="00482ABF">
            <w:pPr>
              <w:rPr>
                <w:rFonts w:cs="Times New Roman"/>
                <w:szCs w:val="28"/>
              </w:rPr>
            </w:pPr>
            <w:r>
              <w:rPr>
                <w:rFonts w:cs="Times New Roman"/>
                <w:szCs w:val="28"/>
              </w:rPr>
              <w:t>53:08:0089501:290;</w:t>
            </w:r>
          </w:p>
          <w:p w:rsidR="00C50C4F" w:rsidRDefault="00C50C4F" w:rsidP="00C50C4F">
            <w:pPr>
              <w:rPr>
                <w:rFonts w:cs="Times New Roman"/>
                <w:szCs w:val="28"/>
              </w:rPr>
            </w:pPr>
            <w:r>
              <w:rPr>
                <w:rFonts w:cs="Times New Roman"/>
                <w:szCs w:val="28"/>
              </w:rPr>
              <w:t>53:08:0090401:28</w:t>
            </w:r>
          </w:p>
          <w:p w:rsidR="00C50C4F" w:rsidRPr="00A52452" w:rsidRDefault="00C50C4F" w:rsidP="00482ABF">
            <w:pPr>
              <w:rPr>
                <w:rFonts w:cs="Times New Roman"/>
                <w:szCs w:val="28"/>
              </w:rPr>
            </w:pPr>
          </w:p>
          <w:p w:rsidR="00482ABF" w:rsidRPr="00A52452" w:rsidRDefault="00482ABF" w:rsidP="00482ABF">
            <w:pPr>
              <w:rPr>
                <w:rFonts w:cs="Times New Roman"/>
                <w:color w:val="FF0000"/>
                <w:szCs w:val="28"/>
                <w:highlight w:val="yellow"/>
              </w:rPr>
            </w:pPr>
          </w:p>
        </w:tc>
        <w:tc>
          <w:tcPr>
            <w:tcW w:w="2127" w:type="dxa"/>
            <w:shd w:val="clear" w:color="auto" w:fill="auto"/>
          </w:tcPr>
          <w:p w:rsidR="00482ABF" w:rsidRPr="00A52452" w:rsidRDefault="00C50C4F" w:rsidP="00C50C4F">
            <w:pPr>
              <w:rPr>
                <w:rFonts w:cs="Times New Roman"/>
                <w:szCs w:val="28"/>
              </w:rPr>
            </w:pPr>
            <w:r>
              <w:rPr>
                <w:rFonts w:cs="Times New Roman"/>
                <w:szCs w:val="28"/>
              </w:rPr>
              <w:lastRenderedPageBreak/>
              <w:t>Законодательством н</w:t>
            </w:r>
            <w:r w:rsidR="00482ABF" w:rsidRPr="00A52452">
              <w:rPr>
                <w:rFonts w:cs="Times New Roman"/>
                <w:szCs w:val="28"/>
              </w:rPr>
              <w:t xml:space="preserve">е </w:t>
            </w:r>
            <w:r>
              <w:rPr>
                <w:rFonts w:cs="Times New Roman"/>
                <w:szCs w:val="28"/>
              </w:rPr>
              <w:t>определены</w:t>
            </w:r>
          </w:p>
        </w:tc>
        <w:tc>
          <w:tcPr>
            <w:tcW w:w="2268" w:type="dxa"/>
            <w:shd w:val="clear" w:color="auto" w:fill="auto"/>
          </w:tcPr>
          <w:p w:rsidR="00C50C4F" w:rsidRDefault="00C50C4F" w:rsidP="00C50C4F">
            <w:pPr>
              <w:rPr>
                <w:rFonts w:cs="Times New Roman"/>
                <w:szCs w:val="28"/>
              </w:rPr>
            </w:pPr>
            <w:r>
              <w:rPr>
                <w:rFonts w:cs="Times New Roman"/>
                <w:szCs w:val="28"/>
              </w:rPr>
              <w:t xml:space="preserve">1. Включение в границу населенного пункта д. Кленино земельного участка: </w:t>
            </w:r>
            <w:r>
              <w:rPr>
                <w:rFonts w:cs="Times New Roman"/>
                <w:szCs w:val="28"/>
              </w:rPr>
              <w:lastRenderedPageBreak/>
              <w:t>53:08:0089501:290</w:t>
            </w:r>
          </w:p>
          <w:p w:rsidR="00C50C4F" w:rsidRDefault="00C50C4F" w:rsidP="00C50C4F">
            <w:pPr>
              <w:rPr>
                <w:rFonts w:cs="Times New Roman"/>
                <w:szCs w:val="28"/>
              </w:rPr>
            </w:pPr>
          </w:p>
          <w:p w:rsidR="00C50C4F" w:rsidRDefault="00C50C4F" w:rsidP="00C50C4F">
            <w:pPr>
              <w:rPr>
                <w:rFonts w:cs="Times New Roman"/>
                <w:szCs w:val="28"/>
              </w:rPr>
            </w:pPr>
            <w:r>
              <w:rPr>
                <w:rFonts w:cs="Times New Roman"/>
                <w:szCs w:val="28"/>
              </w:rPr>
              <w:t xml:space="preserve">2. Включение в границу населенного пункта д. Шеляйха земельного участка </w:t>
            </w:r>
          </w:p>
          <w:p w:rsidR="00482ABF" w:rsidRPr="00A52452" w:rsidRDefault="00C50C4F" w:rsidP="00482ABF">
            <w:pPr>
              <w:rPr>
                <w:rFonts w:cs="Times New Roman"/>
                <w:szCs w:val="28"/>
              </w:rPr>
            </w:pPr>
            <w:r>
              <w:rPr>
                <w:rFonts w:cs="Times New Roman"/>
                <w:szCs w:val="28"/>
              </w:rPr>
              <w:t>53:08:0090401:28</w:t>
            </w:r>
          </w:p>
        </w:tc>
      </w:tr>
    </w:tbl>
    <w:p w:rsidR="00482ABF" w:rsidRDefault="00482ABF" w:rsidP="00482ABF">
      <w:pPr>
        <w:pStyle w:val="af6"/>
        <w:jc w:val="right"/>
      </w:pPr>
    </w:p>
    <w:p w:rsidR="00482ABF" w:rsidRDefault="00482ABF" w:rsidP="002B3C12">
      <w:pPr>
        <w:jc w:val="right"/>
      </w:pPr>
      <w:r>
        <w:t xml:space="preserve">Таблица </w:t>
      </w:r>
      <w:fldSimple w:instr=" SEQ Таблица \* ARABIC ">
        <w:r w:rsidR="00542628">
          <w:rPr>
            <w:noProof/>
          </w:rPr>
          <w:t>8</w:t>
        </w:r>
      </w:fldSimple>
    </w:p>
    <w:p w:rsidR="00482ABF" w:rsidRDefault="00482ABF" w:rsidP="00482ABF">
      <w:pPr>
        <w:jc w:val="center"/>
        <w:rPr>
          <w:rFonts w:eastAsia="Times New Roman" w:cs="Times New Roman"/>
        </w:rPr>
      </w:pPr>
      <w:r>
        <w:rPr>
          <w:rFonts w:eastAsia="Times New Roman" w:cs="Times New Roman"/>
        </w:rPr>
        <w:t>Обоснование</w:t>
      </w:r>
      <w:r w:rsidRPr="00F3217B">
        <w:t xml:space="preserve"> </w:t>
      </w:r>
      <w:r>
        <w:t xml:space="preserve">отсутствия </w:t>
      </w:r>
      <w:r w:rsidRPr="007D1426">
        <w:t xml:space="preserve">необходимости </w:t>
      </w:r>
      <w:r>
        <w:t xml:space="preserve">направления на </w:t>
      </w:r>
      <w:r w:rsidRPr="007D1426">
        <w:t>согласовани</w:t>
      </w:r>
      <w:r>
        <w:t>е</w:t>
      </w:r>
      <w:r w:rsidRPr="007D1426">
        <w:t xml:space="preserve"> </w:t>
      </w:r>
      <w:r>
        <w:t xml:space="preserve">проекта </w:t>
      </w:r>
      <w:r w:rsidRPr="007D1426">
        <w:t>внесения изменений в генеральный план</w:t>
      </w:r>
      <w:r w:rsidRPr="00F3217B">
        <w:rPr>
          <w:rFonts w:cs="Times New Roman"/>
          <w:szCs w:val="28"/>
        </w:rPr>
        <w:t xml:space="preserve"> </w:t>
      </w:r>
      <w:r>
        <w:rPr>
          <w:rFonts w:cs="Times New Roman"/>
          <w:szCs w:val="28"/>
        </w:rPr>
        <w:t xml:space="preserve">в </w:t>
      </w:r>
      <w:r w:rsidRPr="00F3217B">
        <w:rPr>
          <w:rFonts w:cs="Times New Roman"/>
          <w:szCs w:val="28"/>
        </w:rPr>
        <w:t>случа</w:t>
      </w:r>
      <w:r>
        <w:rPr>
          <w:rFonts w:cs="Times New Roman"/>
          <w:szCs w:val="28"/>
        </w:rPr>
        <w:t>е,</w:t>
      </w:r>
      <w:r w:rsidRPr="00F3217B">
        <w:rPr>
          <w:rFonts w:cs="Times New Roman"/>
          <w:szCs w:val="28"/>
        </w:rPr>
        <w:t xml:space="preserve"> предусмотренн</w:t>
      </w:r>
      <w:r>
        <w:rPr>
          <w:rFonts w:cs="Times New Roman"/>
          <w:szCs w:val="28"/>
        </w:rPr>
        <w:t>ом</w:t>
      </w:r>
      <w:r w:rsidRPr="00F3217B">
        <w:rPr>
          <w:rFonts w:cs="Times New Roman"/>
          <w:szCs w:val="28"/>
        </w:rPr>
        <w:t xml:space="preserve"> п. </w:t>
      </w:r>
      <w:r>
        <w:rPr>
          <w:rFonts w:cs="Times New Roman"/>
          <w:szCs w:val="28"/>
        </w:rPr>
        <w:t>3</w:t>
      </w:r>
      <w:r w:rsidRPr="00F3217B">
        <w:rPr>
          <w:rFonts w:cs="Times New Roman"/>
          <w:szCs w:val="28"/>
        </w:rPr>
        <w:t xml:space="preserve"> ч. </w:t>
      </w:r>
      <w:r>
        <w:rPr>
          <w:rFonts w:cs="Times New Roman"/>
          <w:szCs w:val="28"/>
        </w:rPr>
        <w:t>2</w:t>
      </w:r>
      <w:r w:rsidRPr="00F3217B">
        <w:rPr>
          <w:rFonts w:cs="Times New Roman"/>
          <w:szCs w:val="28"/>
        </w:rPr>
        <w:t xml:space="preserve"> ст.25</w:t>
      </w:r>
      <w:r w:rsidRPr="00F3217B">
        <w:rPr>
          <w:rFonts w:eastAsia="Times New Roman" w:cs="Times New Roman"/>
        </w:rPr>
        <w:t xml:space="preserve"> </w:t>
      </w:r>
      <w:r w:rsidRPr="00017EBC">
        <w:rPr>
          <w:rFonts w:eastAsia="Times New Roman" w:cs="Times New Roman"/>
        </w:rPr>
        <w:t>Градостроительного кодекса Российской Федерации</w:t>
      </w:r>
    </w:p>
    <w:p w:rsidR="00482ABF" w:rsidRDefault="00482ABF" w:rsidP="00482ABF">
      <w:pPr>
        <w:rPr>
          <w:rFonts w:eastAsia="Times New Roman" w:cs="Times New Roman"/>
        </w:rPr>
      </w:pPr>
    </w:p>
    <w:tbl>
      <w:tblPr>
        <w:tblStyle w:val="2513"/>
        <w:tblW w:w="10206" w:type="dxa"/>
        <w:tblInd w:w="108" w:type="dxa"/>
        <w:tblLayout w:type="fixed"/>
        <w:tblLook w:val="04A0"/>
      </w:tblPr>
      <w:tblGrid>
        <w:gridCol w:w="2660"/>
        <w:gridCol w:w="2551"/>
        <w:gridCol w:w="2444"/>
        <w:gridCol w:w="2551"/>
      </w:tblGrid>
      <w:tr w:rsidR="00482ABF" w:rsidRPr="00A52452" w:rsidTr="0010657D">
        <w:trPr>
          <w:tblHeader/>
        </w:trPr>
        <w:tc>
          <w:tcPr>
            <w:tcW w:w="2660" w:type="dxa"/>
            <w:shd w:val="clear" w:color="auto" w:fill="auto"/>
            <w:vAlign w:val="center"/>
          </w:tcPr>
          <w:p w:rsidR="00482ABF" w:rsidRPr="00A52452" w:rsidRDefault="00482ABF" w:rsidP="00482ABF">
            <w:pPr>
              <w:jc w:val="center"/>
              <w:rPr>
                <w:rFonts w:cs="Times New Roman"/>
                <w:szCs w:val="28"/>
              </w:rPr>
            </w:pPr>
            <w:r w:rsidRPr="00A52452">
              <w:rPr>
                <w:rFonts w:cs="Times New Roman"/>
                <w:szCs w:val="28"/>
              </w:rPr>
              <w:t>Случай, предусмотренный п</w:t>
            </w:r>
            <w:r>
              <w:rPr>
                <w:rFonts w:cs="Times New Roman"/>
                <w:szCs w:val="28"/>
              </w:rPr>
              <w:t>.</w:t>
            </w:r>
            <w:r w:rsidRPr="00A52452">
              <w:rPr>
                <w:rFonts w:cs="Times New Roman"/>
                <w:szCs w:val="28"/>
              </w:rPr>
              <w:t xml:space="preserve"> 3 ч</w:t>
            </w:r>
            <w:r>
              <w:rPr>
                <w:rFonts w:cs="Times New Roman"/>
                <w:szCs w:val="28"/>
              </w:rPr>
              <w:t>.</w:t>
            </w:r>
            <w:r w:rsidRPr="00A52452">
              <w:rPr>
                <w:rFonts w:cs="Times New Roman"/>
                <w:szCs w:val="28"/>
              </w:rPr>
              <w:t xml:space="preserve"> 2 ст.25</w:t>
            </w:r>
            <w:r>
              <w:rPr>
                <w:rFonts w:cs="Times New Roman"/>
                <w:szCs w:val="28"/>
              </w:rPr>
              <w:t xml:space="preserve"> ГрК</w:t>
            </w:r>
          </w:p>
        </w:tc>
        <w:tc>
          <w:tcPr>
            <w:tcW w:w="2551" w:type="dxa"/>
            <w:shd w:val="clear" w:color="auto" w:fill="auto"/>
            <w:vAlign w:val="center"/>
          </w:tcPr>
          <w:p w:rsidR="00482ABF" w:rsidRPr="00A52452" w:rsidRDefault="00482ABF" w:rsidP="00482ABF">
            <w:pPr>
              <w:jc w:val="center"/>
              <w:rPr>
                <w:rFonts w:cs="Times New Roman"/>
                <w:szCs w:val="28"/>
              </w:rPr>
            </w:pPr>
            <w:r w:rsidRPr="00A52452">
              <w:rPr>
                <w:rFonts w:cs="Times New Roman"/>
                <w:szCs w:val="28"/>
              </w:rPr>
              <w:t>Наличие случая, предусмотренного п</w:t>
            </w:r>
            <w:r>
              <w:rPr>
                <w:rFonts w:cs="Times New Roman"/>
                <w:szCs w:val="28"/>
              </w:rPr>
              <w:t>.</w:t>
            </w:r>
            <w:r w:rsidRPr="00A52452">
              <w:rPr>
                <w:rFonts w:cs="Times New Roman"/>
                <w:szCs w:val="28"/>
              </w:rPr>
              <w:t xml:space="preserve"> 3 ч</w:t>
            </w:r>
            <w:r>
              <w:rPr>
                <w:rFonts w:cs="Times New Roman"/>
                <w:szCs w:val="28"/>
              </w:rPr>
              <w:t>.</w:t>
            </w:r>
            <w:r w:rsidRPr="00A52452">
              <w:rPr>
                <w:rFonts w:cs="Times New Roman"/>
                <w:szCs w:val="28"/>
              </w:rPr>
              <w:t xml:space="preserve"> 2 ст.25</w:t>
            </w:r>
            <w:r>
              <w:rPr>
                <w:rFonts w:cs="Times New Roman"/>
                <w:szCs w:val="28"/>
              </w:rPr>
              <w:t xml:space="preserve"> ГрК</w:t>
            </w:r>
          </w:p>
        </w:tc>
        <w:tc>
          <w:tcPr>
            <w:tcW w:w="2444" w:type="dxa"/>
            <w:shd w:val="clear" w:color="auto" w:fill="auto"/>
            <w:vAlign w:val="center"/>
          </w:tcPr>
          <w:p w:rsidR="00482ABF" w:rsidRPr="00A52452" w:rsidRDefault="00482ABF" w:rsidP="00482ABF">
            <w:pPr>
              <w:jc w:val="center"/>
              <w:rPr>
                <w:rFonts w:cs="Times New Roman"/>
                <w:szCs w:val="28"/>
              </w:rPr>
            </w:pPr>
            <w:r w:rsidRPr="00A52452">
              <w:rPr>
                <w:rFonts w:cs="Times New Roman"/>
                <w:szCs w:val="28"/>
              </w:rPr>
              <w:t>Вопросы, подлежащие согласованию согласно ч</w:t>
            </w:r>
            <w:r>
              <w:rPr>
                <w:rFonts w:cs="Times New Roman"/>
                <w:szCs w:val="28"/>
              </w:rPr>
              <w:t>.</w:t>
            </w:r>
            <w:r w:rsidRPr="00A52452">
              <w:rPr>
                <w:rFonts w:cs="Times New Roman"/>
                <w:szCs w:val="28"/>
              </w:rPr>
              <w:t xml:space="preserve"> 4.1 ст. 25</w:t>
            </w:r>
            <w:r>
              <w:rPr>
                <w:rFonts w:cs="Times New Roman"/>
                <w:szCs w:val="28"/>
              </w:rPr>
              <w:t xml:space="preserve"> ГрК</w:t>
            </w:r>
          </w:p>
        </w:tc>
        <w:tc>
          <w:tcPr>
            <w:tcW w:w="2551" w:type="dxa"/>
            <w:shd w:val="clear" w:color="auto" w:fill="auto"/>
            <w:vAlign w:val="center"/>
          </w:tcPr>
          <w:p w:rsidR="00482ABF" w:rsidRPr="00A52452" w:rsidRDefault="00482ABF" w:rsidP="00482ABF">
            <w:pPr>
              <w:jc w:val="center"/>
              <w:rPr>
                <w:rFonts w:cs="Times New Roman"/>
                <w:szCs w:val="28"/>
              </w:rPr>
            </w:pPr>
            <w:r w:rsidRPr="00A52452">
              <w:rPr>
                <w:rFonts w:cs="Times New Roman"/>
                <w:szCs w:val="28"/>
              </w:rPr>
              <w:t>Предмет согласования</w:t>
            </w:r>
          </w:p>
        </w:tc>
      </w:tr>
      <w:tr w:rsidR="00482ABF" w:rsidRPr="00A52452" w:rsidTr="0010657D">
        <w:tc>
          <w:tcPr>
            <w:tcW w:w="2660" w:type="dxa"/>
            <w:shd w:val="clear" w:color="auto" w:fill="auto"/>
          </w:tcPr>
          <w:p w:rsidR="00482ABF" w:rsidRPr="00A52452" w:rsidRDefault="0010657D" w:rsidP="0010657D">
            <w:pPr>
              <w:rPr>
                <w:rFonts w:cs="Times New Roman"/>
                <w:szCs w:val="28"/>
              </w:rPr>
            </w:pPr>
            <w:r>
              <w:rPr>
                <w:rFonts w:cs="Times New Roman"/>
                <w:szCs w:val="28"/>
              </w:rPr>
              <w:t>Н</w:t>
            </w:r>
            <w:r w:rsidR="00482ABF">
              <w:rPr>
                <w:rFonts w:cs="Times New Roman"/>
                <w:szCs w:val="28"/>
              </w:rPr>
              <w:t>а территори</w:t>
            </w:r>
            <w:r>
              <w:rPr>
                <w:rFonts w:cs="Times New Roman"/>
                <w:szCs w:val="28"/>
              </w:rPr>
              <w:t>и</w:t>
            </w:r>
            <w:r w:rsidR="00482ABF">
              <w:rPr>
                <w:rFonts w:cs="Times New Roman"/>
                <w:szCs w:val="28"/>
              </w:rPr>
              <w:t xml:space="preserve"> поселения</w:t>
            </w:r>
            <w:r w:rsidR="00482ABF" w:rsidRPr="00A52452">
              <w:rPr>
                <w:rFonts w:cs="Times New Roman"/>
                <w:szCs w:val="28"/>
              </w:rPr>
              <w:t xml:space="preserve"> находятся особо охраняемые природные территории регионального значения</w:t>
            </w:r>
          </w:p>
        </w:tc>
        <w:tc>
          <w:tcPr>
            <w:tcW w:w="2551" w:type="dxa"/>
            <w:shd w:val="clear" w:color="auto" w:fill="auto"/>
          </w:tcPr>
          <w:p w:rsidR="00482ABF" w:rsidRPr="00A52452" w:rsidRDefault="00482ABF" w:rsidP="00482ABF">
            <w:pPr>
              <w:rPr>
                <w:rFonts w:cs="Times New Roman"/>
                <w:szCs w:val="28"/>
              </w:rPr>
            </w:pPr>
            <w:r w:rsidRPr="00A52452">
              <w:rPr>
                <w:rFonts w:cs="Times New Roman"/>
                <w:szCs w:val="28"/>
              </w:rPr>
              <w:t xml:space="preserve">На территории имеются особо охраняемые природные территории регионального значения </w:t>
            </w:r>
          </w:p>
          <w:p w:rsidR="00482ABF" w:rsidRPr="00A52452" w:rsidRDefault="00482ABF" w:rsidP="00482ABF">
            <w:pPr>
              <w:rPr>
                <w:rFonts w:cs="Times New Roman"/>
                <w:szCs w:val="28"/>
              </w:rPr>
            </w:pPr>
          </w:p>
        </w:tc>
        <w:tc>
          <w:tcPr>
            <w:tcW w:w="2444" w:type="dxa"/>
            <w:shd w:val="clear" w:color="auto" w:fill="auto"/>
          </w:tcPr>
          <w:p w:rsidR="00482ABF" w:rsidRPr="00A52452" w:rsidRDefault="00482ABF" w:rsidP="00482ABF">
            <w:pPr>
              <w:rPr>
                <w:rFonts w:cs="Times New Roman"/>
                <w:szCs w:val="28"/>
              </w:rPr>
            </w:pPr>
            <w:r w:rsidRPr="00A52452">
              <w:rPr>
                <w:rFonts w:cs="Times New Roman"/>
                <w:szCs w:val="28"/>
              </w:rPr>
              <w:t xml:space="preserve">в части возможного негативного воздействия планируемых для размещения объектов местного значения поселения на </w:t>
            </w:r>
            <w:r>
              <w:rPr>
                <w:rFonts w:cs="Times New Roman"/>
                <w:szCs w:val="28"/>
              </w:rPr>
              <w:t>ООПТ</w:t>
            </w:r>
            <w:r w:rsidRPr="00A52452">
              <w:rPr>
                <w:rFonts w:cs="Times New Roman"/>
                <w:szCs w:val="28"/>
              </w:rPr>
              <w:t xml:space="preserve"> регионального значения</w:t>
            </w:r>
          </w:p>
        </w:tc>
        <w:tc>
          <w:tcPr>
            <w:tcW w:w="2551" w:type="dxa"/>
            <w:shd w:val="clear" w:color="auto" w:fill="auto"/>
          </w:tcPr>
          <w:p w:rsidR="00482ABF" w:rsidRPr="00A52452" w:rsidRDefault="00482ABF" w:rsidP="00482ABF">
            <w:pPr>
              <w:rPr>
                <w:rFonts w:cs="Times New Roman"/>
                <w:szCs w:val="28"/>
              </w:rPr>
            </w:pPr>
            <w:r w:rsidRPr="00A52452">
              <w:rPr>
                <w:rFonts w:cs="Times New Roman"/>
                <w:szCs w:val="28"/>
              </w:rPr>
              <w:t>Не планируется размещать объекты ме</w:t>
            </w:r>
            <w:r w:rsidR="00C50C4F">
              <w:rPr>
                <w:rFonts w:cs="Times New Roman"/>
                <w:szCs w:val="28"/>
              </w:rPr>
              <w:t xml:space="preserve">стного значения поселения </w:t>
            </w:r>
            <w:r w:rsidRPr="00A52452">
              <w:rPr>
                <w:rFonts w:cs="Times New Roman"/>
                <w:szCs w:val="28"/>
              </w:rPr>
              <w:t>которые могли бы оказать негативное воздействие на ООПТ регионального значения.</w:t>
            </w:r>
          </w:p>
          <w:p w:rsidR="00482ABF" w:rsidRPr="00A52452" w:rsidRDefault="0010657D" w:rsidP="00482ABF">
            <w:pPr>
              <w:rPr>
                <w:rFonts w:cs="Times New Roman"/>
                <w:szCs w:val="28"/>
              </w:rPr>
            </w:pPr>
            <w:r>
              <w:rPr>
                <w:rFonts w:cs="Times New Roman"/>
                <w:szCs w:val="28"/>
              </w:rPr>
              <w:t>Нет предмета согласования</w:t>
            </w:r>
          </w:p>
        </w:tc>
      </w:tr>
    </w:tbl>
    <w:p w:rsidR="00482ABF" w:rsidRDefault="00482ABF" w:rsidP="00482ABF">
      <w:pPr>
        <w:rPr>
          <w:rFonts w:eastAsia="Times New Roman" w:cs="Times New Roman"/>
        </w:rPr>
      </w:pPr>
    </w:p>
    <w:p w:rsidR="00482ABF" w:rsidRDefault="00482ABF" w:rsidP="002B3C12">
      <w:pPr>
        <w:jc w:val="right"/>
      </w:pPr>
      <w:r>
        <w:t xml:space="preserve">Таблица </w:t>
      </w:r>
      <w:fldSimple w:instr=" SEQ Таблица \* ARABIC ">
        <w:r w:rsidR="00542628">
          <w:rPr>
            <w:noProof/>
          </w:rPr>
          <w:t>9</w:t>
        </w:r>
      </w:fldSimple>
    </w:p>
    <w:p w:rsidR="00482ABF" w:rsidRDefault="00482ABF" w:rsidP="00482ABF">
      <w:pPr>
        <w:jc w:val="center"/>
        <w:rPr>
          <w:rFonts w:eastAsia="Times New Roman" w:cs="Times New Roman"/>
        </w:rPr>
      </w:pPr>
      <w:r>
        <w:rPr>
          <w:rFonts w:eastAsia="Times New Roman" w:cs="Times New Roman"/>
        </w:rPr>
        <w:lastRenderedPageBreak/>
        <w:t>Обоснование</w:t>
      </w:r>
      <w:r w:rsidRPr="00F3217B">
        <w:t xml:space="preserve"> </w:t>
      </w:r>
      <w:r>
        <w:t xml:space="preserve">отсутствия </w:t>
      </w:r>
      <w:r w:rsidRPr="007D1426">
        <w:t xml:space="preserve">необходимости </w:t>
      </w:r>
      <w:r>
        <w:t xml:space="preserve">направления на </w:t>
      </w:r>
      <w:r w:rsidRPr="007D1426">
        <w:t>согласовани</w:t>
      </w:r>
      <w:r>
        <w:t>е</w:t>
      </w:r>
      <w:r w:rsidRPr="007D1426">
        <w:t xml:space="preserve"> </w:t>
      </w:r>
      <w:r>
        <w:t xml:space="preserve">проекта </w:t>
      </w:r>
      <w:r w:rsidRPr="007D1426">
        <w:t>внесения изменений в генеральный план</w:t>
      </w:r>
      <w:r w:rsidRPr="00F3217B">
        <w:rPr>
          <w:rFonts w:cs="Times New Roman"/>
          <w:szCs w:val="28"/>
        </w:rPr>
        <w:t xml:space="preserve"> </w:t>
      </w:r>
      <w:r>
        <w:rPr>
          <w:rFonts w:cs="Times New Roman"/>
          <w:szCs w:val="28"/>
        </w:rPr>
        <w:t xml:space="preserve">в </w:t>
      </w:r>
      <w:r w:rsidRPr="00F3217B">
        <w:rPr>
          <w:rFonts w:cs="Times New Roman"/>
          <w:szCs w:val="28"/>
        </w:rPr>
        <w:t>случа</w:t>
      </w:r>
      <w:r>
        <w:rPr>
          <w:rFonts w:cs="Times New Roman"/>
          <w:szCs w:val="28"/>
        </w:rPr>
        <w:t>е,</w:t>
      </w:r>
      <w:r w:rsidRPr="00F3217B">
        <w:rPr>
          <w:rFonts w:cs="Times New Roman"/>
          <w:szCs w:val="28"/>
        </w:rPr>
        <w:t xml:space="preserve"> предусмотренн</w:t>
      </w:r>
      <w:r>
        <w:rPr>
          <w:rFonts w:cs="Times New Roman"/>
          <w:szCs w:val="28"/>
        </w:rPr>
        <w:t>ом</w:t>
      </w:r>
      <w:r w:rsidRPr="00F3217B">
        <w:rPr>
          <w:rFonts w:cs="Times New Roman"/>
          <w:szCs w:val="28"/>
        </w:rPr>
        <w:t xml:space="preserve"> ч. </w:t>
      </w:r>
      <w:r>
        <w:rPr>
          <w:rFonts w:cs="Times New Roman"/>
          <w:szCs w:val="28"/>
        </w:rPr>
        <w:t>2,1</w:t>
      </w:r>
      <w:r w:rsidRPr="00F3217B">
        <w:rPr>
          <w:rFonts w:cs="Times New Roman"/>
          <w:szCs w:val="28"/>
        </w:rPr>
        <w:t xml:space="preserve"> ст.25</w:t>
      </w:r>
      <w:r w:rsidRPr="00F3217B">
        <w:rPr>
          <w:rFonts w:eastAsia="Times New Roman" w:cs="Times New Roman"/>
        </w:rPr>
        <w:t xml:space="preserve"> </w:t>
      </w:r>
      <w:r w:rsidRPr="00017EBC">
        <w:rPr>
          <w:rFonts w:eastAsia="Times New Roman" w:cs="Times New Roman"/>
        </w:rPr>
        <w:t>Градостроительного кодекса Российской Федерации</w:t>
      </w:r>
    </w:p>
    <w:p w:rsidR="00482ABF" w:rsidRDefault="00482ABF" w:rsidP="00482ABF">
      <w:pPr>
        <w:rPr>
          <w:rFonts w:eastAsia="Times New Roman" w:cs="Times New Roman"/>
        </w:rPr>
      </w:pPr>
    </w:p>
    <w:tbl>
      <w:tblPr>
        <w:tblStyle w:val="2513"/>
        <w:tblW w:w="10206" w:type="dxa"/>
        <w:tblInd w:w="108" w:type="dxa"/>
        <w:tblLayout w:type="fixed"/>
        <w:tblLook w:val="04A0"/>
      </w:tblPr>
      <w:tblGrid>
        <w:gridCol w:w="2660"/>
        <w:gridCol w:w="2551"/>
        <w:gridCol w:w="2302"/>
        <w:gridCol w:w="2693"/>
      </w:tblGrid>
      <w:tr w:rsidR="00482ABF" w:rsidRPr="00A52452" w:rsidTr="0010657D">
        <w:trPr>
          <w:tblHeader/>
        </w:trPr>
        <w:tc>
          <w:tcPr>
            <w:tcW w:w="2660" w:type="dxa"/>
            <w:shd w:val="clear" w:color="auto" w:fill="auto"/>
            <w:vAlign w:val="center"/>
          </w:tcPr>
          <w:p w:rsidR="00482ABF" w:rsidRPr="00A52452" w:rsidRDefault="00482ABF" w:rsidP="00482ABF">
            <w:pPr>
              <w:jc w:val="center"/>
              <w:rPr>
                <w:rFonts w:cs="Times New Roman"/>
                <w:szCs w:val="28"/>
              </w:rPr>
            </w:pPr>
            <w:r w:rsidRPr="00A52452">
              <w:rPr>
                <w:rFonts w:cs="Times New Roman"/>
                <w:szCs w:val="28"/>
              </w:rPr>
              <w:t>Случай, предусмотренный ч</w:t>
            </w:r>
            <w:r>
              <w:rPr>
                <w:rFonts w:cs="Times New Roman"/>
                <w:szCs w:val="28"/>
              </w:rPr>
              <w:t>.</w:t>
            </w:r>
            <w:r w:rsidRPr="00A52452">
              <w:rPr>
                <w:rFonts w:cs="Times New Roman"/>
                <w:szCs w:val="28"/>
              </w:rPr>
              <w:t xml:space="preserve"> 2.1 ст.25</w:t>
            </w:r>
            <w:r>
              <w:rPr>
                <w:rFonts w:cs="Times New Roman"/>
                <w:szCs w:val="28"/>
              </w:rPr>
              <w:t xml:space="preserve"> ГрК</w:t>
            </w:r>
          </w:p>
        </w:tc>
        <w:tc>
          <w:tcPr>
            <w:tcW w:w="2551" w:type="dxa"/>
            <w:shd w:val="clear" w:color="auto" w:fill="auto"/>
            <w:vAlign w:val="center"/>
          </w:tcPr>
          <w:p w:rsidR="00482ABF" w:rsidRPr="00A52452" w:rsidRDefault="00482ABF" w:rsidP="00482ABF">
            <w:pPr>
              <w:jc w:val="center"/>
              <w:rPr>
                <w:rFonts w:cs="Times New Roman"/>
                <w:szCs w:val="28"/>
              </w:rPr>
            </w:pPr>
            <w:r w:rsidRPr="00A52452">
              <w:rPr>
                <w:rFonts w:cs="Times New Roman"/>
                <w:szCs w:val="28"/>
              </w:rPr>
              <w:t>Наличие случая, предусмотренного ч</w:t>
            </w:r>
            <w:r>
              <w:rPr>
                <w:rFonts w:cs="Times New Roman"/>
                <w:szCs w:val="28"/>
              </w:rPr>
              <w:t>.</w:t>
            </w:r>
            <w:r w:rsidRPr="00A52452">
              <w:rPr>
                <w:rFonts w:cs="Times New Roman"/>
                <w:szCs w:val="28"/>
              </w:rPr>
              <w:t xml:space="preserve"> 2.1 ст.25</w:t>
            </w:r>
            <w:r>
              <w:rPr>
                <w:rFonts w:cs="Times New Roman"/>
                <w:szCs w:val="28"/>
              </w:rPr>
              <w:t xml:space="preserve"> ГрК</w:t>
            </w:r>
          </w:p>
        </w:tc>
        <w:tc>
          <w:tcPr>
            <w:tcW w:w="2302" w:type="dxa"/>
            <w:shd w:val="clear" w:color="auto" w:fill="auto"/>
            <w:vAlign w:val="center"/>
          </w:tcPr>
          <w:p w:rsidR="00482ABF" w:rsidRPr="00A52452" w:rsidRDefault="00482ABF" w:rsidP="00482ABF">
            <w:pPr>
              <w:jc w:val="center"/>
              <w:rPr>
                <w:rFonts w:cs="Times New Roman"/>
                <w:szCs w:val="28"/>
              </w:rPr>
            </w:pPr>
            <w:r w:rsidRPr="00A52452">
              <w:rPr>
                <w:rFonts w:cs="Times New Roman"/>
                <w:szCs w:val="28"/>
              </w:rPr>
              <w:t>Вопросы, подлежащие согласованию согласно ч</w:t>
            </w:r>
            <w:r>
              <w:rPr>
                <w:rFonts w:cs="Times New Roman"/>
                <w:szCs w:val="28"/>
              </w:rPr>
              <w:t>.</w:t>
            </w:r>
            <w:r w:rsidRPr="00A52452">
              <w:rPr>
                <w:rFonts w:cs="Times New Roman"/>
                <w:szCs w:val="28"/>
              </w:rPr>
              <w:t xml:space="preserve"> 4.1 ст. 25</w:t>
            </w:r>
          </w:p>
          <w:p w:rsidR="00482ABF" w:rsidRPr="00A52452" w:rsidRDefault="00482ABF" w:rsidP="00482ABF">
            <w:pPr>
              <w:jc w:val="center"/>
              <w:rPr>
                <w:rFonts w:cs="Times New Roman"/>
                <w:szCs w:val="28"/>
              </w:rPr>
            </w:pPr>
          </w:p>
        </w:tc>
        <w:tc>
          <w:tcPr>
            <w:tcW w:w="2693" w:type="dxa"/>
            <w:shd w:val="clear" w:color="auto" w:fill="auto"/>
            <w:vAlign w:val="center"/>
          </w:tcPr>
          <w:p w:rsidR="00482ABF" w:rsidRPr="00A52452" w:rsidRDefault="00482ABF" w:rsidP="00482ABF">
            <w:pPr>
              <w:jc w:val="center"/>
              <w:rPr>
                <w:rFonts w:cs="Times New Roman"/>
                <w:szCs w:val="28"/>
              </w:rPr>
            </w:pPr>
            <w:r w:rsidRPr="00A52452">
              <w:rPr>
                <w:rFonts w:cs="Times New Roman"/>
                <w:szCs w:val="28"/>
              </w:rPr>
              <w:t>Предмет согласования</w:t>
            </w:r>
          </w:p>
        </w:tc>
      </w:tr>
      <w:tr w:rsidR="00482ABF" w:rsidRPr="00A52452" w:rsidTr="0010657D">
        <w:tc>
          <w:tcPr>
            <w:tcW w:w="2660" w:type="dxa"/>
            <w:shd w:val="clear" w:color="auto" w:fill="auto"/>
          </w:tcPr>
          <w:p w:rsidR="00482ABF" w:rsidRPr="00A52452" w:rsidRDefault="0010657D" w:rsidP="0010657D">
            <w:pPr>
              <w:rPr>
                <w:rFonts w:cs="Times New Roman"/>
                <w:szCs w:val="28"/>
              </w:rPr>
            </w:pPr>
            <w:r>
              <w:rPr>
                <w:rFonts w:cs="Times New Roman"/>
                <w:szCs w:val="28"/>
              </w:rPr>
              <w:t>Н</w:t>
            </w:r>
            <w:r w:rsidR="00482ABF" w:rsidRPr="00A52452">
              <w:rPr>
                <w:rFonts w:cs="Times New Roman"/>
                <w:szCs w:val="28"/>
              </w:rPr>
              <w:t>а</w:t>
            </w:r>
            <w:r w:rsidR="00482ABF">
              <w:rPr>
                <w:rFonts w:cs="Times New Roman"/>
                <w:szCs w:val="28"/>
              </w:rPr>
              <w:t xml:space="preserve"> территории поселения находятся</w:t>
            </w:r>
            <w:r w:rsidR="00482ABF" w:rsidRPr="00A52452">
              <w:rPr>
                <w:rFonts w:cs="Times New Roman"/>
                <w:szCs w:val="28"/>
              </w:rPr>
              <w:t xml:space="preserve"> исторические поселения регионального значения</w:t>
            </w:r>
          </w:p>
        </w:tc>
        <w:tc>
          <w:tcPr>
            <w:tcW w:w="2551" w:type="dxa"/>
            <w:shd w:val="clear" w:color="auto" w:fill="auto"/>
          </w:tcPr>
          <w:p w:rsidR="00482ABF" w:rsidRPr="00A52452" w:rsidRDefault="00482ABF" w:rsidP="00482ABF">
            <w:pPr>
              <w:rPr>
                <w:rFonts w:cs="Times New Roman"/>
                <w:szCs w:val="28"/>
              </w:rPr>
            </w:pPr>
            <w:r>
              <w:rPr>
                <w:rFonts w:cs="Times New Roman"/>
                <w:szCs w:val="28"/>
              </w:rPr>
              <w:t>С</w:t>
            </w:r>
            <w:r w:rsidRPr="00A52452">
              <w:rPr>
                <w:rFonts w:cs="Times New Roman"/>
                <w:szCs w:val="28"/>
              </w:rPr>
              <w:t>луча</w:t>
            </w:r>
            <w:r>
              <w:rPr>
                <w:rFonts w:cs="Times New Roman"/>
                <w:szCs w:val="28"/>
              </w:rPr>
              <w:t>й</w:t>
            </w:r>
            <w:r w:rsidRPr="00A52452">
              <w:rPr>
                <w:rFonts w:cs="Times New Roman"/>
                <w:szCs w:val="28"/>
              </w:rPr>
              <w:t xml:space="preserve"> предусмотренн</w:t>
            </w:r>
            <w:r>
              <w:rPr>
                <w:rFonts w:cs="Times New Roman"/>
                <w:szCs w:val="28"/>
              </w:rPr>
              <w:t>ый</w:t>
            </w:r>
            <w:r w:rsidRPr="00A52452">
              <w:rPr>
                <w:rFonts w:cs="Times New Roman"/>
                <w:szCs w:val="28"/>
              </w:rPr>
              <w:t xml:space="preserve"> ч</w:t>
            </w:r>
            <w:r>
              <w:rPr>
                <w:rFonts w:cs="Times New Roman"/>
                <w:szCs w:val="28"/>
              </w:rPr>
              <w:t>.</w:t>
            </w:r>
            <w:r w:rsidRPr="00A52452">
              <w:rPr>
                <w:rFonts w:cs="Times New Roman"/>
                <w:szCs w:val="28"/>
              </w:rPr>
              <w:t xml:space="preserve"> 2.1 ст.25</w:t>
            </w:r>
            <w:r w:rsidR="0010657D">
              <w:rPr>
                <w:rFonts w:cs="Times New Roman"/>
                <w:szCs w:val="28"/>
              </w:rPr>
              <w:t xml:space="preserve"> ГрК – отсутствует</w:t>
            </w:r>
          </w:p>
          <w:p w:rsidR="00482ABF" w:rsidRPr="00A52452" w:rsidRDefault="00482ABF" w:rsidP="00482ABF">
            <w:pPr>
              <w:rPr>
                <w:rFonts w:cs="Times New Roman"/>
                <w:szCs w:val="28"/>
              </w:rPr>
            </w:pPr>
          </w:p>
        </w:tc>
        <w:tc>
          <w:tcPr>
            <w:tcW w:w="2302" w:type="dxa"/>
            <w:shd w:val="clear" w:color="auto" w:fill="auto"/>
          </w:tcPr>
          <w:p w:rsidR="00482ABF" w:rsidRPr="00A52452" w:rsidRDefault="00482ABF" w:rsidP="0010657D">
            <w:pPr>
              <w:rPr>
                <w:rFonts w:cs="Times New Roman"/>
                <w:szCs w:val="28"/>
              </w:rPr>
            </w:pPr>
            <w:r w:rsidRPr="00A52452">
              <w:rPr>
                <w:rFonts w:cs="Times New Roman"/>
                <w:szCs w:val="28"/>
              </w:rPr>
              <w:t>в част</w:t>
            </w:r>
            <w:r w:rsidR="0010657D">
              <w:rPr>
                <w:rFonts w:cs="Times New Roman"/>
                <w:szCs w:val="28"/>
              </w:rPr>
              <w:t xml:space="preserve">и соответствия </w:t>
            </w:r>
            <w:r w:rsidRPr="00A52452">
              <w:rPr>
                <w:rFonts w:cs="Times New Roman"/>
                <w:szCs w:val="28"/>
              </w:rPr>
              <w:t xml:space="preserve">проекта </w:t>
            </w:r>
            <w:r>
              <w:rPr>
                <w:rFonts w:cs="Times New Roman"/>
                <w:szCs w:val="28"/>
              </w:rPr>
              <w:t>г</w:t>
            </w:r>
            <w:r w:rsidR="0010657D">
              <w:rPr>
                <w:rFonts w:cs="Times New Roman"/>
                <w:szCs w:val="28"/>
              </w:rPr>
              <w:t>енерального плана</w:t>
            </w:r>
            <w:r w:rsidRPr="00A52452">
              <w:rPr>
                <w:rFonts w:cs="Times New Roman"/>
                <w:szCs w:val="28"/>
              </w:rPr>
              <w:t xml:space="preserve"> предмету охраны исторического поселения</w:t>
            </w:r>
          </w:p>
        </w:tc>
        <w:tc>
          <w:tcPr>
            <w:tcW w:w="2693" w:type="dxa"/>
            <w:shd w:val="clear" w:color="auto" w:fill="auto"/>
          </w:tcPr>
          <w:p w:rsidR="00482ABF" w:rsidRPr="00A52452" w:rsidRDefault="00482ABF" w:rsidP="00482ABF">
            <w:pPr>
              <w:rPr>
                <w:rFonts w:cs="Times New Roman"/>
                <w:szCs w:val="28"/>
              </w:rPr>
            </w:pPr>
            <w:r w:rsidRPr="00A52452">
              <w:rPr>
                <w:rFonts w:cs="Times New Roman"/>
                <w:szCs w:val="28"/>
              </w:rPr>
              <w:t>На территории отсутствуют исторические поселения регионального значения.</w:t>
            </w:r>
          </w:p>
          <w:p w:rsidR="00482ABF" w:rsidRPr="00A52452" w:rsidRDefault="0010657D" w:rsidP="00482ABF">
            <w:pPr>
              <w:rPr>
                <w:rFonts w:cs="Times New Roman"/>
                <w:szCs w:val="28"/>
              </w:rPr>
            </w:pPr>
            <w:r>
              <w:rPr>
                <w:rFonts w:cs="Times New Roman"/>
                <w:szCs w:val="28"/>
              </w:rPr>
              <w:t>Нет предмета согласования</w:t>
            </w:r>
          </w:p>
        </w:tc>
      </w:tr>
    </w:tbl>
    <w:p w:rsidR="00482ABF" w:rsidRPr="00A10B93" w:rsidRDefault="00482ABF" w:rsidP="00482ABF">
      <w:pPr>
        <w:ind w:firstLine="709"/>
        <w:rPr>
          <w:rFonts w:eastAsia="Times New Roman" w:cs="Times New Roman"/>
        </w:rPr>
      </w:pPr>
      <w:r w:rsidRPr="00A10B93">
        <w:rPr>
          <w:rFonts w:eastAsia="Times New Roman" w:cs="Times New Roman"/>
        </w:rPr>
        <w:t>Проект внесения изменений в генеральный план подлежит согласованию с высшим исполнительным органом государственной власти субъекта Российской Федерации, в границах которого находится поселение по следующ</w:t>
      </w:r>
      <w:r>
        <w:rPr>
          <w:rFonts w:eastAsia="Times New Roman" w:cs="Times New Roman"/>
        </w:rPr>
        <w:t>ему</w:t>
      </w:r>
      <w:r w:rsidRPr="00A10B93">
        <w:rPr>
          <w:rFonts w:eastAsia="Times New Roman" w:cs="Times New Roman"/>
        </w:rPr>
        <w:t xml:space="preserve"> вопрос</w:t>
      </w:r>
      <w:r>
        <w:rPr>
          <w:rFonts w:eastAsia="Times New Roman" w:cs="Times New Roman"/>
        </w:rPr>
        <w:t>у</w:t>
      </w:r>
      <w:r w:rsidRPr="00A10B93">
        <w:rPr>
          <w:rFonts w:eastAsia="Times New Roman" w:cs="Times New Roman"/>
        </w:rPr>
        <w:t>:</w:t>
      </w:r>
    </w:p>
    <w:p w:rsidR="00482ABF" w:rsidRPr="00A10B93" w:rsidRDefault="00482ABF" w:rsidP="00482ABF">
      <w:pPr>
        <w:ind w:firstLine="709"/>
        <w:rPr>
          <w:rFonts w:eastAsia="Times New Roman" w:cs="Times New Roman"/>
        </w:rPr>
      </w:pPr>
      <w:r>
        <w:rPr>
          <w:rFonts w:eastAsia="Times New Roman" w:cs="Times New Roman"/>
        </w:rPr>
        <w:t>1</w:t>
      </w:r>
      <w:r w:rsidRPr="00A10B93">
        <w:rPr>
          <w:rFonts w:eastAsia="Times New Roman" w:cs="Times New Roman"/>
        </w:rPr>
        <w:t>.</w:t>
      </w:r>
      <w:r w:rsidRPr="00A10B93">
        <w:rPr>
          <w:rFonts w:eastAsia="Times New Roman" w:cs="Times New Roman"/>
        </w:rPr>
        <w:tab/>
        <w:t>Случай, предусмотренный пунктом 2 части 2 ст.25 Градостроительного кодекса Российской Федерации</w:t>
      </w:r>
      <w:r>
        <w:rPr>
          <w:rFonts w:eastAsia="Times New Roman" w:cs="Times New Roman"/>
        </w:rPr>
        <w:t>.</w:t>
      </w:r>
    </w:p>
    <w:p w:rsidR="00482ABF" w:rsidRPr="00A10B93" w:rsidRDefault="00482ABF" w:rsidP="00482ABF">
      <w:pPr>
        <w:ind w:firstLine="709"/>
        <w:rPr>
          <w:rFonts w:eastAsia="Times New Roman" w:cs="Times New Roman"/>
        </w:rPr>
      </w:pPr>
      <w:r w:rsidRPr="00A10B93">
        <w:rPr>
          <w:rFonts w:eastAsia="Times New Roman" w:cs="Times New Roman"/>
        </w:rPr>
        <w:t>Частью 5 статьи 25 Градостроительного кодекса Российской Федерации, установлено, что иные вопросы, кроме указанных в частях 1 - 4.1 статьи 25 вопросов, не могут рассматриваться при согласовании проекта Внесения изменений в генеральный план.</w:t>
      </w:r>
    </w:p>
    <w:p w:rsidR="00482ABF" w:rsidRPr="00017EBC" w:rsidRDefault="00482ABF" w:rsidP="0010657D">
      <w:pPr>
        <w:pStyle w:val="1"/>
        <w:keepLines w:val="0"/>
        <w:numPr>
          <w:ilvl w:val="1"/>
          <w:numId w:val="33"/>
        </w:numPr>
        <w:ind w:left="567" w:hanging="567"/>
      </w:pPr>
      <w:bookmarkStart w:id="22" w:name="_Toc458961328"/>
      <w:bookmarkStart w:id="23" w:name="_Toc23951962"/>
      <w:r w:rsidRPr="00017EBC">
        <w:t xml:space="preserve">Обоснование </w:t>
      </w:r>
      <w:r>
        <w:t xml:space="preserve">отсутствия </w:t>
      </w:r>
      <w:r w:rsidRPr="00017EBC">
        <w:t xml:space="preserve">необходимости согласования </w:t>
      </w:r>
      <w:r>
        <w:t xml:space="preserve">проекта </w:t>
      </w:r>
      <w:r w:rsidRPr="00596EAE">
        <w:t>внесения изменений в генеральный план с заинтересованными</w:t>
      </w:r>
      <w:r w:rsidRPr="00017EBC">
        <w:t xml:space="preserve"> органами местного самоуправления муниципальных образований, имеющих общую границу с поселением</w:t>
      </w:r>
      <w:bookmarkEnd w:id="22"/>
      <w:bookmarkEnd w:id="23"/>
    </w:p>
    <w:p w:rsidR="00482ABF" w:rsidRPr="00017EBC" w:rsidRDefault="00482ABF" w:rsidP="00482ABF">
      <w:pPr>
        <w:ind w:firstLine="709"/>
        <w:rPr>
          <w:rFonts w:eastAsia="Times New Roman" w:cs="Times New Roman"/>
        </w:rPr>
      </w:pPr>
      <w:r w:rsidRPr="00017EBC">
        <w:rPr>
          <w:rFonts w:eastAsia="Times New Roman" w:cs="Times New Roman"/>
        </w:rPr>
        <w:t>Случаи, когда</w:t>
      </w:r>
      <w:r>
        <w:rPr>
          <w:rFonts w:eastAsia="Times New Roman" w:cs="Times New Roman"/>
        </w:rPr>
        <w:t xml:space="preserve"> проект</w:t>
      </w:r>
      <w:r w:rsidRPr="00017EBC">
        <w:rPr>
          <w:rFonts w:eastAsia="Times New Roman" w:cs="Times New Roman"/>
        </w:rPr>
        <w:t xml:space="preserve"> </w:t>
      </w:r>
      <w:r w:rsidRPr="001B31D2">
        <w:rPr>
          <w:rFonts w:eastAsia="Times New Roman" w:cs="Times New Roman"/>
        </w:rPr>
        <w:t>внесени</w:t>
      </w:r>
      <w:r>
        <w:rPr>
          <w:rFonts w:eastAsia="Times New Roman" w:cs="Times New Roman"/>
        </w:rPr>
        <w:t>я</w:t>
      </w:r>
      <w:r w:rsidRPr="001B31D2">
        <w:rPr>
          <w:rFonts w:eastAsia="Times New Roman" w:cs="Times New Roman"/>
        </w:rPr>
        <w:t xml:space="preserve"> изменений</w:t>
      </w:r>
      <w:r>
        <w:rPr>
          <w:rFonts w:eastAsia="Times New Roman" w:cs="Times New Roman"/>
        </w:rPr>
        <w:t xml:space="preserve"> в</w:t>
      </w:r>
      <w:r w:rsidRPr="00017EBC">
        <w:rPr>
          <w:rFonts w:eastAsia="Times New Roman" w:cs="Times New Roman"/>
        </w:rPr>
        <w:t xml:space="preserve"> генеральн</w:t>
      </w:r>
      <w:r>
        <w:rPr>
          <w:rFonts w:eastAsia="Times New Roman" w:cs="Times New Roman"/>
        </w:rPr>
        <w:t>ый план</w:t>
      </w:r>
      <w:r w:rsidRPr="00017EBC">
        <w:rPr>
          <w:rFonts w:eastAsia="Times New Roman" w:cs="Times New Roman"/>
        </w:rPr>
        <w:t xml:space="preserve"> подлежит согласованию с заинтересованными органами местного самоуправления муниципальных образований, имеющих общую границу с поселением, установлены в части 3 статьи 25 Градостроительного кодекса Российской Федерации.</w:t>
      </w:r>
    </w:p>
    <w:p w:rsidR="00482ABF" w:rsidRDefault="00482ABF" w:rsidP="00482ABF">
      <w:pPr>
        <w:ind w:firstLine="709"/>
        <w:rPr>
          <w:rFonts w:eastAsia="Times New Roman" w:cs="Times New Roman"/>
        </w:rPr>
      </w:pPr>
      <w:r w:rsidRPr="00017EBC">
        <w:rPr>
          <w:rFonts w:eastAsia="Times New Roman" w:cs="Times New Roman"/>
        </w:rPr>
        <w:t xml:space="preserve">Вопросы, подлежащие согласованию с заинтересованными органами местного самоуправления муниципальных образований, имеющих общую границу с поселением установлены в части 3 статьи 25 Градостроительного кодекса Российской Федерации. </w:t>
      </w:r>
    </w:p>
    <w:p w:rsidR="00482ABF" w:rsidRPr="00017EBC" w:rsidRDefault="00482ABF" w:rsidP="00482ABF">
      <w:pPr>
        <w:ind w:firstLine="709"/>
        <w:rPr>
          <w:rFonts w:eastAsia="Times New Roman" w:cs="Times New Roman"/>
        </w:rPr>
      </w:pPr>
      <w:r>
        <w:rPr>
          <w:rFonts w:eastAsia="Times New Roman" w:cs="Times New Roman"/>
        </w:rPr>
        <w:t>При в</w:t>
      </w:r>
      <w:r w:rsidRPr="001B31D2">
        <w:rPr>
          <w:rFonts w:eastAsia="Times New Roman" w:cs="Times New Roman"/>
        </w:rPr>
        <w:t>несени</w:t>
      </w:r>
      <w:r>
        <w:rPr>
          <w:rFonts w:eastAsia="Times New Roman" w:cs="Times New Roman"/>
        </w:rPr>
        <w:t>и</w:t>
      </w:r>
      <w:r w:rsidRPr="001B31D2">
        <w:rPr>
          <w:rFonts w:eastAsia="Times New Roman" w:cs="Times New Roman"/>
        </w:rPr>
        <w:t xml:space="preserve"> изменений</w:t>
      </w:r>
      <w:r>
        <w:rPr>
          <w:rFonts w:eastAsia="Times New Roman" w:cs="Times New Roman"/>
        </w:rPr>
        <w:t xml:space="preserve"> в</w:t>
      </w:r>
      <w:r w:rsidRPr="00017EBC">
        <w:rPr>
          <w:rFonts w:eastAsia="Times New Roman" w:cs="Times New Roman"/>
        </w:rPr>
        <w:t xml:space="preserve"> генеральн</w:t>
      </w:r>
      <w:r>
        <w:rPr>
          <w:rFonts w:eastAsia="Times New Roman" w:cs="Times New Roman"/>
        </w:rPr>
        <w:t>ый план</w:t>
      </w:r>
      <w:r w:rsidRPr="00017EBC">
        <w:rPr>
          <w:rFonts w:eastAsia="Times New Roman" w:cs="Times New Roman"/>
        </w:rPr>
        <w:t xml:space="preserve"> не предусматривается установлени</w:t>
      </w:r>
      <w:r>
        <w:rPr>
          <w:rFonts w:eastAsia="Times New Roman" w:cs="Times New Roman"/>
        </w:rPr>
        <w:t>е</w:t>
      </w:r>
      <w:r w:rsidRPr="00017EBC">
        <w:rPr>
          <w:rFonts w:eastAsia="Times New Roman" w:cs="Times New Roman"/>
        </w:rPr>
        <w:t xml:space="preserve"> на территориях муниципальных образований, имеющих общую границу с поселением</w:t>
      </w:r>
      <w:r>
        <w:rPr>
          <w:rFonts w:eastAsia="Times New Roman" w:cs="Times New Roman"/>
        </w:rPr>
        <w:t>,</w:t>
      </w:r>
      <w:r w:rsidRPr="00017EBC">
        <w:rPr>
          <w:rFonts w:eastAsia="Times New Roman" w:cs="Times New Roman"/>
        </w:rPr>
        <w:t xml:space="preserve"> зон с особыми условиями использования территорий</w:t>
      </w:r>
      <w:r>
        <w:rPr>
          <w:rFonts w:eastAsia="Times New Roman" w:cs="Times New Roman"/>
        </w:rPr>
        <w:t>,</w:t>
      </w:r>
      <w:r w:rsidRPr="00017EBC">
        <w:rPr>
          <w:rFonts w:eastAsia="Times New Roman" w:cs="Times New Roman"/>
        </w:rPr>
        <w:t xml:space="preserve"> в связи с планируемым размещением объектов местного значения поселения</w:t>
      </w:r>
      <w:r>
        <w:rPr>
          <w:rFonts w:eastAsia="Times New Roman" w:cs="Times New Roman"/>
        </w:rPr>
        <w:t>.</w:t>
      </w:r>
      <w:r w:rsidRPr="00017EBC">
        <w:rPr>
          <w:rFonts w:eastAsia="Times New Roman" w:cs="Times New Roman"/>
        </w:rPr>
        <w:t xml:space="preserve"> </w:t>
      </w:r>
      <w:r>
        <w:rPr>
          <w:rFonts w:eastAsia="Times New Roman" w:cs="Times New Roman"/>
        </w:rPr>
        <w:t>П</w:t>
      </w:r>
      <w:r w:rsidRPr="00017EBC">
        <w:rPr>
          <w:rFonts w:eastAsia="Times New Roman" w:cs="Times New Roman"/>
        </w:rPr>
        <w:t xml:space="preserve">ри </w:t>
      </w:r>
      <w:r w:rsidRPr="00017EBC">
        <w:rPr>
          <w:rFonts w:eastAsia="Times New Roman" w:cs="Times New Roman"/>
        </w:rPr>
        <w:lastRenderedPageBreak/>
        <w:t xml:space="preserve">размещении объектов местного значения, </w:t>
      </w:r>
      <w:r>
        <w:rPr>
          <w:rFonts w:eastAsia="Times New Roman" w:cs="Times New Roman"/>
        </w:rPr>
        <w:t>они не</w:t>
      </w:r>
      <w:r w:rsidRPr="00017EBC">
        <w:rPr>
          <w:rFonts w:eastAsia="Times New Roman" w:cs="Times New Roman"/>
        </w:rPr>
        <w:t xml:space="preserve"> оказ</w:t>
      </w:r>
      <w:r>
        <w:rPr>
          <w:rFonts w:eastAsia="Times New Roman" w:cs="Times New Roman"/>
        </w:rPr>
        <w:t>ывают</w:t>
      </w:r>
      <w:r w:rsidRPr="00017EBC">
        <w:rPr>
          <w:rFonts w:eastAsia="Times New Roman" w:cs="Times New Roman"/>
        </w:rPr>
        <w:t xml:space="preserve"> негативное воздействие на окружающую среду на территориях</w:t>
      </w:r>
      <w:r>
        <w:rPr>
          <w:rFonts w:eastAsia="Times New Roman" w:cs="Times New Roman"/>
        </w:rPr>
        <w:t xml:space="preserve"> муниципальных образовани</w:t>
      </w:r>
      <w:r w:rsidRPr="00017EBC">
        <w:rPr>
          <w:rFonts w:eastAsia="Times New Roman" w:cs="Times New Roman"/>
        </w:rPr>
        <w:t>й, имеющих общую границу с поселением.</w:t>
      </w:r>
    </w:p>
    <w:p w:rsidR="00482ABF" w:rsidRPr="002E2538" w:rsidRDefault="00482ABF" w:rsidP="00482ABF">
      <w:pPr>
        <w:ind w:firstLine="709"/>
        <w:rPr>
          <w:rFonts w:eastAsia="Times New Roman" w:cs="Times New Roman"/>
        </w:rPr>
      </w:pPr>
      <w:r w:rsidRPr="002E2538">
        <w:rPr>
          <w:rFonts w:eastAsia="Times New Roman" w:cs="Times New Roman"/>
        </w:rPr>
        <w:t>Таким образом, в связи с отсутствием случаев и предмета согласования, установленным в части 3 статьи 25 Градостроительного кодекс</w:t>
      </w:r>
      <w:r>
        <w:rPr>
          <w:rFonts w:eastAsia="Times New Roman" w:cs="Times New Roman"/>
        </w:rPr>
        <w:t>а</w:t>
      </w:r>
      <w:r w:rsidRPr="002E2538">
        <w:rPr>
          <w:rFonts w:eastAsia="Times New Roman" w:cs="Times New Roman"/>
        </w:rPr>
        <w:t xml:space="preserve"> Российской Федерации, проект </w:t>
      </w:r>
      <w:r w:rsidRPr="002E2538">
        <w:rPr>
          <w:rFonts w:cs="Times New Roman"/>
          <w:szCs w:val="28"/>
        </w:rPr>
        <w:t>внесения изменений в генеральный план</w:t>
      </w:r>
      <w:r w:rsidRPr="002E2538">
        <w:rPr>
          <w:rFonts w:eastAsia="Times New Roman" w:cs="Times New Roman"/>
        </w:rPr>
        <w:t xml:space="preserve"> не подлежит согласованию с заинтересованными органами местного самоуправления муниципальных образований, имеющих общую границу с поселением.</w:t>
      </w:r>
    </w:p>
    <w:p w:rsidR="00482ABF" w:rsidRPr="00017EBC" w:rsidRDefault="00482ABF" w:rsidP="00352C14">
      <w:pPr>
        <w:pStyle w:val="1"/>
        <w:keepLines w:val="0"/>
        <w:numPr>
          <w:ilvl w:val="1"/>
          <w:numId w:val="33"/>
        </w:numPr>
        <w:ind w:left="567" w:hanging="567"/>
      </w:pPr>
      <w:bookmarkStart w:id="24" w:name="_Toc458961329"/>
      <w:bookmarkStart w:id="25" w:name="_Toc23951963"/>
      <w:r w:rsidRPr="00017EBC">
        <w:t xml:space="preserve">Обоснование </w:t>
      </w:r>
      <w:r>
        <w:t xml:space="preserve">отсутствия </w:t>
      </w:r>
      <w:r w:rsidRPr="00017EBC">
        <w:t>необходимости согласования</w:t>
      </w:r>
      <w:r>
        <w:t xml:space="preserve"> проекта</w:t>
      </w:r>
      <w:r w:rsidRPr="00017EBC">
        <w:t xml:space="preserve"> </w:t>
      </w:r>
      <w:r w:rsidRPr="00543EAB">
        <w:t>внесени</w:t>
      </w:r>
      <w:r>
        <w:t>я</w:t>
      </w:r>
      <w:r w:rsidRPr="00543EAB">
        <w:t xml:space="preserve"> изменений в </w:t>
      </w:r>
      <w:r>
        <w:t>г</w:t>
      </w:r>
      <w:r w:rsidRPr="00017EBC">
        <w:t>енеральн</w:t>
      </w:r>
      <w:r>
        <w:t>ый план</w:t>
      </w:r>
      <w:r w:rsidRPr="00017EBC">
        <w:t xml:space="preserve"> с органами местного самоуправления муниципального района, в границах которого находится поселение</w:t>
      </w:r>
      <w:bookmarkEnd w:id="24"/>
      <w:bookmarkEnd w:id="25"/>
    </w:p>
    <w:p w:rsidR="00482ABF" w:rsidRPr="00017EBC" w:rsidRDefault="00482ABF" w:rsidP="00482ABF">
      <w:pPr>
        <w:ind w:firstLine="709"/>
        <w:rPr>
          <w:rFonts w:eastAsia="Times New Roman" w:cs="Times New Roman"/>
        </w:rPr>
      </w:pPr>
      <w:r w:rsidRPr="00017EBC">
        <w:rPr>
          <w:rFonts w:eastAsia="Times New Roman" w:cs="Times New Roman"/>
        </w:rPr>
        <w:t xml:space="preserve">Случаи, когда </w:t>
      </w:r>
      <w:r>
        <w:rPr>
          <w:rFonts w:eastAsia="Times New Roman" w:cs="Times New Roman"/>
        </w:rPr>
        <w:t xml:space="preserve">проект </w:t>
      </w:r>
      <w:r w:rsidRPr="001B31D2">
        <w:rPr>
          <w:rFonts w:eastAsia="Times New Roman" w:cs="Times New Roman"/>
        </w:rPr>
        <w:t>внесени</w:t>
      </w:r>
      <w:r>
        <w:rPr>
          <w:rFonts w:eastAsia="Times New Roman" w:cs="Times New Roman"/>
        </w:rPr>
        <w:t>я</w:t>
      </w:r>
      <w:r w:rsidRPr="001B31D2">
        <w:rPr>
          <w:rFonts w:eastAsia="Times New Roman" w:cs="Times New Roman"/>
        </w:rPr>
        <w:t xml:space="preserve"> изменений</w:t>
      </w:r>
      <w:r>
        <w:rPr>
          <w:rFonts w:eastAsia="Times New Roman" w:cs="Times New Roman"/>
        </w:rPr>
        <w:t xml:space="preserve"> в</w:t>
      </w:r>
      <w:r w:rsidRPr="00017EBC">
        <w:rPr>
          <w:rFonts w:eastAsia="Times New Roman" w:cs="Times New Roman"/>
        </w:rPr>
        <w:t xml:space="preserve"> генеральн</w:t>
      </w:r>
      <w:r>
        <w:rPr>
          <w:rFonts w:eastAsia="Times New Roman" w:cs="Times New Roman"/>
        </w:rPr>
        <w:t>ый план</w:t>
      </w:r>
      <w:r w:rsidRPr="00017EBC">
        <w:rPr>
          <w:rFonts w:eastAsia="Times New Roman" w:cs="Times New Roman"/>
        </w:rPr>
        <w:t xml:space="preserve"> подлежит согласованию с органами местного самоуправления муниципального района, в границах которого находится поселение, установлены в части 4 статьи 25 Градостроительного кодекса Российской Федерации.</w:t>
      </w:r>
    </w:p>
    <w:p w:rsidR="00482ABF" w:rsidRDefault="00482ABF" w:rsidP="00482ABF">
      <w:pPr>
        <w:ind w:firstLine="709"/>
        <w:rPr>
          <w:rFonts w:eastAsia="Times New Roman" w:cs="Times New Roman"/>
        </w:rPr>
      </w:pPr>
      <w:r w:rsidRPr="00017EBC">
        <w:rPr>
          <w:rFonts w:eastAsia="Times New Roman" w:cs="Times New Roman"/>
        </w:rPr>
        <w:t>Вопросы, подлежащие согласованию с органами местного самоуправления муниципального района, в границах которого находится поселение, установлены в части 4.1 статьи 25 Градостроительного кодекса Российской Федерации.</w:t>
      </w:r>
    </w:p>
    <w:p w:rsidR="00A60EB2" w:rsidRDefault="00482ABF" w:rsidP="00531355">
      <w:pPr>
        <w:ind w:firstLine="709"/>
      </w:pPr>
      <w:r>
        <w:rPr>
          <w:rFonts w:eastAsia="Times New Roman" w:cs="Times New Roman"/>
        </w:rPr>
        <w:t>В таблицах представлено обоснование</w:t>
      </w:r>
      <w:r w:rsidRPr="00F3217B">
        <w:t xml:space="preserve"> </w:t>
      </w:r>
      <w:r>
        <w:t xml:space="preserve">отсутствия </w:t>
      </w:r>
      <w:r w:rsidRPr="007D1426">
        <w:t xml:space="preserve">необходимости </w:t>
      </w:r>
      <w:r w:rsidRPr="001C348A">
        <w:t>согласования проекта внесения изменений в генеральный план с органами местного самоуправления муниципального района, в границах которого находится поселение</w:t>
      </w:r>
      <w:r>
        <w:t>.</w:t>
      </w:r>
    </w:p>
    <w:p w:rsidR="002B3C12" w:rsidRDefault="002B3C12" w:rsidP="00482ABF">
      <w:pPr>
        <w:ind w:firstLine="709"/>
      </w:pPr>
    </w:p>
    <w:p w:rsidR="00482ABF" w:rsidRDefault="00482ABF" w:rsidP="002B3C12">
      <w:pPr>
        <w:jc w:val="right"/>
      </w:pPr>
      <w:r>
        <w:t xml:space="preserve">Таблица </w:t>
      </w:r>
      <w:fldSimple w:instr=" SEQ Таблица \* ARABIC ">
        <w:r w:rsidR="00542628">
          <w:rPr>
            <w:noProof/>
          </w:rPr>
          <w:t>10</w:t>
        </w:r>
      </w:fldSimple>
    </w:p>
    <w:p w:rsidR="00482ABF" w:rsidRDefault="00482ABF" w:rsidP="00482ABF">
      <w:pPr>
        <w:jc w:val="center"/>
        <w:rPr>
          <w:rFonts w:eastAsia="Times New Roman" w:cs="Times New Roman"/>
        </w:rPr>
      </w:pPr>
      <w:r>
        <w:rPr>
          <w:rFonts w:eastAsia="Times New Roman" w:cs="Times New Roman"/>
        </w:rPr>
        <w:t>Обоснование</w:t>
      </w:r>
      <w:r w:rsidRPr="00F3217B">
        <w:t xml:space="preserve"> </w:t>
      </w:r>
      <w:r>
        <w:t xml:space="preserve">отсутствия </w:t>
      </w:r>
      <w:r w:rsidRPr="007D1426">
        <w:t xml:space="preserve">необходимости </w:t>
      </w:r>
      <w:r>
        <w:t xml:space="preserve">направления на </w:t>
      </w:r>
      <w:r w:rsidRPr="007D1426">
        <w:t>согласовани</w:t>
      </w:r>
      <w:r>
        <w:t>е</w:t>
      </w:r>
      <w:r w:rsidRPr="007D1426">
        <w:t xml:space="preserve"> </w:t>
      </w:r>
      <w:r>
        <w:t xml:space="preserve">проекта </w:t>
      </w:r>
      <w:r w:rsidRPr="007D1426">
        <w:t>внесения изменений в генеральный план</w:t>
      </w:r>
      <w:r w:rsidRPr="00F3217B">
        <w:rPr>
          <w:rFonts w:cs="Times New Roman"/>
          <w:szCs w:val="28"/>
        </w:rPr>
        <w:t xml:space="preserve"> </w:t>
      </w:r>
      <w:r>
        <w:rPr>
          <w:rFonts w:cs="Times New Roman"/>
          <w:szCs w:val="28"/>
        </w:rPr>
        <w:t xml:space="preserve">в </w:t>
      </w:r>
      <w:r w:rsidRPr="00F3217B">
        <w:rPr>
          <w:rFonts w:cs="Times New Roman"/>
          <w:szCs w:val="28"/>
        </w:rPr>
        <w:t>случа</w:t>
      </w:r>
      <w:r>
        <w:rPr>
          <w:rFonts w:cs="Times New Roman"/>
          <w:szCs w:val="28"/>
        </w:rPr>
        <w:t>е,</w:t>
      </w:r>
      <w:r w:rsidRPr="00F3217B">
        <w:rPr>
          <w:rFonts w:cs="Times New Roman"/>
          <w:szCs w:val="28"/>
        </w:rPr>
        <w:t xml:space="preserve"> предусмотренн</w:t>
      </w:r>
      <w:r>
        <w:rPr>
          <w:rFonts w:cs="Times New Roman"/>
          <w:szCs w:val="28"/>
        </w:rPr>
        <w:t>ом</w:t>
      </w:r>
      <w:r w:rsidRPr="00F3217B">
        <w:rPr>
          <w:rFonts w:cs="Times New Roman"/>
          <w:szCs w:val="28"/>
        </w:rPr>
        <w:t xml:space="preserve"> п. 1 ч. </w:t>
      </w:r>
      <w:r>
        <w:rPr>
          <w:rFonts w:cs="Times New Roman"/>
          <w:szCs w:val="28"/>
        </w:rPr>
        <w:t>4</w:t>
      </w:r>
      <w:r w:rsidRPr="00F3217B">
        <w:rPr>
          <w:rFonts w:cs="Times New Roman"/>
          <w:szCs w:val="28"/>
        </w:rPr>
        <w:t xml:space="preserve"> ст.25</w:t>
      </w:r>
      <w:r w:rsidRPr="00F3217B">
        <w:rPr>
          <w:rFonts w:eastAsia="Times New Roman" w:cs="Times New Roman"/>
        </w:rPr>
        <w:t xml:space="preserve"> </w:t>
      </w:r>
      <w:r w:rsidRPr="00017EBC">
        <w:rPr>
          <w:rFonts w:eastAsia="Times New Roman" w:cs="Times New Roman"/>
        </w:rPr>
        <w:t>Градостроительного кодекса Российской Федерации</w:t>
      </w:r>
    </w:p>
    <w:p w:rsidR="00482ABF" w:rsidRDefault="00482ABF" w:rsidP="00482ABF">
      <w:pPr>
        <w:jc w:val="center"/>
        <w:rPr>
          <w:rFonts w:eastAsia="Times New Roman" w:cs="Times New Roman"/>
        </w:rPr>
      </w:pPr>
    </w:p>
    <w:tbl>
      <w:tblPr>
        <w:tblStyle w:val="250"/>
        <w:tblW w:w="10207" w:type="dxa"/>
        <w:tblInd w:w="108" w:type="dxa"/>
        <w:tblLayout w:type="fixed"/>
        <w:tblLook w:val="04A0"/>
      </w:tblPr>
      <w:tblGrid>
        <w:gridCol w:w="2802"/>
        <w:gridCol w:w="2552"/>
        <w:gridCol w:w="2726"/>
        <w:gridCol w:w="2127"/>
      </w:tblGrid>
      <w:tr w:rsidR="00482ABF" w:rsidRPr="00381043" w:rsidTr="00600F75">
        <w:trPr>
          <w:tblHeader/>
        </w:trPr>
        <w:tc>
          <w:tcPr>
            <w:tcW w:w="2802" w:type="dxa"/>
            <w:shd w:val="clear" w:color="auto" w:fill="auto"/>
            <w:vAlign w:val="center"/>
          </w:tcPr>
          <w:p w:rsidR="00482ABF" w:rsidRPr="00381043" w:rsidRDefault="00482ABF" w:rsidP="00482ABF">
            <w:pPr>
              <w:jc w:val="center"/>
              <w:rPr>
                <w:rFonts w:cs="Times New Roman"/>
                <w:szCs w:val="28"/>
              </w:rPr>
            </w:pPr>
            <w:r w:rsidRPr="00381043">
              <w:rPr>
                <w:rFonts w:cs="Times New Roman"/>
                <w:szCs w:val="28"/>
              </w:rPr>
              <w:t>Случай, предусмотренный п. 1 ч. 4 ст.25</w:t>
            </w:r>
            <w:r>
              <w:rPr>
                <w:rFonts w:cs="Times New Roman"/>
                <w:szCs w:val="28"/>
              </w:rPr>
              <w:t xml:space="preserve"> ГрК</w:t>
            </w:r>
          </w:p>
        </w:tc>
        <w:tc>
          <w:tcPr>
            <w:tcW w:w="2552" w:type="dxa"/>
            <w:shd w:val="clear" w:color="auto" w:fill="auto"/>
            <w:vAlign w:val="center"/>
          </w:tcPr>
          <w:p w:rsidR="00482ABF" w:rsidRPr="00381043" w:rsidRDefault="00482ABF" w:rsidP="00482ABF">
            <w:pPr>
              <w:jc w:val="center"/>
              <w:rPr>
                <w:rFonts w:cs="Times New Roman"/>
                <w:szCs w:val="28"/>
              </w:rPr>
            </w:pPr>
            <w:r w:rsidRPr="00381043">
              <w:rPr>
                <w:rFonts w:cs="Times New Roman"/>
                <w:szCs w:val="28"/>
              </w:rPr>
              <w:t>Наличие случая, предусмотренного п. 1 ч. 4 ст.25</w:t>
            </w:r>
            <w:r>
              <w:rPr>
                <w:rFonts w:cs="Times New Roman"/>
                <w:szCs w:val="28"/>
              </w:rPr>
              <w:t xml:space="preserve"> ГрК</w:t>
            </w:r>
          </w:p>
        </w:tc>
        <w:tc>
          <w:tcPr>
            <w:tcW w:w="2726" w:type="dxa"/>
            <w:shd w:val="clear" w:color="auto" w:fill="auto"/>
            <w:vAlign w:val="center"/>
          </w:tcPr>
          <w:p w:rsidR="00482ABF" w:rsidRPr="00381043" w:rsidRDefault="00482ABF" w:rsidP="00482ABF">
            <w:pPr>
              <w:jc w:val="center"/>
              <w:rPr>
                <w:rFonts w:cs="Times New Roman"/>
                <w:szCs w:val="28"/>
              </w:rPr>
            </w:pPr>
            <w:r w:rsidRPr="00381043">
              <w:rPr>
                <w:rFonts w:cs="Times New Roman"/>
                <w:szCs w:val="28"/>
              </w:rPr>
              <w:t>Вопросы, подлежащие согласованию согласно ч. 4.1 ст. 25</w:t>
            </w:r>
            <w:r>
              <w:rPr>
                <w:rFonts w:cs="Times New Roman"/>
                <w:szCs w:val="28"/>
              </w:rPr>
              <w:t xml:space="preserve"> ГрК</w:t>
            </w:r>
          </w:p>
        </w:tc>
        <w:tc>
          <w:tcPr>
            <w:tcW w:w="2127" w:type="dxa"/>
            <w:shd w:val="clear" w:color="auto" w:fill="auto"/>
            <w:vAlign w:val="center"/>
          </w:tcPr>
          <w:p w:rsidR="00482ABF" w:rsidRPr="00381043" w:rsidRDefault="00482ABF" w:rsidP="00482ABF">
            <w:pPr>
              <w:jc w:val="center"/>
              <w:rPr>
                <w:rFonts w:cs="Times New Roman"/>
                <w:szCs w:val="28"/>
              </w:rPr>
            </w:pPr>
            <w:r w:rsidRPr="00381043">
              <w:rPr>
                <w:rFonts w:cs="Times New Roman"/>
                <w:szCs w:val="28"/>
              </w:rPr>
              <w:t>Предмет согласования</w:t>
            </w:r>
          </w:p>
        </w:tc>
      </w:tr>
      <w:tr w:rsidR="00482ABF" w:rsidRPr="00381043" w:rsidTr="00600F75">
        <w:trPr>
          <w:trHeight w:val="1627"/>
        </w:trPr>
        <w:tc>
          <w:tcPr>
            <w:tcW w:w="2802" w:type="dxa"/>
            <w:shd w:val="clear" w:color="auto" w:fill="auto"/>
          </w:tcPr>
          <w:p w:rsidR="00482ABF" w:rsidRPr="00381043" w:rsidRDefault="00482ABF" w:rsidP="00482ABF">
            <w:pPr>
              <w:rPr>
                <w:rFonts w:cs="Times New Roman"/>
                <w:szCs w:val="28"/>
              </w:rPr>
            </w:pPr>
            <w:r w:rsidRPr="00381043">
              <w:rPr>
                <w:rFonts w:cs="Times New Roman"/>
                <w:szCs w:val="28"/>
              </w:rPr>
              <w:t>в соответствии с документами территориального планирования муниципального района планируется размещение объектов местного значения муниципального</w:t>
            </w:r>
            <w:r>
              <w:rPr>
                <w:rFonts w:cs="Times New Roman"/>
                <w:szCs w:val="28"/>
              </w:rPr>
              <w:t xml:space="preserve"> района на </w:t>
            </w:r>
            <w:r>
              <w:rPr>
                <w:rFonts w:cs="Times New Roman"/>
                <w:szCs w:val="28"/>
              </w:rPr>
              <w:lastRenderedPageBreak/>
              <w:t>территории поселения</w:t>
            </w:r>
          </w:p>
        </w:tc>
        <w:tc>
          <w:tcPr>
            <w:tcW w:w="2552" w:type="dxa"/>
            <w:shd w:val="clear" w:color="auto" w:fill="auto"/>
          </w:tcPr>
          <w:p w:rsidR="00482ABF" w:rsidRPr="00381043" w:rsidRDefault="00482ABF" w:rsidP="00600F75">
            <w:pPr>
              <w:rPr>
                <w:rFonts w:cs="Times New Roman"/>
                <w:szCs w:val="28"/>
              </w:rPr>
            </w:pPr>
            <w:r w:rsidRPr="00381043">
              <w:rPr>
                <w:rFonts w:cs="Times New Roman"/>
                <w:szCs w:val="28"/>
              </w:rPr>
              <w:lastRenderedPageBreak/>
              <w:t>Схемой территориального планирования размещение объектов местного значения муниципального района</w:t>
            </w:r>
            <w:r w:rsidR="00A60EB2">
              <w:rPr>
                <w:rFonts w:cs="Times New Roman"/>
                <w:szCs w:val="28"/>
              </w:rPr>
              <w:t xml:space="preserve">, на территории населенных пунктов Шеляйха </w:t>
            </w:r>
            <w:r w:rsidR="00A60EB2">
              <w:rPr>
                <w:rFonts w:cs="Times New Roman"/>
                <w:szCs w:val="28"/>
              </w:rPr>
              <w:lastRenderedPageBreak/>
              <w:t xml:space="preserve">и Кленино не предусмотрено </w:t>
            </w:r>
          </w:p>
        </w:tc>
        <w:tc>
          <w:tcPr>
            <w:tcW w:w="2726" w:type="dxa"/>
            <w:shd w:val="clear" w:color="auto" w:fill="auto"/>
          </w:tcPr>
          <w:p w:rsidR="00482ABF" w:rsidRPr="00381043" w:rsidRDefault="00482ABF" w:rsidP="00482ABF">
            <w:pPr>
              <w:rPr>
                <w:rFonts w:cs="Times New Roman"/>
                <w:szCs w:val="28"/>
              </w:rPr>
            </w:pPr>
            <w:r w:rsidRPr="00381043">
              <w:rPr>
                <w:rFonts w:cs="Times New Roman"/>
                <w:szCs w:val="28"/>
              </w:rPr>
              <w:lastRenderedPageBreak/>
              <w:t xml:space="preserve">в части определения функциональных зон, в которых планируется размещение объектов местного значения муниципального района и (или) местоположения линейных объектов </w:t>
            </w:r>
            <w:r w:rsidRPr="00381043">
              <w:rPr>
                <w:rFonts w:cs="Times New Roman"/>
                <w:szCs w:val="28"/>
              </w:rPr>
              <w:lastRenderedPageBreak/>
              <w:t>местного значения муниципального района</w:t>
            </w:r>
          </w:p>
        </w:tc>
        <w:tc>
          <w:tcPr>
            <w:tcW w:w="2127" w:type="dxa"/>
            <w:shd w:val="clear" w:color="auto" w:fill="auto"/>
          </w:tcPr>
          <w:p w:rsidR="00482ABF" w:rsidRPr="00381043" w:rsidRDefault="00A60EB2" w:rsidP="00600F75">
            <w:pPr>
              <w:rPr>
                <w:rFonts w:cs="Times New Roman"/>
                <w:szCs w:val="28"/>
              </w:rPr>
            </w:pPr>
            <w:r>
              <w:rPr>
                <w:rFonts w:cs="Times New Roman"/>
                <w:szCs w:val="28"/>
              </w:rPr>
              <w:lastRenderedPageBreak/>
              <w:t>Нет предмета согласования</w:t>
            </w:r>
          </w:p>
        </w:tc>
      </w:tr>
    </w:tbl>
    <w:p w:rsidR="00482ABF" w:rsidRPr="006163DA" w:rsidRDefault="00482ABF" w:rsidP="00482ABF"/>
    <w:p w:rsidR="00482ABF" w:rsidRDefault="00482ABF" w:rsidP="002B3C12">
      <w:pPr>
        <w:jc w:val="right"/>
      </w:pPr>
      <w:r>
        <w:t xml:space="preserve">Таблица </w:t>
      </w:r>
      <w:fldSimple w:instr=" SEQ Таблица \* ARABIC ">
        <w:r w:rsidR="00542628">
          <w:rPr>
            <w:noProof/>
          </w:rPr>
          <w:t>11</w:t>
        </w:r>
      </w:fldSimple>
    </w:p>
    <w:p w:rsidR="00482ABF" w:rsidRDefault="00482ABF" w:rsidP="00482ABF">
      <w:pPr>
        <w:jc w:val="center"/>
        <w:rPr>
          <w:rFonts w:eastAsia="Times New Roman" w:cs="Times New Roman"/>
        </w:rPr>
      </w:pPr>
      <w:r>
        <w:rPr>
          <w:rFonts w:eastAsia="Times New Roman" w:cs="Times New Roman"/>
        </w:rPr>
        <w:t>Обоснование</w:t>
      </w:r>
      <w:r w:rsidRPr="00F3217B">
        <w:t xml:space="preserve"> </w:t>
      </w:r>
      <w:r>
        <w:t xml:space="preserve">отсутствия </w:t>
      </w:r>
      <w:r w:rsidRPr="007D1426">
        <w:t xml:space="preserve">необходимости </w:t>
      </w:r>
      <w:r>
        <w:t xml:space="preserve">направления на </w:t>
      </w:r>
      <w:r w:rsidRPr="007D1426">
        <w:t>согласовани</w:t>
      </w:r>
      <w:r>
        <w:t>е</w:t>
      </w:r>
      <w:r w:rsidRPr="007D1426">
        <w:t xml:space="preserve"> </w:t>
      </w:r>
      <w:r>
        <w:t xml:space="preserve">проекта </w:t>
      </w:r>
      <w:r w:rsidRPr="007D1426">
        <w:t>внесения изменений в генеральный план</w:t>
      </w:r>
      <w:r w:rsidRPr="00F3217B">
        <w:rPr>
          <w:rFonts w:cs="Times New Roman"/>
          <w:szCs w:val="28"/>
        </w:rPr>
        <w:t xml:space="preserve"> </w:t>
      </w:r>
      <w:r>
        <w:rPr>
          <w:rFonts w:cs="Times New Roman"/>
          <w:szCs w:val="28"/>
        </w:rPr>
        <w:t xml:space="preserve">в </w:t>
      </w:r>
      <w:r w:rsidRPr="00F3217B">
        <w:rPr>
          <w:rFonts w:cs="Times New Roman"/>
          <w:szCs w:val="28"/>
        </w:rPr>
        <w:t>случа</w:t>
      </w:r>
      <w:r>
        <w:rPr>
          <w:rFonts w:cs="Times New Roman"/>
          <w:szCs w:val="28"/>
        </w:rPr>
        <w:t>е,</w:t>
      </w:r>
      <w:r w:rsidRPr="00F3217B">
        <w:rPr>
          <w:rFonts w:cs="Times New Roman"/>
          <w:szCs w:val="28"/>
        </w:rPr>
        <w:t xml:space="preserve"> предусмотренн</w:t>
      </w:r>
      <w:r>
        <w:rPr>
          <w:rFonts w:cs="Times New Roman"/>
          <w:szCs w:val="28"/>
        </w:rPr>
        <w:t>ом</w:t>
      </w:r>
      <w:r w:rsidRPr="00F3217B">
        <w:rPr>
          <w:rFonts w:cs="Times New Roman"/>
          <w:szCs w:val="28"/>
        </w:rPr>
        <w:t xml:space="preserve"> п. </w:t>
      </w:r>
      <w:r>
        <w:rPr>
          <w:rFonts w:cs="Times New Roman"/>
          <w:szCs w:val="28"/>
        </w:rPr>
        <w:t>2</w:t>
      </w:r>
      <w:r w:rsidRPr="00F3217B">
        <w:rPr>
          <w:rFonts w:cs="Times New Roman"/>
          <w:szCs w:val="28"/>
        </w:rPr>
        <w:t xml:space="preserve"> ч. </w:t>
      </w:r>
      <w:r>
        <w:rPr>
          <w:rFonts w:cs="Times New Roman"/>
          <w:szCs w:val="28"/>
        </w:rPr>
        <w:t>4</w:t>
      </w:r>
      <w:r w:rsidRPr="00F3217B">
        <w:rPr>
          <w:rFonts w:cs="Times New Roman"/>
          <w:szCs w:val="28"/>
        </w:rPr>
        <w:t xml:space="preserve"> ст.25</w:t>
      </w:r>
      <w:r w:rsidRPr="00F3217B">
        <w:rPr>
          <w:rFonts w:eastAsia="Times New Roman" w:cs="Times New Roman"/>
        </w:rPr>
        <w:t xml:space="preserve"> </w:t>
      </w:r>
      <w:r w:rsidRPr="00017EBC">
        <w:rPr>
          <w:rFonts w:eastAsia="Times New Roman" w:cs="Times New Roman"/>
        </w:rPr>
        <w:t>Градостроительного кодекса Российской Федерации</w:t>
      </w:r>
    </w:p>
    <w:p w:rsidR="00482ABF" w:rsidRDefault="00482ABF" w:rsidP="00482ABF">
      <w:pPr>
        <w:ind w:firstLine="709"/>
        <w:rPr>
          <w:rFonts w:eastAsia="Times New Roman" w:cs="Times New Roman"/>
        </w:rPr>
      </w:pPr>
    </w:p>
    <w:tbl>
      <w:tblPr>
        <w:tblStyle w:val="250"/>
        <w:tblW w:w="10207" w:type="dxa"/>
        <w:tblInd w:w="108" w:type="dxa"/>
        <w:tblLayout w:type="fixed"/>
        <w:tblLook w:val="04A0"/>
      </w:tblPr>
      <w:tblGrid>
        <w:gridCol w:w="2802"/>
        <w:gridCol w:w="2585"/>
        <w:gridCol w:w="2693"/>
        <w:gridCol w:w="2127"/>
      </w:tblGrid>
      <w:tr w:rsidR="00482ABF" w:rsidRPr="00381043" w:rsidTr="00600F75">
        <w:trPr>
          <w:tblHeader/>
        </w:trPr>
        <w:tc>
          <w:tcPr>
            <w:tcW w:w="2802" w:type="dxa"/>
            <w:shd w:val="clear" w:color="auto" w:fill="auto"/>
            <w:vAlign w:val="center"/>
          </w:tcPr>
          <w:p w:rsidR="00482ABF" w:rsidRPr="00381043" w:rsidRDefault="00482ABF" w:rsidP="00482ABF">
            <w:pPr>
              <w:jc w:val="center"/>
              <w:rPr>
                <w:rFonts w:cs="Times New Roman"/>
                <w:szCs w:val="28"/>
              </w:rPr>
            </w:pPr>
            <w:r w:rsidRPr="00381043">
              <w:rPr>
                <w:rFonts w:cs="Times New Roman"/>
                <w:szCs w:val="28"/>
              </w:rPr>
              <w:t>Случай, предусмотренный п. 2 ч. 4 ст.25</w:t>
            </w:r>
          </w:p>
        </w:tc>
        <w:tc>
          <w:tcPr>
            <w:tcW w:w="2585" w:type="dxa"/>
            <w:shd w:val="clear" w:color="auto" w:fill="auto"/>
            <w:vAlign w:val="center"/>
          </w:tcPr>
          <w:p w:rsidR="00482ABF" w:rsidRPr="00381043" w:rsidRDefault="00482ABF" w:rsidP="00482ABF">
            <w:pPr>
              <w:jc w:val="center"/>
              <w:rPr>
                <w:rFonts w:cs="Times New Roman"/>
                <w:szCs w:val="28"/>
              </w:rPr>
            </w:pPr>
            <w:r w:rsidRPr="00381043">
              <w:rPr>
                <w:rFonts w:cs="Times New Roman"/>
                <w:szCs w:val="28"/>
              </w:rPr>
              <w:t>Наличие случая</w:t>
            </w:r>
            <w:r>
              <w:rPr>
                <w:rFonts w:cs="Times New Roman"/>
                <w:szCs w:val="28"/>
              </w:rPr>
              <w:t xml:space="preserve">, </w:t>
            </w:r>
            <w:r w:rsidRPr="00381043">
              <w:rPr>
                <w:rFonts w:cs="Times New Roman"/>
                <w:szCs w:val="28"/>
              </w:rPr>
              <w:t>предусмотренного п. 2 ч. 4 ст.25</w:t>
            </w:r>
          </w:p>
        </w:tc>
        <w:tc>
          <w:tcPr>
            <w:tcW w:w="2693" w:type="dxa"/>
            <w:shd w:val="clear" w:color="auto" w:fill="auto"/>
            <w:vAlign w:val="center"/>
          </w:tcPr>
          <w:p w:rsidR="00482ABF" w:rsidRPr="00381043" w:rsidRDefault="00482ABF" w:rsidP="00482ABF">
            <w:pPr>
              <w:jc w:val="center"/>
              <w:rPr>
                <w:rFonts w:cs="Times New Roman"/>
                <w:szCs w:val="28"/>
              </w:rPr>
            </w:pPr>
            <w:r w:rsidRPr="00381043">
              <w:rPr>
                <w:rFonts w:cs="Times New Roman"/>
                <w:szCs w:val="28"/>
              </w:rPr>
              <w:t>Вопросы, подлежащие согласованию согласно ч. 4.1 ст. 25</w:t>
            </w:r>
          </w:p>
        </w:tc>
        <w:tc>
          <w:tcPr>
            <w:tcW w:w="2127" w:type="dxa"/>
            <w:shd w:val="clear" w:color="auto" w:fill="auto"/>
            <w:vAlign w:val="center"/>
          </w:tcPr>
          <w:p w:rsidR="00482ABF" w:rsidRPr="00381043" w:rsidRDefault="00482ABF" w:rsidP="00482ABF">
            <w:pPr>
              <w:jc w:val="center"/>
              <w:rPr>
                <w:rFonts w:cs="Times New Roman"/>
                <w:szCs w:val="28"/>
              </w:rPr>
            </w:pPr>
            <w:r w:rsidRPr="00381043">
              <w:rPr>
                <w:rFonts w:cs="Times New Roman"/>
                <w:szCs w:val="28"/>
              </w:rPr>
              <w:t>Предмет согласования</w:t>
            </w:r>
          </w:p>
        </w:tc>
      </w:tr>
      <w:tr w:rsidR="00482ABF" w:rsidRPr="00381043" w:rsidTr="00600F75">
        <w:tc>
          <w:tcPr>
            <w:tcW w:w="2802" w:type="dxa"/>
            <w:shd w:val="clear" w:color="auto" w:fill="auto"/>
          </w:tcPr>
          <w:p w:rsidR="00482ABF" w:rsidRPr="00381043" w:rsidRDefault="00600F75" w:rsidP="00482ABF">
            <w:pPr>
              <w:rPr>
                <w:rFonts w:cs="Times New Roman"/>
                <w:szCs w:val="28"/>
              </w:rPr>
            </w:pPr>
            <w:r>
              <w:rPr>
                <w:rFonts w:cs="Times New Roman"/>
                <w:szCs w:val="28"/>
              </w:rPr>
              <w:t>Н</w:t>
            </w:r>
            <w:r w:rsidR="00482ABF" w:rsidRPr="00381043">
              <w:rPr>
                <w:rFonts w:cs="Times New Roman"/>
                <w:szCs w:val="28"/>
              </w:rPr>
              <w:t>а территории поселения находятся особо охраняемые природные территории местного</w:t>
            </w:r>
            <w:r w:rsidR="00482ABF">
              <w:rPr>
                <w:rFonts w:cs="Times New Roman"/>
                <w:szCs w:val="28"/>
              </w:rPr>
              <w:t xml:space="preserve"> значения муниципального района</w:t>
            </w:r>
          </w:p>
        </w:tc>
        <w:tc>
          <w:tcPr>
            <w:tcW w:w="2585" w:type="dxa"/>
            <w:shd w:val="clear" w:color="auto" w:fill="auto"/>
          </w:tcPr>
          <w:p w:rsidR="00482ABF" w:rsidRPr="00381043" w:rsidRDefault="00482ABF" w:rsidP="00482ABF">
            <w:pPr>
              <w:rPr>
                <w:rFonts w:cs="Times New Roman"/>
                <w:szCs w:val="28"/>
              </w:rPr>
            </w:pPr>
            <w:r w:rsidRPr="00381043">
              <w:rPr>
                <w:rFonts w:cs="Times New Roman"/>
                <w:szCs w:val="28"/>
              </w:rPr>
              <w:t>На территории поселения отсутствуют особо охраняемые природные территории местного значения муниципального района</w:t>
            </w:r>
          </w:p>
          <w:p w:rsidR="00482ABF" w:rsidRPr="00381043" w:rsidRDefault="00482ABF" w:rsidP="00482ABF">
            <w:pPr>
              <w:rPr>
                <w:rFonts w:cs="Times New Roman"/>
                <w:szCs w:val="28"/>
              </w:rPr>
            </w:pPr>
          </w:p>
        </w:tc>
        <w:tc>
          <w:tcPr>
            <w:tcW w:w="2693" w:type="dxa"/>
            <w:shd w:val="clear" w:color="auto" w:fill="auto"/>
          </w:tcPr>
          <w:p w:rsidR="00482ABF" w:rsidRPr="00381043" w:rsidRDefault="00600F75" w:rsidP="00482ABF">
            <w:pPr>
              <w:rPr>
                <w:rFonts w:cs="Times New Roman"/>
                <w:szCs w:val="28"/>
              </w:rPr>
            </w:pPr>
            <w:r>
              <w:rPr>
                <w:rFonts w:cs="Times New Roman"/>
                <w:szCs w:val="28"/>
              </w:rPr>
              <w:t>В</w:t>
            </w:r>
            <w:r w:rsidR="00482ABF" w:rsidRPr="00381043">
              <w:rPr>
                <w:rFonts w:cs="Times New Roman"/>
                <w:szCs w:val="28"/>
              </w:rPr>
              <w:t xml:space="preserve"> части возможного негативного воздействия планируемых для размещения объектов местного значения поселения на особо охраняемые природные территории местного</w:t>
            </w:r>
            <w:r>
              <w:rPr>
                <w:rFonts w:cs="Times New Roman"/>
                <w:szCs w:val="28"/>
              </w:rPr>
              <w:t xml:space="preserve"> значения муниципального района</w:t>
            </w:r>
          </w:p>
        </w:tc>
        <w:tc>
          <w:tcPr>
            <w:tcW w:w="2127" w:type="dxa"/>
            <w:shd w:val="clear" w:color="auto" w:fill="auto"/>
          </w:tcPr>
          <w:p w:rsidR="00482ABF" w:rsidRPr="00381043" w:rsidRDefault="00600F75" w:rsidP="00482ABF">
            <w:pPr>
              <w:rPr>
                <w:rFonts w:cs="Times New Roman"/>
                <w:szCs w:val="28"/>
              </w:rPr>
            </w:pPr>
            <w:r>
              <w:rPr>
                <w:rFonts w:cs="Times New Roman"/>
                <w:szCs w:val="28"/>
              </w:rPr>
              <w:t>Нет предмета согласования</w:t>
            </w:r>
          </w:p>
        </w:tc>
      </w:tr>
    </w:tbl>
    <w:p w:rsidR="00482ABF" w:rsidRPr="00AD07C9" w:rsidRDefault="00600F75" w:rsidP="00A60EB2">
      <w:pPr>
        <w:ind w:firstLine="709"/>
        <w:rPr>
          <w:rFonts w:eastAsia="Times New Roman" w:cs="Times New Roman"/>
        </w:rPr>
      </w:pPr>
      <w:r w:rsidRPr="00A10B93">
        <w:rPr>
          <w:rFonts w:eastAsia="Times New Roman" w:cs="Times New Roman"/>
        </w:rPr>
        <w:t xml:space="preserve">Проект внесения изменений в генеральный план </w:t>
      </w:r>
      <w:r w:rsidR="00A60EB2">
        <w:rPr>
          <w:rFonts w:eastAsia="Times New Roman" w:cs="Times New Roman"/>
        </w:rPr>
        <w:t xml:space="preserve">не </w:t>
      </w:r>
      <w:r w:rsidRPr="00A10B93">
        <w:rPr>
          <w:rFonts w:eastAsia="Times New Roman" w:cs="Times New Roman"/>
        </w:rPr>
        <w:t xml:space="preserve">подлежит согласованию с </w:t>
      </w:r>
      <w:r>
        <w:rPr>
          <w:rFonts w:eastAsia="Times New Roman" w:cs="Times New Roman"/>
        </w:rPr>
        <w:t>органом местного самоуправления муниципального района</w:t>
      </w:r>
      <w:r w:rsidRPr="00A10B93">
        <w:rPr>
          <w:rFonts w:eastAsia="Times New Roman" w:cs="Times New Roman"/>
        </w:rPr>
        <w:t>, в границах которого находится поселение</w:t>
      </w:r>
      <w:r w:rsidR="00482ABF">
        <w:rPr>
          <w:rFonts w:eastAsia="Times New Roman" w:cs="Times New Roman"/>
        </w:rPr>
        <w:t>.</w:t>
      </w:r>
    </w:p>
    <w:p w:rsidR="0012539E" w:rsidRPr="00AA000A" w:rsidRDefault="0012539E" w:rsidP="0012539E">
      <w:pPr>
        <w:pStyle w:val="a6"/>
        <w:ind w:left="786"/>
      </w:pPr>
      <w:bookmarkStart w:id="26" w:name="_Toc374193957"/>
      <w:bookmarkStart w:id="27" w:name="_Toc389545900"/>
      <w:bookmarkStart w:id="28" w:name="_Toc408941744"/>
      <w:bookmarkStart w:id="29" w:name="_Toc499587808"/>
      <w:bookmarkStart w:id="30" w:name="_Toc2884676"/>
      <w:bookmarkEnd w:id="18"/>
      <w:bookmarkEnd w:id="19"/>
    </w:p>
    <w:p w:rsidR="0073616C" w:rsidRPr="00705ED9" w:rsidRDefault="00BB3F4D" w:rsidP="00130ACE">
      <w:pPr>
        <w:pStyle w:val="1"/>
        <w:keepLines w:val="0"/>
        <w:numPr>
          <w:ilvl w:val="0"/>
          <w:numId w:val="33"/>
        </w:numPr>
        <w:ind w:left="567" w:hanging="567"/>
      </w:pPr>
      <w:bookmarkStart w:id="31" w:name="_Toc23951964"/>
      <w:bookmarkEnd w:id="26"/>
      <w:bookmarkEnd w:id="27"/>
      <w:bookmarkEnd w:id="28"/>
      <w:bookmarkEnd w:id="29"/>
      <w:bookmarkEnd w:id="30"/>
      <w:r>
        <w:lastRenderedPageBreak/>
        <w:t xml:space="preserve">Обоснование </w:t>
      </w:r>
      <w:r w:rsidR="0073616C" w:rsidRPr="0073616C">
        <w:t>включ</w:t>
      </w:r>
      <w:r>
        <w:t>ения</w:t>
      </w:r>
      <w:r w:rsidR="0073616C" w:rsidRPr="0073616C">
        <w:t xml:space="preserve"> в границы населенных пунктов, входящих в состав Бургинского сельского поселения </w:t>
      </w:r>
      <w:r w:rsidRPr="0073616C">
        <w:t xml:space="preserve">земельных участков </w:t>
      </w:r>
      <w:r w:rsidR="0073616C" w:rsidRPr="0073616C">
        <w:t xml:space="preserve">или </w:t>
      </w:r>
      <w:r w:rsidR="0073616C" w:rsidRPr="00705ED9">
        <w:t>исключ</w:t>
      </w:r>
      <w:r w:rsidRPr="00705ED9">
        <w:t>ения</w:t>
      </w:r>
      <w:r w:rsidR="0073616C" w:rsidRPr="00705ED9">
        <w:t xml:space="preserve"> из границ, с указанием категорий земель, к которым планируется отнести эти земельные участки, и целей их планируемого использования</w:t>
      </w:r>
      <w:bookmarkEnd w:id="31"/>
    </w:p>
    <w:p w:rsidR="000C1EB1" w:rsidRDefault="000C1EB1" w:rsidP="0073616C"/>
    <w:p w:rsidR="009316E3" w:rsidRPr="009316E3" w:rsidRDefault="009316E3" w:rsidP="009316E3">
      <w:pPr>
        <w:pStyle w:val="afa"/>
        <w:numPr>
          <w:ilvl w:val="1"/>
          <w:numId w:val="33"/>
        </w:numPr>
        <w:spacing w:line="240" w:lineRule="auto"/>
        <w:ind w:left="397" w:hanging="431"/>
        <w:rPr>
          <w:rFonts w:eastAsiaTheme="majorEastAsia" w:cstheme="majorBidi"/>
          <w:b/>
          <w:bCs/>
          <w:sz w:val="28"/>
          <w:szCs w:val="28"/>
        </w:rPr>
      </w:pPr>
      <w:r w:rsidRPr="009316E3">
        <w:rPr>
          <w:rFonts w:eastAsiaTheme="majorEastAsia" w:cstheme="majorBidi"/>
          <w:b/>
          <w:bCs/>
          <w:sz w:val="28"/>
          <w:szCs w:val="28"/>
        </w:rPr>
        <w:tab/>
      </w:r>
      <w:bookmarkStart w:id="32" w:name="_Toc458961354"/>
      <w:r w:rsidRPr="009316E3">
        <w:rPr>
          <w:rFonts w:eastAsiaTheme="majorEastAsia" w:cstheme="majorBidi"/>
          <w:b/>
          <w:bCs/>
          <w:sz w:val="28"/>
          <w:szCs w:val="28"/>
        </w:rPr>
        <w:t>Перечень земельных участков</w:t>
      </w:r>
      <w:r>
        <w:rPr>
          <w:rFonts w:eastAsiaTheme="majorEastAsia" w:cstheme="majorBidi"/>
          <w:b/>
          <w:bCs/>
          <w:sz w:val="28"/>
          <w:szCs w:val="28"/>
        </w:rPr>
        <w:t xml:space="preserve"> сельскохозяйственного назначения</w:t>
      </w:r>
      <w:r w:rsidRPr="009316E3">
        <w:rPr>
          <w:rFonts w:eastAsiaTheme="majorEastAsia" w:cstheme="majorBidi"/>
          <w:b/>
          <w:bCs/>
          <w:sz w:val="28"/>
          <w:szCs w:val="28"/>
        </w:rPr>
        <w:t>, которые включаются в границы населенных пунктов, входящих в состав поселения</w:t>
      </w:r>
      <w:bookmarkEnd w:id="32"/>
      <w:r w:rsidRPr="009316E3">
        <w:rPr>
          <w:rFonts w:eastAsiaTheme="majorEastAsia" w:cstheme="majorBidi"/>
          <w:b/>
          <w:bCs/>
          <w:sz w:val="28"/>
          <w:szCs w:val="28"/>
        </w:rPr>
        <w:t xml:space="preserve"> </w:t>
      </w:r>
    </w:p>
    <w:p w:rsidR="009316E3" w:rsidRDefault="009316E3" w:rsidP="00B7333D">
      <w:pPr>
        <w:ind w:firstLine="709"/>
        <w:jc w:val="right"/>
      </w:pPr>
      <w:r>
        <w:t xml:space="preserve">Таблица </w:t>
      </w:r>
      <w:r w:rsidR="00B7333D">
        <w:t>84</w:t>
      </w:r>
    </w:p>
    <w:p w:rsidR="009316E3" w:rsidRPr="006F43A2" w:rsidRDefault="009316E3" w:rsidP="009316E3">
      <w:pPr>
        <w:ind w:firstLine="851"/>
        <w:jc w:val="center"/>
      </w:pPr>
      <w:r w:rsidRPr="006F43A2">
        <w:t>Перечень земельных участков</w:t>
      </w:r>
      <w:r w:rsidR="00A60BED">
        <w:t xml:space="preserve"> сельскохозяйственного назначения</w:t>
      </w:r>
      <w:r w:rsidRPr="006F43A2">
        <w:t>, которые включаются в границы населенных пунктов, входящих в состав поселения</w:t>
      </w:r>
    </w:p>
    <w:p w:rsidR="009316E3" w:rsidRPr="006F43A2" w:rsidRDefault="009316E3" w:rsidP="009316E3">
      <w:pPr>
        <w:rPr>
          <w:rFonts w:eastAsia="Calibri" w:cs="Times New Roman"/>
          <w:sz w:val="24"/>
          <w:szCs w:val="24"/>
          <w:lang w:eastAsia="en-US"/>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17"/>
        <w:gridCol w:w="2693"/>
        <w:gridCol w:w="1418"/>
        <w:gridCol w:w="1843"/>
        <w:gridCol w:w="3430"/>
      </w:tblGrid>
      <w:tr w:rsidR="009316E3" w:rsidRPr="007773F8" w:rsidTr="00294E10">
        <w:trPr>
          <w:tblHeader/>
        </w:trPr>
        <w:tc>
          <w:tcPr>
            <w:tcW w:w="817" w:type="dxa"/>
            <w:shd w:val="clear" w:color="auto" w:fill="auto"/>
            <w:vAlign w:val="center"/>
          </w:tcPr>
          <w:p w:rsidR="009316E3" w:rsidRPr="007773F8" w:rsidRDefault="009316E3" w:rsidP="00294E10">
            <w:pPr>
              <w:jc w:val="center"/>
              <w:rPr>
                <w:rFonts w:eastAsia="Calibri" w:cs="Times New Roman"/>
                <w:szCs w:val="28"/>
                <w:lang w:eastAsia="en-US"/>
              </w:rPr>
            </w:pPr>
            <w:r w:rsidRPr="007773F8">
              <w:rPr>
                <w:rFonts w:eastAsia="Calibri" w:cs="Times New Roman"/>
                <w:szCs w:val="28"/>
                <w:lang w:eastAsia="en-US"/>
              </w:rPr>
              <w:t>№ п/п</w:t>
            </w:r>
          </w:p>
        </w:tc>
        <w:tc>
          <w:tcPr>
            <w:tcW w:w="2693" w:type="dxa"/>
            <w:shd w:val="clear" w:color="auto" w:fill="auto"/>
            <w:vAlign w:val="center"/>
          </w:tcPr>
          <w:p w:rsidR="009316E3" w:rsidRPr="007773F8" w:rsidRDefault="009316E3" w:rsidP="00294E10">
            <w:pPr>
              <w:jc w:val="center"/>
              <w:rPr>
                <w:rFonts w:eastAsia="Calibri" w:cs="Times New Roman"/>
                <w:szCs w:val="28"/>
                <w:lang w:eastAsia="en-US"/>
              </w:rPr>
            </w:pPr>
            <w:r w:rsidRPr="007773F8">
              <w:rPr>
                <w:rFonts w:eastAsia="Calibri" w:cs="Times New Roman"/>
                <w:szCs w:val="28"/>
                <w:lang w:eastAsia="en-US"/>
              </w:rPr>
              <w:t>Кадастровые номера ЗУ которые включаются в границы населенных пунктов</w:t>
            </w:r>
          </w:p>
        </w:tc>
        <w:tc>
          <w:tcPr>
            <w:tcW w:w="1418" w:type="dxa"/>
            <w:shd w:val="clear" w:color="auto" w:fill="auto"/>
            <w:vAlign w:val="center"/>
          </w:tcPr>
          <w:p w:rsidR="009316E3" w:rsidRPr="007773F8" w:rsidRDefault="009316E3" w:rsidP="00294E10">
            <w:pPr>
              <w:jc w:val="center"/>
              <w:rPr>
                <w:rFonts w:eastAsia="Calibri" w:cs="Times New Roman"/>
                <w:szCs w:val="28"/>
                <w:lang w:eastAsia="en-US"/>
              </w:rPr>
            </w:pPr>
            <w:r w:rsidRPr="007773F8">
              <w:rPr>
                <w:rFonts w:eastAsia="Calibri" w:cs="Times New Roman"/>
                <w:szCs w:val="28"/>
                <w:lang w:eastAsia="en-US"/>
              </w:rPr>
              <w:t>Площадь, м</w:t>
            </w:r>
            <w:r w:rsidRPr="007773F8">
              <w:rPr>
                <w:rFonts w:eastAsia="Calibri" w:cs="Times New Roman"/>
                <w:szCs w:val="28"/>
                <w:vertAlign w:val="superscript"/>
                <w:lang w:eastAsia="en-US"/>
              </w:rPr>
              <w:t>2</w:t>
            </w:r>
          </w:p>
        </w:tc>
        <w:tc>
          <w:tcPr>
            <w:tcW w:w="1843" w:type="dxa"/>
            <w:shd w:val="clear" w:color="auto" w:fill="auto"/>
            <w:vAlign w:val="center"/>
          </w:tcPr>
          <w:p w:rsidR="009316E3" w:rsidRPr="007773F8" w:rsidRDefault="009316E3" w:rsidP="00294E10">
            <w:pPr>
              <w:jc w:val="center"/>
              <w:rPr>
                <w:rFonts w:eastAsia="Calibri" w:cs="Times New Roman"/>
                <w:szCs w:val="28"/>
                <w:lang w:eastAsia="en-US"/>
              </w:rPr>
            </w:pPr>
            <w:r>
              <w:rPr>
                <w:rFonts w:eastAsia="Calibri" w:cs="Times New Roman"/>
                <w:szCs w:val="28"/>
                <w:lang w:eastAsia="en-US"/>
              </w:rPr>
              <w:t xml:space="preserve">Кадастровая стоимость, </w:t>
            </w:r>
            <w:r w:rsidRPr="007773F8">
              <w:rPr>
                <w:rFonts w:eastAsia="Calibri" w:cs="Times New Roman"/>
                <w:szCs w:val="28"/>
                <w:lang w:eastAsia="en-US"/>
              </w:rPr>
              <w:t>руб.</w:t>
            </w:r>
          </w:p>
        </w:tc>
        <w:tc>
          <w:tcPr>
            <w:tcW w:w="3430" w:type="dxa"/>
            <w:shd w:val="clear" w:color="auto" w:fill="auto"/>
            <w:vAlign w:val="center"/>
          </w:tcPr>
          <w:p w:rsidR="009316E3" w:rsidRPr="007773F8" w:rsidRDefault="009316E3" w:rsidP="00294E10">
            <w:pPr>
              <w:jc w:val="center"/>
              <w:rPr>
                <w:rFonts w:eastAsia="Calibri" w:cs="Times New Roman"/>
                <w:szCs w:val="28"/>
                <w:lang w:eastAsia="en-US"/>
              </w:rPr>
            </w:pPr>
            <w:r w:rsidRPr="007773F8">
              <w:rPr>
                <w:rFonts w:eastAsia="Calibri" w:cs="Times New Roman"/>
                <w:szCs w:val="28"/>
                <w:lang w:eastAsia="en-US"/>
              </w:rPr>
              <w:t>Цели планируемого использования</w:t>
            </w:r>
          </w:p>
        </w:tc>
      </w:tr>
      <w:tr w:rsidR="009316E3" w:rsidRPr="007773F8" w:rsidTr="00294E10">
        <w:tc>
          <w:tcPr>
            <w:tcW w:w="817" w:type="dxa"/>
            <w:shd w:val="clear" w:color="auto" w:fill="auto"/>
          </w:tcPr>
          <w:p w:rsidR="009316E3" w:rsidRPr="007773F8" w:rsidRDefault="009316E3" w:rsidP="00294E10">
            <w:pPr>
              <w:ind w:left="360"/>
              <w:rPr>
                <w:rFonts w:eastAsia="Calibri" w:cs="Times New Roman"/>
                <w:szCs w:val="28"/>
                <w:lang w:eastAsia="en-US"/>
              </w:rPr>
            </w:pPr>
          </w:p>
        </w:tc>
        <w:tc>
          <w:tcPr>
            <w:tcW w:w="2693" w:type="dxa"/>
            <w:shd w:val="clear" w:color="auto" w:fill="auto"/>
          </w:tcPr>
          <w:p w:rsidR="009316E3" w:rsidRPr="007773F8" w:rsidRDefault="009316E3" w:rsidP="00294E10">
            <w:pPr>
              <w:jc w:val="left"/>
              <w:rPr>
                <w:rFonts w:eastAsia="Calibri" w:cs="Times New Roman"/>
                <w:szCs w:val="28"/>
                <w:lang w:eastAsia="en-US"/>
              </w:rPr>
            </w:pPr>
            <w:r w:rsidRPr="007773F8">
              <w:rPr>
                <w:rFonts w:eastAsia="Calibri" w:cs="Times New Roman"/>
                <w:szCs w:val="28"/>
                <w:lang w:eastAsia="en-US"/>
              </w:rPr>
              <w:t>Населенный пункт:</w:t>
            </w:r>
          </w:p>
          <w:p w:rsidR="009316E3" w:rsidRPr="007773F8" w:rsidRDefault="009316E3" w:rsidP="00A60BED">
            <w:pPr>
              <w:jc w:val="left"/>
              <w:rPr>
                <w:rFonts w:eastAsia="Calibri" w:cs="Times New Roman"/>
                <w:szCs w:val="28"/>
                <w:lang w:eastAsia="en-US"/>
              </w:rPr>
            </w:pPr>
            <w:r w:rsidRPr="007773F8">
              <w:rPr>
                <w:rFonts w:eastAsia="Calibri" w:cs="Times New Roman"/>
                <w:szCs w:val="28"/>
                <w:lang w:eastAsia="en-US"/>
              </w:rPr>
              <w:t xml:space="preserve">деревня </w:t>
            </w:r>
            <w:r w:rsidR="00A60BED">
              <w:t>Кленино</w:t>
            </w:r>
          </w:p>
        </w:tc>
        <w:tc>
          <w:tcPr>
            <w:tcW w:w="1418" w:type="dxa"/>
            <w:shd w:val="clear" w:color="auto" w:fill="auto"/>
          </w:tcPr>
          <w:p w:rsidR="009316E3" w:rsidRPr="007773F8" w:rsidRDefault="009316E3" w:rsidP="00294E10">
            <w:pPr>
              <w:rPr>
                <w:rFonts w:eastAsia="Calibri" w:cs="Times New Roman"/>
                <w:szCs w:val="28"/>
                <w:lang w:eastAsia="en-US"/>
              </w:rPr>
            </w:pPr>
          </w:p>
        </w:tc>
        <w:tc>
          <w:tcPr>
            <w:tcW w:w="1843" w:type="dxa"/>
            <w:shd w:val="clear" w:color="auto" w:fill="auto"/>
          </w:tcPr>
          <w:p w:rsidR="009316E3" w:rsidRPr="007773F8" w:rsidRDefault="009316E3" w:rsidP="00294E10">
            <w:pPr>
              <w:rPr>
                <w:rFonts w:eastAsia="Calibri" w:cs="Times New Roman"/>
                <w:szCs w:val="28"/>
                <w:lang w:eastAsia="en-US"/>
              </w:rPr>
            </w:pPr>
          </w:p>
        </w:tc>
        <w:tc>
          <w:tcPr>
            <w:tcW w:w="3430" w:type="dxa"/>
            <w:shd w:val="clear" w:color="auto" w:fill="auto"/>
          </w:tcPr>
          <w:p w:rsidR="009316E3" w:rsidRPr="007773F8" w:rsidRDefault="009316E3" w:rsidP="00294E10">
            <w:pPr>
              <w:rPr>
                <w:rFonts w:eastAsia="Calibri" w:cs="Times New Roman"/>
                <w:szCs w:val="28"/>
                <w:lang w:eastAsia="en-US"/>
              </w:rPr>
            </w:pPr>
          </w:p>
        </w:tc>
      </w:tr>
      <w:tr w:rsidR="009316E3" w:rsidRPr="007773F8" w:rsidTr="00294E10">
        <w:tc>
          <w:tcPr>
            <w:tcW w:w="817" w:type="dxa"/>
            <w:shd w:val="clear" w:color="auto" w:fill="auto"/>
          </w:tcPr>
          <w:p w:rsidR="009316E3" w:rsidRPr="007773F8" w:rsidRDefault="009316E3" w:rsidP="009316E3">
            <w:pPr>
              <w:numPr>
                <w:ilvl w:val="0"/>
                <w:numId w:val="51"/>
              </w:numPr>
              <w:jc w:val="left"/>
              <w:rPr>
                <w:rFonts w:eastAsia="Calibri" w:cs="Times New Roman"/>
                <w:szCs w:val="28"/>
                <w:lang w:eastAsia="en-US"/>
              </w:rPr>
            </w:pPr>
          </w:p>
        </w:tc>
        <w:tc>
          <w:tcPr>
            <w:tcW w:w="2693" w:type="dxa"/>
            <w:shd w:val="clear" w:color="auto" w:fill="auto"/>
          </w:tcPr>
          <w:p w:rsidR="009316E3" w:rsidRPr="007773F8" w:rsidRDefault="00A60BED" w:rsidP="00294E10">
            <w:pPr>
              <w:rPr>
                <w:rFonts w:eastAsia="Calibri" w:cs="Times New Roman"/>
                <w:szCs w:val="28"/>
                <w:lang w:eastAsia="en-US"/>
              </w:rPr>
            </w:pPr>
            <w:r w:rsidRPr="00875E9B">
              <w:rPr>
                <w:rFonts w:cs="Times New Roman"/>
                <w:szCs w:val="28"/>
              </w:rPr>
              <w:t xml:space="preserve">53:08:0089501:290 </w:t>
            </w:r>
            <w:r>
              <w:rPr>
                <w:rFonts w:cs="Times New Roman"/>
                <w:szCs w:val="28"/>
              </w:rPr>
              <w:t xml:space="preserve"> </w:t>
            </w:r>
          </w:p>
        </w:tc>
        <w:tc>
          <w:tcPr>
            <w:tcW w:w="1418" w:type="dxa"/>
            <w:shd w:val="clear" w:color="auto" w:fill="auto"/>
          </w:tcPr>
          <w:p w:rsidR="009316E3" w:rsidRPr="007773F8" w:rsidRDefault="00A60BED" w:rsidP="00294E10">
            <w:pPr>
              <w:rPr>
                <w:rFonts w:eastAsia="Calibri" w:cs="Times New Roman"/>
                <w:szCs w:val="28"/>
                <w:lang w:eastAsia="en-US"/>
              </w:rPr>
            </w:pPr>
            <w:r>
              <w:rPr>
                <w:rFonts w:eastAsia="Calibri" w:cs="Times New Roman"/>
                <w:szCs w:val="28"/>
                <w:lang w:eastAsia="en-US"/>
              </w:rPr>
              <w:t>48400</w:t>
            </w:r>
          </w:p>
        </w:tc>
        <w:tc>
          <w:tcPr>
            <w:tcW w:w="1843" w:type="dxa"/>
            <w:shd w:val="clear" w:color="auto" w:fill="auto"/>
          </w:tcPr>
          <w:p w:rsidR="009316E3" w:rsidRPr="00A60BED" w:rsidRDefault="00A60BED" w:rsidP="00294E10">
            <w:pPr>
              <w:rPr>
                <w:rFonts w:eastAsia="Calibri" w:cs="Times New Roman"/>
                <w:szCs w:val="28"/>
                <w:lang w:eastAsia="en-US"/>
              </w:rPr>
            </w:pPr>
            <w:r w:rsidRPr="00A60BED">
              <w:rPr>
                <w:rFonts w:eastAsia="Calibri" w:cs="Times New Roman"/>
                <w:szCs w:val="28"/>
                <w:lang w:eastAsia="en-US"/>
              </w:rPr>
              <w:t>54 692,00</w:t>
            </w:r>
          </w:p>
        </w:tc>
        <w:tc>
          <w:tcPr>
            <w:tcW w:w="3430" w:type="dxa"/>
            <w:shd w:val="clear" w:color="auto" w:fill="auto"/>
          </w:tcPr>
          <w:p w:rsidR="009316E3" w:rsidRPr="007773F8" w:rsidRDefault="009316E3" w:rsidP="00294E10">
            <w:pPr>
              <w:rPr>
                <w:rFonts w:eastAsia="Calibri" w:cs="Times New Roman"/>
                <w:szCs w:val="28"/>
                <w:lang w:eastAsia="en-US"/>
              </w:rPr>
            </w:pPr>
            <w:r w:rsidRPr="007773F8">
              <w:rPr>
                <w:rFonts w:eastAsia="Calibri" w:cs="Times New Roman"/>
                <w:szCs w:val="28"/>
                <w:lang w:eastAsia="en-US"/>
              </w:rPr>
              <w:t>Из земель с/х назначения в земли населенных</w:t>
            </w:r>
            <w:r>
              <w:rPr>
                <w:rFonts w:eastAsia="Calibri" w:cs="Times New Roman"/>
                <w:szCs w:val="28"/>
                <w:lang w:eastAsia="en-US"/>
              </w:rPr>
              <w:t xml:space="preserve"> пунктов с функциональной зоной</w:t>
            </w:r>
          </w:p>
          <w:p w:rsidR="009316E3" w:rsidRPr="007773F8" w:rsidRDefault="009316E3" w:rsidP="00294E10">
            <w:pPr>
              <w:rPr>
                <w:rFonts w:eastAsia="Calibri" w:cs="Times New Roman"/>
                <w:szCs w:val="28"/>
                <w:lang w:eastAsia="en-US"/>
              </w:rPr>
            </w:pPr>
            <w:r>
              <w:rPr>
                <w:rFonts w:eastAsia="Calibri" w:cs="Times New Roman"/>
                <w:szCs w:val="28"/>
                <w:lang w:eastAsia="en-US"/>
              </w:rPr>
              <w:t>«</w:t>
            </w:r>
            <w:r w:rsidR="00A60BED" w:rsidRPr="00A60BED">
              <w:rPr>
                <w:rFonts w:eastAsia="Calibri" w:cs="Times New Roman"/>
                <w:szCs w:val="28"/>
                <w:lang w:eastAsia="en-US"/>
              </w:rPr>
              <w:t>Зона застройки индивидуальными жилыми домами</w:t>
            </w:r>
            <w:r w:rsidR="00A60BED">
              <w:rPr>
                <w:rFonts w:eastAsia="Calibri" w:cs="Times New Roman"/>
                <w:szCs w:val="28"/>
                <w:lang w:eastAsia="en-US"/>
              </w:rPr>
              <w:t>»</w:t>
            </w:r>
          </w:p>
        </w:tc>
      </w:tr>
      <w:tr w:rsidR="009316E3" w:rsidRPr="007773F8" w:rsidTr="00294E10">
        <w:tc>
          <w:tcPr>
            <w:tcW w:w="817" w:type="dxa"/>
            <w:shd w:val="clear" w:color="auto" w:fill="auto"/>
          </w:tcPr>
          <w:p w:rsidR="009316E3" w:rsidRPr="007773F8" w:rsidRDefault="009316E3" w:rsidP="00294E10">
            <w:pPr>
              <w:ind w:left="360"/>
              <w:jc w:val="left"/>
              <w:rPr>
                <w:rFonts w:eastAsia="Calibri" w:cs="Times New Roman"/>
                <w:szCs w:val="28"/>
                <w:lang w:eastAsia="en-US"/>
              </w:rPr>
            </w:pPr>
          </w:p>
        </w:tc>
        <w:tc>
          <w:tcPr>
            <w:tcW w:w="2693" w:type="dxa"/>
            <w:shd w:val="clear" w:color="auto" w:fill="auto"/>
          </w:tcPr>
          <w:p w:rsidR="009316E3" w:rsidRPr="007773F8" w:rsidRDefault="009316E3" w:rsidP="00A60BED">
            <w:pPr>
              <w:jc w:val="left"/>
              <w:rPr>
                <w:rFonts w:eastAsia="Calibri" w:cs="Times New Roman"/>
                <w:szCs w:val="28"/>
                <w:lang w:eastAsia="en-US"/>
              </w:rPr>
            </w:pPr>
            <w:r w:rsidRPr="007773F8">
              <w:rPr>
                <w:rFonts w:eastAsia="Calibri" w:cs="Times New Roman"/>
                <w:szCs w:val="28"/>
                <w:lang w:eastAsia="en-US"/>
              </w:rPr>
              <w:t>Населенный пункт:</w:t>
            </w:r>
            <w:r w:rsidRPr="007F40D3">
              <w:rPr>
                <w:rFonts w:eastAsia="Calibri" w:cs="Times New Roman"/>
                <w:szCs w:val="28"/>
                <w:lang w:eastAsia="en-US"/>
              </w:rPr>
              <w:t xml:space="preserve"> </w:t>
            </w:r>
            <w:r w:rsidRPr="007773F8">
              <w:rPr>
                <w:rFonts w:eastAsia="Calibri" w:cs="Times New Roman"/>
                <w:szCs w:val="28"/>
                <w:lang w:eastAsia="en-US"/>
              </w:rPr>
              <w:t xml:space="preserve">деревня </w:t>
            </w:r>
            <w:r w:rsidR="00A60BED">
              <w:t>Шеляйха</w:t>
            </w:r>
          </w:p>
        </w:tc>
        <w:tc>
          <w:tcPr>
            <w:tcW w:w="1418" w:type="dxa"/>
            <w:shd w:val="clear" w:color="auto" w:fill="auto"/>
          </w:tcPr>
          <w:p w:rsidR="009316E3" w:rsidRPr="007773F8" w:rsidRDefault="009316E3" w:rsidP="00294E10">
            <w:pPr>
              <w:rPr>
                <w:rFonts w:eastAsia="Calibri" w:cs="Times New Roman"/>
                <w:szCs w:val="28"/>
                <w:lang w:eastAsia="en-US"/>
              </w:rPr>
            </w:pPr>
          </w:p>
        </w:tc>
        <w:tc>
          <w:tcPr>
            <w:tcW w:w="1843" w:type="dxa"/>
            <w:shd w:val="clear" w:color="auto" w:fill="auto"/>
          </w:tcPr>
          <w:p w:rsidR="009316E3" w:rsidRPr="007773F8" w:rsidRDefault="009316E3" w:rsidP="00294E10">
            <w:pPr>
              <w:rPr>
                <w:rFonts w:eastAsia="Calibri" w:cs="Times New Roman"/>
                <w:szCs w:val="28"/>
                <w:lang w:eastAsia="en-US"/>
              </w:rPr>
            </w:pPr>
          </w:p>
        </w:tc>
        <w:tc>
          <w:tcPr>
            <w:tcW w:w="3430" w:type="dxa"/>
            <w:shd w:val="clear" w:color="auto" w:fill="auto"/>
          </w:tcPr>
          <w:p w:rsidR="009316E3" w:rsidRPr="007773F8" w:rsidRDefault="009316E3" w:rsidP="00294E10">
            <w:pPr>
              <w:rPr>
                <w:rFonts w:eastAsia="Calibri" w:cs="Times New Roman"/>
                <w:szCs w:val="28"/>
                <w:lang w:eastAsia="en-US"/>
              </w:rPr>
            </w:pPr>
          </w:p>
        </w:tc>
      </w:tr>
      <w:tr w:rsidR="009316E3" w:rsidRPr="007773F8" w:rsidTr="00294E10">
        <w:tc>
          <w:tcPr>
            <w:tcW w:w="817" w:type="dxa"/>
            <w:shd w:val="clear" w:color="auto" w:fill="auto"/>
          </w:tcPr>
          <w:p w:rsidR="009316E3" w:rsidRPr="007773F8" w:rsidRDefault="009316E3" w:rsidP="009316E3">
            <w:pPr>
              <w:numPr>
                <w:ilvl w:val="0"/>
                <w:numId w:val="51"/>
              </w:numPr>
              <w:jc w:val="left"/>
              <w:rPr>
                <w:rFonts w:eastAsia="Calibri" w:cs="Times New Roman"/>
                <w:szCs w:val="28"/>
                <w:lang w:eastAsia="en-US"/>
              </w:rPr>
            </w:pPr>
          </w:p>
        </w:tc>
        <w:tc>
          <w:tcPr>
            <w:tcW w:w="2693" w:type="dxa"/>
            <w:shd w:val="clear" w:color="auto" w:fill="auto"/>
          </w:tcPr>
          <w:p w:rsidR="009316E3" w:rsidRPr="007773F8" w:rsidRDefault="00A60BED" w:rsidP="00294E10">
            <w:pPr>
              <w:rPr>
                <w:rFonts w:eastAsia="Calibri" w:cs="Times New Roman"/>
                <w:szCs w:val="28"/>
                <w:lang w:eastAsia="en-US"/>
              </w:rPr>
            </w:pPr>
            <w:r w:rsidRPr="00C02EC2">
              <w:rPr>
                <w:rFonts w:cs="Times New Roman"/>
                <w:szCs w:val="28"/>
              </w:rPr>
              <w:t xml:space="preserve">53:08:0090401:28  </w:t>
            </w:r>
          </w:p>
        </w:tc>
        <w:tc>
          <w:tcPr>
            <w:tcW w:w="1418" w:type="dxa"/>
            <w:shd w:val="clear" w:color="auto" w:fill="auto"/>
          </w:tcPr>
          <w:p w:rsidR="009316E3" w:rsidRPr="007773F8" w:rsidRDefault="00A60BED" w:rsidP="00294E10">
            <w:pPr>
              <w:rPr>
                <w:rFonts w:eastAsia="Calibri" w:cs="Times New Roman"/>
                <w:szCs w:val="28"/>
                <w:lang w:eastAsia="en-US"/>
              </w:rPr>
            </w:pPr>
            <w:r>
              <w:rPr>
                <w:rFonts w:eastAsia="Calibri" w:cs="Times New Roman"/>
                <w:szCs w:val="28"/>
                <w:lang w:eastAsia="en-US"/>
              </w:rPr>
              <w:t>49900</w:t>
            </w:r>
          </w:p>
        </w:tc>
        <w:tc>
          <w:tcPr>
            <w:tcW w:w="1843" w:type="dxa"/>
            <w:shd w:val="clear" w:color="auto" w:fill="auto"/>
          </w:tcPr>
          <w:p w:rsidR="009316E3" w:rsidRPr="007773F8" w:rsidRDefault="00A60BED" w:rsidP="00294E10">
            <w:pPr>
              <w:rPr>
                <w:rFonts w:eastAsia="Calibri" w:cs="Times New Roman"/>
                <w:szCs w:val="28"/>
                <w:lang w:eastAsia="en-US"/>
              </w:rPr>
            </w:pPr>
            <w:r w:rsidRPr="00A60BED">
              <w:rPr>
                <w:rFonts w:eastAsia="Calibri" w:cs="Times New Roman"/>
                <w:szCs w:val="28"/>
                <w:lang w:eastAsia="en-US"/>
              </w:rPr>
              <w:t>56 387,00</w:t>
            </w:r>
            <w:r>
              <w:rPr>
                <w:rFonts w:ascii="Calibri" w:hAnsi="Calibri"/>
                <w:color w:val="333333"/>
                <w:sz w:val="16"/>
                <w:szCs w:val="16"/>
              </w:rPr>
              <w:t> </w:t>
            </w:r>
          </w:p>
        </w:tc>
        <w:tc>
          <w:tcPr>
            <w:tcW w:w="3430" w:type="dxa"/>
            <w:shd w:val="clear" w:color="auto" w:fill="auto"/>
          </w:tcPr>
          <w:p w:rsidR="00A60BED" w:rsidRPr="007773F8" w:rsidRDefault="00A60BED" w:rsidP="00A60BED">
            <w:pPr>
              <w:rPr>
                <w:rFonts w:eastAsia="Calibri" w:cs="Times New Roman"/>
                <w:szCs w:val="28"/>
                <w:lang w:eastAsia="en-US"/>
              </w:rPr>
            </w:pPr>
            <w:r w:rsidRPr="007773F8">
              <w:rPr>
                <w:rFonts w:eastAsia="Calibri" w:cs="Times New Roman"/>
                <w:szCs w:val="28"/>
                <w:lang w:eastAsia="en-US"/>
              </w:rPr>
              <w:t>Из земель с/х назначения в земли населенных</w:t>
            </w:r>
            <w:r>
              <w:rPr>
                <w:rFonts w:eastAsia="Calibri" w:cs="Times New Roman"/>
                <w:szCs w:val="28"/>
                <w:lang w:eastAsia="en-US"/>
              </w:rPr>
              <w:t xml:space="preserve"> пунктов с функциональной зоной</w:t>
            </w:r>
          </w:p>
          <w:p w:rsidR="009316E3" w:rsidRPr="007773F8" w:rsidRDefault="00A60BED" w:rsidP="00A60BED">
            <w:pPr>
              <w:rPr>
                <w:rFonts w:eastAsia="Calibri" w:cs="Times New Roman"/>
                <w:szCs w:val="28"/>
                <w:lang w:eastAsia="en-US"/>
              </w:rPr>
            </w:pPr>
            <w:r>
              <w:rPr>
                <w:rFonts w:eastAsia="Calibri" w:cs="Times New Roman"/>
                <w:szCs w:val="28"/>
                <w:lang w:eastAsia="en-US"/>
              </w:rPr>
              <w:t>«</w:t>
            </w:r>
            <w:r w:rsidRPr="00A60BED">
              <w:rPr>
                <w:rFonts w:eastAsia="Calibri" w:cs="Times New Roman"/>
                <w:szCs w:val="28"/>
                <w:lang w:eastAsia="en-US"/>
              </w:rPr>
              <w:t>Зона застройки индивидуальными жилыми домами</w:t>
            </w:r>
            <w:r>
              <w:rPr>
                <w:rFonts w:eastAsia="Calibri" w:cs="Times New Roman"/>
                <w:szCs w:val="28"/>
                <w:lang w:eastAsia="en-US"/>
              </w:rPr>
              <w:t>»</w:t>
            </w:r>
          </w:p>
        </w:tc>
      </w:tr>
    </w:tbl>
    <w:p w:rsidR="00DD0F83" w:rsidRDefault="00DD0F83" w:rsidP="0073616C"/>
    <w:p w:rsidR="00A60BED" w:rsidRPr="005C11BF" w:rsidRDefault="00A60BED" w:rsidP="00A60BED">
      <w:pPr>
        <w:pStyle w:val="1"/>
        <w:keepLines w:val="0"/>
        <w:numPr>
          <w:ilvl w:val="2"/>
          <w:numId w:val="33"/>
        </w:numPr>
      </w:pPr>
      <w:bookmarkStart w:id="33" w:name="_Toc458961353"/>
      <w:bookmarkStart w:id="34" w:name="_Toc23951965"/>
      <w:r>
        <w:t>Комплексные обоснования</w:t>
      </w:r>
      <w:r w:rsidRPr="005C11BF">
        <w:t xml:space="preserve"> </w:t>
      </w:r>
      <w:r>
        <w:t>в части включения в границы населенных пунктов земельных участков</w:t>
      </w:r>
      <w:bookmarkEnd w:id="33"/>
      <w:bookmarkEnd w:id="34"/>
    </w:p>
    <w:p w:rsidR="00BF04ED" w:rsidRPr="00BF04ED" w:rsidRDefault="00BF04ED" w:rsidP="00600F75">
      <w:pPr>
        <w:numPr>
          <w:ilvl w:val="0"/>
          <w:numId w:val="53"/>
        </w:numPr>
        <w:autoSpaceDE w:val="0"/>
        <w:autoSpaceDN w:val="0"/>
        <w:adjustRightInd w:val="0"/>
        <w:ind w:firstLine="709"/>
        <w:rPr>
          <w:rFonts w:eastAsia="Calibri" w:cs="Times New Roman"/>
          <w:b/>
          <w:lang w:eastAsia="en-US"/>
        </w:rPr>
      </w:pPr>
      <w:r w:rsidRPr="00BF04ED">
        <w:rPr>
          <w:rFonts w:eastAsia="Calibri" w:cs="Times New Roman"/>
          <w:b/>
          <w:lang w:eastAsia="en-US"/>
        </w:rPr>
        <w:t>д. Кленино</w:t>
      </w:r>
    </w:p>
    <w:p w:rsidR="0006518F" w:rsidRDefault="0006518F" w:rsidP="00600F75">
      <w:pPr>
        <w:numPr>
          <w:ilvl w:val="0"/>
          <w:numId w:val="53"/>
        </w:numPr>
        <w:autoSpaceDE w:val="0"/>
        <w:autoSpaceDN w:val="0"/>
        <w:adjustRightInd w:val="0"/>
        <w:ind w:firstLine="709"/>
        <w:rPr>
          <w:rFonts w:eastAsia="Calibri" w:cs="Times New Roman"/>
          <w:lang w:eastAsia="en-US"/>
        </w:rPr>
      </w:pPr>
      <w:r w:rsidRPr="0006518F">
        <w:rPr>
          <w:rFonts w:eastAsia="Calibri" w:cs="Times New Roman"/>
          <w:lang w:eastAsia="en-US"/>
        </w:rPr>
        <w:t>Увеличение площад</w:t>
      </w:r>
      <w:r w:rsidR="00BF04ED">
        <w:rPr>
          <w:rFonts w:eastAsia="Calibri" w:cs="Times New Roman"/>
          <w:lang w:eastAsia="en-US"/>
        </w:rPr>
        <w:t>и</w:t>
      </w:r>
      <w:r w:rsidRPr="0006518F">
        <w:rPr>
          <w:rFonts w:eastAsia="Calibri" w:cs="Times New Roman"/>
          <w:lang w:eastAsia="en-US"/>
        </w:rPr>
        <w:t xml:space="preserve"> населенн</w:t>
      </w:r>
      <w:r w:rsidR="00BF04ED">
        <w:rPr>
          <w:rFonts w:eastAsia="Calibri" w:cs="Times New Roman"/>
          <w:lang w:eastAsia="en-US"/>
        </w:rPr>
        <w:t>ого</w:t>
      </w:r>
      <w:r w:rsidRPr="0006518F">
        <w:rPr>
          <w:rFonts w:eastAsia="Calibri" w:cs="Times New Roman"/>
          <w:lang w:eastAsia="en-US"/>
        </w:rPr>
        <w:t xml:space="preserve"> пункт</w:t>
      </w:r>
      <w:r w:rsidR="00BF04ED">
        <w:rPr>
          <w:rFonts w:eastAsia="Calibri" w:cs="Times New Roman"/>
          <w:lang w:eastAsia="en-US"/>
        </w:rPr>
        <w:t>а</w:t>
      </w:r>
      <w:r w:rsidRPr="0006518F">
        <w:rPr>
          <w:rFonts w:eastAsia="Calibri" w:cs="Times New Roman"/>
          <w:lang w:eastAsia="en-US"/>
        </w:rPr>
        <w:t xml:space="preserve"> д.</w:t>
      </w:r>
      <w:r>
        <w:rPr>
          <w:rFonts w:eastAsia="Calibri" w:cs="Times New Roman"/>
          <w:lang w:eastAsia="en-US"/>
        </w:rPr>
        <w:t xml:space="preserve"> Кленино</w:t>
      </w:r>
      <w:r w:rsidRPr="0006518F">
        <w:rPr>
          <w:rFonts w:eastAsia="Calibri" w:cs="Times New Roman"/>
          <w:lang w:eastAsia="en-US"/>
        </w:rPr>
        <w:t xml:space="preserve"> предусмотрено за счет земель сельскохозяйственного назначения. </w:t>
      </w:r>
      <w:r w:rsidRPr="00BF04ED">
        <w:rPr>
          <w:rFonts w:eastAsia="Calibri" w:cs="Times New Roman"/>
          <w:lang w:eastAsia="en-US"/>
        </w:rPr>
        <w:t>Схем</w:t>
      </w:r>
      <w:r w:rsidR="00BF04ED">
        <w:rPr>
          <w:rFonts w:eastAsia="Calibri" w:cs="Times New Roman"/>
          <w:lang w:eastAsia="en-US"/>
        </w:rPr>
        <w:t>а</w:t>
      </w:r>
      <w:r w:rsidRPr="00BF04ED">
        <w:rPr>
          <w:rFonts w:eastAsia="Calibri" w:cs="Times New Roman"/>
          <w:lang w:eastAsia="en-US"/>
        </w:rPr>
        <w:t xml:space="preserve"> расположения земельн</w:t>
      </w:r>
      <w:r w:rsidR="00BF04ED">
        <w:rPr>
          <w:rFonts w:eastAsia="Calibri" w:cs="Times New Roman"/>
          <w:lang w:eastAsia="en-US"/>
        </w:rPr>
        <w:t>ого</w:t>
      </w:r>
      <w:r w:rsidRPr="00BF04ED">
        <w:rPr>
          <w:rFonts w:eastAsia="Calibri" w:cs="Times New Roman"/>
          <w:lang w:eastAsia="en-US"/>
        </w:rPr>
        <w:t xml:space="preserve"> </w:t>
      </w:r>
      <w:r w:rsidRPr="00BF04ED">
        <w:rPr>
          <w:rFonts w:eastAsia="Calibri" w:cs="Times New Roman"/>
          <w:lang w:eastAsia="en-US"/>
        </w:rPr>
        <w:lastRenderedPageBreak/>
        <w:t>участк</w:t>
      </w:r>
      <w:r w:rsidR="00BF04ED">
        <w:rPr>
          <w:rFonts w:eastAsia="Calibri" w:cs="Times New Roman"/>
          <w:lang w:eastAsia="en-US"/>
        </w:rPr>
        <w:t>а</w:t>
      </w:r>
      <w:r w:rsidRPr="00BF04ED">
        <w:rPr>
          <w:rFonts w:eastAsia="Calibri" w:cs="Times New Roman"/>
          <w:lang w:eastAsia="en-US"/>
        </w:rPr>
        <w:t xml:space="preserve"> предлагаем</w:t>
      </w:r>
      <w:r w:rsidR="00BF04ED">
        <w:rPr>
          <w:rFonts w:eastAsia="Calibri" w:cs="Times New Roman"/>
          <w:lang w:eastAsia="en-US"/>
        </w:rPr>
        <w:t>ого</w:t>
      </w:r>
      <w:r w:rsidRPr="00BF04ED">
        <w:rPr>
          <w:rFonts w:eastAsia="Calibri" w:cs="Times New Roman"/>
          <w:lang w:eastAsia="en-US"/>
        </w:rPr>
        <w:t xml:space="preserve"> для перевода в категорию земель населенных пунктов представлен</w:t>
      </w:r>
      <w:r w:rsidR="00BF04ED">
        <w:rPr>
          <w:rFonts w:eastAsia="Calibri" w:cs="Times New Roman"/>
          <w:lang w:eastAsia="en-US"/>
        </w:rPr>
        <w:t>а</w:t>
      </w:r>
      <w:r w:rsidRPr="00BF04ED">
        <w:rPr>
          <w:rFonts w:eastAsia="Calibri" w:cs="Times New Roman"/>
          <w:lang w:eastAsia="en-US"/>
        </w:rPr>
        <w:t xml:space="preserve"> на рис. 1</w:t>
      </w:r>
      <w:r w:rsidR="00BF04ED">
        <w:rPr>
          <w:rFonts w:eastAsia="Calibri" w:cs="Times New Roman"/>
          <w:lang w:eastAsia="en-US"/>
        </w:rPr>
        <w:t>.</w:t>
      </w:r>
    </w:p>
    <w:p w:rsidR="00BF04ED" w:rsidRPr="0006518F" w:rsidRDefault="00BF04ED" w:rsidP="00600F75">
      <w:pPr>
        <w:numPr>
          <w:ilvl w:val="0"/>
          <w:numId w:val="53"/>
        </w:numPr>
        <w:autoSpaceDE w:val="0"/>
        <w:autoSpaceDN w:val="0"/>
        <w:adjustRightInd w:val="0"/>
        <w:ind w:firstLine="709"/>
        <w:rPr>
          <w:rFonts w:eastAsia="Calibri" w:cs="Times New Roman"/>
          <w:lang w:eastAsia="en-US"/>
        </w:rPr>
      </w:pPr>
      <w:r w:rsidRPr="0006518F">
        <w:rPr>
          <w:rFonts w:eastAsia="Calibri" w:cs="Times New Roman"/>
          <w:lang w:eastAsia="en-US"/>
        </w:rPr>
        <w:t>Увеличение площади д.</w:t>
      </w:r>
      <w:r>
        <w:rPr>
          <w:rFonts w:eastAsia="Calibri" w:cs="Times New Roman"/>
          <w:lang w:eastAsia="en-US"/>
        </w:rPr>
        <w:t xml:space="preserve"> Кленино</w:t>
      </w:r>
      <w:r w:rsidRPr="0006518F">
        <w:rPr>
          <w:rFonts w:eastAsia="Calibri" w:cs="Times New Roman"/>
          <w:lang w:eastAsia="en-US"/>
        </w:rPr>
        <w:t xml:space="preserve"> предлагается осуществить за счет включения в ее состав земельного участка с кадастровым номером </w:t>
      </w:r>
      <w:r w:rsidRPr="00875E9B">
        <w:rPr>
          <w:rFonts w:cs="Times New Roman"/>
          <w:szCs w:val="28"/>
        </w:rPr>
        <w:t xml:space="preserve">53:08:0089501:290 </w:t>
      </w:r>
      <w:r>
        <w:rPr>
          <w:rFonts w:cs="Times New Roman"/>
          <w:szCs w:val="28"/>
        </w:rPr>
        <w:t xml:space="preserve"> </w:t>
      </w:r>
      <w:r w:rsidRPr="0006518F">
        <w:rPr>
          <w:rFonts w:eastAsia="Calibri" w:cs="Times New Roman"/>
          <w:lang w:eastAsia="en-US"/>
        </w:rPr>
        <w:t xml:space="preserve">площадью </w:t>
      </w:r>
      <w:r>
        <w:rPr>
          <w:rFonts w:eastAsia="Calibri" w:cs="Times New Roman"/>
          <w:lang w:eastAsia="en-US"/>
        </w:rPr>
        <w:t>48400</w:t>
      </w:r>
      <w:r w:rsidRPr="0006518F">
        <w:rPr>
          <w:rFonts w:eastAsia="Calibri" w:cs="Times New Roman"/>
          <w:lang w:eastAsia="en-US"/>
        </w:rPr>
        <w:t xml:space="preserve"> м2</w:t>
      </w:r>
      <w:r>
        <w:rPr>
          <w:rFonts w:eastAsia="Calibri" w:cs="Times New Roman"/>
          <w:lang w:eastAsia="en-US"/>
        </w:rPr>
        <w:t xml:space="preserve">. Предусмотрено, </w:t>
      </w:r>
      <w:r w:rsidRPr="0006518F">
        <w:rPr>
          <w:rFonts w:eastAsia="Calibri" w:cs="Times New Roman"/>
          <w:lang w:eastAsia="en-US"/>
        </w:rPr>
        <w:t xml:space="preserve">что земельный участок будет включен в территориальную зону </w:t>
      </w:r>
      <w:r>
        <w:rPr>
          <w:rFonts w:eastAsia="Calibri" w:cs="Times New Roman"/>
          <w:lang w:eastAsia="en-US"/>
        </w:rPr>
        <w:t>«</w:t>
      </w:r>
      <w:r w:rsidRPr="00A60BED">
        <w:rPr>
          <w:rFonts w:eastAsia="Calibri" w:cs="Times New Roman"/>
          <w:szCs w:val="28"/>
          <w:lang w:eastAsia="en-US"/>
        </w:rPr>
        <w:t>Зона застройки индивидуальными жилыми домами</w:t>
      </w:r>
      <w:r>
        <w:rPr>
          <w:rFonts w:eastAsia="Calibri" w:cs="Times New Roman"/>
          <w:szCs w:val="28"/>
          <w:lang w:eastAsia="en-US"/>
        </w:rPr>
        <w:t>»</w:t>
      </w:r>
      <w:r w:rsidRPr="0006518F">
        <w:rPr>
          <w:rFonts w:eastAsia="Calibri" w:cs="Times New Roman"/>
          <w:lang w:eastAsia="en-US"/>
        </w:rPr>
        <w:t xml:space="preserve">.  Земельный участок располагается в </w:t>
      </w:r>
      <w:r w:rsidR="00F50C87">
        <w:rPr>
          <w:rFonts w:eastAsia="Calibri" w:cs="Times New Roman"/>
          <w:lang w:eastAsia="en-US"/>
        </w:rPr>
        <w:t>южной</w:t>
      </w:r>
      <w:r w:rsidRPr="0006518F">
        <w:rPr>
          <w:rFonts w:eastAsia="Calibri" w:cs="Times New Roman"/>
          <w:lang w:eastAsia="en-US"/>
        </w:rPr>
        <w:t xml:space="preserve"> части д.</w:t>
      </w:r>
      <w:r w:rsidR="00F50C87">
        <w:rPr>
          <w:rFonts w:eastAsia="Calibri" w:cs="Times New Roman"/>
          <w:lang w:eastAsia="en-US"/>
        </w:rPr>
        <w:t>Кленино</w:t>
      </w:r>
      <w:r w:rsidRPr="0006518F">
        <w:rPr>
          <w:rFonts w:eastAsia="Calibri" w:cs="Times New Roman"/>
          <w:lang w:eastAsia="en-US"/>
        </w:rPr>
        <w:t xml:space="preserve"> (рис. </w:t>
      </w:r>
      <w:r w:rsidR="00F50C87">
        <w:rPr>
          <w:rFonts w:eastAsia="Calibri" w:cs="Times New Roman"/>
          <w:lang w:eastAsia="en-US"/>
        </w:rPr>
        <w:t>1</w:t>
      </w:r>
      <w:r w:rsidRPr="0006518F">
        <w:rPr>
          <w:rFonts w:eastAsia="Calibri" w:cs="Times New Roman"/>
          <w:lang w:eastAsia="en-US"/>
        </w:rPr>
        <w:t>).</w:t>
      </w:r>
    </w:p>
    <w:p w:rsidR="00BF04ED" w:rsidRDefault="00BF04ED" w:rsidP="00600F75">
      <w:pPr>
        <w:numPr>
          <w:ilvl w:val="0"/>
          <w:numId w:val="53"/>
        </w:numPr>
        <w:autoSpaceDE w:val="0"/>
        <w:autoSpaceDN w:val="0"/>
        <w:adjustRightInd w:val="0"/>
        <w:ind w:firstLine="709"/>
        <w:rPr>
          <w:rFonts w:eastAsia="Calibri" w:cs="Times New Roman"/>
          <w:lang w:eastAsia="en-US"/>
        </w:rPr>
      </w:pPr>
    </w:p>
    <w:p w:rsidR="00BF04ED" w:rsidRDefault="00BF04ED" w:rsidP="00BF04ED">
      <w:pPr>
        <w:autoSpaceDE w:val="0"/>
        <w:autoSpaceDN w:val="0"/>
        <w:adjustRightInd w:val="0"/>
        <w:rPr>
          <w:rFonts w:eastAsia="Calibri" w:cs="Times New Roman"/>
          <w:lang w:eastAsia="en-US"/>
        </w:rPr>
      </w:pPr>
    </w:p>
    <w:p w:rsidR="00BF04ED" w:rsidRDefault="00BF04ED" w:rsidP="00BF04ED">
      <w:pPr>
        <w:autoSpaceDE w:val="0"/>
        <w:autoSpaceDN w:val="0"/>
        <w:adjustRightInd w:val="0"/>
        <w:rPr>
          <w:rFonts w:eastAsia="Calibri" w:cs="Times New Roman"/>
          <w:lang w:eastAsia="en-US"/>
        </w:rPr>
      </w:pPr>
    </w:p>
    <w:p w:rsidR="00BF04ED" w:rsidRPr="00BF04ED" w:rsidRDefault="00BF04ED" w:rsidP="00600F75">
      <w:pPr>
        <w:numPr>
          <w:ilvl w:val="0"/>
          <w:numId w:val="53"/>
        </w:numPr>
        <w:autoSpaceDE w:val="0"/>
        <w:autoSpaceDN w:val="0"/>
        <w:adjustRightInd w:val="0"/>
        <w:jc w:val="center"/>
        <w:rPr>
          <w:rFonts w:eastAsia="Calibri" w:cs="Times New Roman"/>
          <w:lang w:eastAsia="en-US"/>
        </w:rPr>
      </w:pPr>
      <w:r>
        <w:rPr>
          <w:rFonts w:eastAsia="Calibri" w:cs="Times New Roman"/>
          <w:noProof/>
        </w:rPr>
        <w:drawing>
          <wp:inline distT="0" distB="0" distL="0" distR="0">
            <wp:extent cx="4682347" cy="5141634"/>
            <wp:effectExtent l="19050" t="0" r="3953" b="0"/>
            <wp:docPr id="5" name="Рисунок 4" descr="кленино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ленино 1.jpg"/>
                    <pic:cNvPicPr/>
                  </pic:nvPicPr>
                  <pic:blipFill>
                    <a:blip r:embed="rId8" cstate="print"/>
                    <a:stretch>
                      <a:fillRect/>
                    </a:stretch>
                  </pic:blipFill>
                  <pic:spPr>
                    <a:xfrm>
                      <a:off x="0" y="0"/>
                      <a:ext cx="4684902" cy="5144440"/>
                    </a:xfrm>
                    <a:prstGeom prst="rect">
                      <a:avLst/>
                    </a:prstGeom>
                  </pic:spPr>
                </pic:pic>
              </a:graphicData>
            </a:graphic>
          </wp:inline>
        </w:drawing>
      </w:r>
    </w:p>
    <w:p w:rsidR="00BF04ED" w:rsidRDefault="00BF04ED" w:rsidP="00600F75">
      <w:pPr>
        <w:numPr>
          <w:ilvl w:val="0"/>
          <w:numId w:val="53"/>
        </w:numPr>
        <w:autoSpaceDE w:val="0"/>
        <w:autoSpaceDN w:val="0"/>
        <w:adjustRightInd w:val="0"/>
        <w:ind w:firstLine="709"/>
        <w:rPr>
          <w:rFonts w:eastAsia="Calibri" w:cs="Times New Roman"/>
          <w:lang w:eastAsia="en-US"/>
        </w:rPr>
      </w:pPr>
      <w:r>
        <w:rPr>
          <w:rFonts w:eastAsia="Calibri" w:cs="Times New Roman"/>
          <w:lang w:eastAsia="en-US"/>
        </w:rPr>
        <w:t>Р</w:t>
      </w:r>
      <w:r w:rsidRPr="00BF04ED">
        <w:rPr>
          <w:rFonts w:eastAsia="Calibri" w:cs="Times New Roman"/>
          <w:lang w:eastAsia="en-US"/>
        </w:rPr>
        <w:t>ис. 1</w:t>
      </w:r>
      <w:r>
        <w:rPr>
          <w:rFonts w:eastAsia="Calibri" w:cs="Times New Roman"/>
          <w:lang w:eastAsia="en-US"/>
        </w:rPr>
        <w:t xml:space="preserve">. </w:t>
      </w:r>
      <w:r w:rsidRPr="00BF04ED">
        <w:rPr>
          <w:rFonts w:eastAsia="Calibri" w:cs="Times New Roman"/>
          <w:lang w:eastAsia="en-US"/>
        </w:rPr>
        <w:t>Схем</w:t>
      </w:r>
      <w:r>
        <w:rPr>
          <w:rFonts w:eastAsia="Calibri" w:cs="Times New Roman"/>
          <w:lang w:eastAsia="en-US"/>
        </w:rPr>
        <w:t>а</w:t>
      </w:r>
      <w:r w:rsidRPr="00BF04ED">
        <w:rPr>
          <w:rFonts w:eastAsia="Calibri" w:cs="Times New Roman"/>
          <w:lang w:eastAsia="en-US"/>
        </w:rPr>
        <w:t xml:space="preserve"> расположения земельн</w:t>
      </w:r>
      <w:r>
        <w:rPr>
          <w:rFonts w:eastAsia="Calibri" w:cs="Times New Roman"/>
          <w:lang w:eastAsia="en-US"/>
        </w:rPr>
        <w:t>ого</w:t>
      </w:r>
      <w:r w:rsidRPr="00BF04ED">
        <w:rPr>
          <w:rFonts w:eastAsia="Calibri" w:cs="Times New Roman"/>
          <w:lang w:eastAsia="en-US"/>
        </w:rPr>
        <w:t xml:space="preserve"> участк</w:t>
      </w:r>
      <w:r>
        <w:rPr>
          <w:rFonts w:eastAsia="Calibri" w:cs="Times New Roman"/>
          <w:lang w:eastAsia="en-US"/>
        </w:rPr>
        <w:t>а</w:t>
      </w:r>
      <w:r w:rsidRPr="00BF04ED">
        <w:rPr>
          <w:rFonts w:eastAsia="Calibri" w:cs="Times New Roman"/>
          <w:lang w:eastAsia="en-US"/>
        </w:rPr>
        <w:t xml:space="preserve"> предлагаем</w:t>
      </w:r>
      <w:r>
        <w:rPr>
          <w:rFonts w:eastAsia="Calibri" w:cs="Times New Roman"/>
          <w:lang w:eastAsia="en-US"/>
        </w:rPr>
        <w:t>ого</w:t>
      </w:r>
      <w:r w:rsidRPr="00BF04ED">
        <w:rPr>
          <w:rFonts w:eastAsia="Calibri" w:cs="Times New Roman"/>
          <w:lang w:eastAsia="en-US"/>
        </w:rPr>
        <w:t xml:space="preserve"> для перевода в категорию земель населенных пунктов </w:t>
      </w:r>
    </w:p>
    <w:p w:rsidR="00BF04ED" w:rsidRDefault="00BF04ED" w:rsidP="00600F75">
      <w:pPr>
        <w:numPr>
          <w:ilvl w:val="0"/>
          <w:numId w:val="53"/>
        </w:numPr>
        <w:autoSpaceDE w:val="0"/>
        <w:autoSpaceDN w:val="0"/>
        <w:adjustRightInd w:val="0"/>
        <w:ind w:firstLine="709"/>
        <w:rPr>
          <w:rFonts w:eastAsia="Calibri" w:cs="Times New Roman"/>
          <w:lang w:eastAsia="en-US"/>
        </w:rPr>
      </w:pPr>
    </w:p>
    <w:p w:rsidR="0006518F" w:rsidRDefault="0006518F" w:rsidP="00600F75">
      <w:pPr>
        <w:numPr>
          <w:ilvl w:val="0"/>
          <w:numId w:val="53"/>
        </w:numPr>
        <w:autoSpaceDE w:val="0"/>
        <w:autoSpaceDN w:val="0"/>
        <w:adjustRightInd w:val="0"/>
        <w:ind w:firstLine="709"/>
        <w:rPr>
          <w:rFonts w:eastAsia="Calibri" w:cs="Times New Roman"/>
          <w:lang w:eastAsia="en-US"/>
        </w:rPr>
      </w:pPr>
      <w:r w:rsidRPr="00F50C87">
        <w:rPr>
          <w:rFonts w:eastAsia="Calibri" w:cs="Times New Roman"/>
          <w:lang w:eastAsia="en-US"/>
        </w:rPr>
        <w:t>Планируемая к включению в границы населенных пунктов территория непосредственно примыкает к существующей жилой застройке населенн</w:t>
      </w:r>
      <w:r w:rsidR="00F50C87">
        <w:rPr>
          <w:rFonts w:eastAsia="Calibri" w:cs="Times New Roman"/>
          <w:lang w:eastAsia="en-US"/>
        </w:rPr>
        <w:t>ого</w:t>
      </w:r>
      <w:r w:rsidRPr="00F50C87">
        <w:rPr>
          <w:rFonts w:eastAsia="Calibri" w:cs="Times New Roman"/>
          <w:lang w:eastAsia="en-US"/>
        </w:rPr>
        <w:t xml:space="preserve"> пункт</w:t>
      </w:r>
      <w:r w:rsidR="00F50C87">
        <w:rPr>
          <w:rFonts w:eastAsia="Calibri" w:cs="Times New Roman"/>
          <w:lang w:eastAsia="en-US"/>
        </w:rPr>
        <w:t xml:space="preserve">а </w:t>
      </w:r>
      <w:r w:rsidRPr="00F50C87">
        <w:rPr>
          <w:rFonts w:eastAsia="Calibri" w:cs="Times New Roman"/>
          <w:lang w:eastAsia="en-US"/>
        </w:rPr>
        <w:t>д.</w:t>
      </w:r>
      <w:r w:rsidR="007B70B9">
        <w:rPr>
          <w:rFonts w:eastAsia="Calibri" w:cs="Times New Roman"/>
          <w:lang w:eastAsia="en-US"/>
        </w:rPr>
        <w:t xml:space="preserve"> </w:t>
      </w:r>
      <w:r w:rsidR="00F50C87">
        <w:rPr>
          <w:rFonts w:eastAsia="Calibri" w:cs="Times New Roman"/>
          <w:lang w:eastAsia="en-US"/>
        </w:rPr>
        <w:t>Кленино</w:t>
      </w:r>
      <w:r w:rsidRPr="00F50C87">
        <w:rPr>
          <w:rFonts w:eastAsia="Calibri" w:cs="Times New Roman"/>
          <w:lang w:eastAsia="en-US"/>
        </w:rPr>
        <w:t xml:space="preserve">, фактически является их частью, так как в непосредственной близости от участков уже имеется сложившаяся транспортная инфраструктура, подъездные пути. </w:t>
      </w:r>
    </w:p>
    <w:p w:rsidR="0099190D" w:rsidRDefault="0099190D" w:rsidP="00600F75">
      <w:pPr>
        <w:numPr>
          <w:ilvl w:val="0"/>
          <w:numId w:val="53"/>
        </w:numPr>
        <w:autoSpaceDE w:val="0"/>
        <w:autoSpaceDN w:val="0"/>
        <w:adjustRightInd w:val="0"/>
        <w:ind w:firstLine="709"/>
        <w:rPr>
          <w:rFonts w:eastAsia="Calibri" w:cs="Times New Roman"/>
          <w:lang w:eastAsia="en-US"/>
        </w:rPr>
      </w:pPr>
      <w:r>
        <w:rPr>
          <w:rFonts w:eastAsia="Calibri" w:cs="Times New Roman"/>
          <w:lang w:eastAsia="en-US"/>
        </w:rPr>
        <w:lastRenderedPageBreak/>
        <w:t>В целях развития данной территории между Администрацией Бургинского сельского поселения и собственником земельного участка заключен договор о комплексном развитии территории по инициативе правообладателя.</w:t>
      </w:r>
    </w:p>
    <w:p w:rsidR="00F07789" w:rsidRDefault="007B70B9" w:rsidP="00600F75">
      <w:pPr>
        <w:numPr>
          <w:ilvl w:val="0"/>
          <w:numId w:val="53"/>
        </w:numPr>
        <w:autoSpaceDE w:val="0"/>
        <w:autoSpaceDN w:val="0"/>
        <w:adjustRightInd w:val="0"/>
        <w:ind w:firstLine="709"/>
        <w:rPr>
          <w:rFonts w:eastAsia="Calibri" w:cs="Times New Roman"/>
          <w:lang w:eastAsia="en-US"/>
        </w:rPr>
      </w:pPr>
      <w:r>
        <w:rPr>
          <w:rFonts w:eastAsia="Calibri" w:cs="Times New Roman"/>
          <w:lang w:eastAsia="en-US"/>
        </w:rPr>
        <w:t xml:space="preserve">В целях </w:t>
      </w:r>
      <w:r w:rsidR="00F07789">
        <w:rPr>
          <w:rFonts w:eastAsia="Calibri" w:cs="Times New Roman"/>
          <w:lang w:eastAsia="en-US"/>
        </w:rPr>
        <w:t>обеспечения комплексного развития территории подготовлен п</w:t>
      </w:r>
      <w:r w:rsidRPr="007B70B9">
        <w:rPr>
          <w:rFonts w:eastAsia="Calibri" w:cs="Times New Roman"/>
          <w:lang w:eastAsia="en-US"/>
        </w:rPr>
        <w:t>роект планировки территории комплексного развития территории по инициативе правообладателя земельного участка с кадастровым номером 53:08:0089501:290</w:t>
      </w:r>
      <w:r w:rsidR="00F07789">
        <w:rPr>
          <w:rFonts w:eastAsia="Calibri" w:cs="Times New Roman"/>
          <w:lang w:eastAsia="en-US"/>
        </w:rPr>
        <w:t>.</w:t>
      </w:r>
    </w:p>
    <w:p w:rsidR="00F07789" w:rsidRDefault="00F07789" w:rsidP="00600F75">
      <w:pPr>
        <w:numPr>
          <w:ilvl w:val="0"/>
          <w:numId w:val="53"/>
        </w:numPr>
        <w:autoSpaceDE w:val="0"/>
        <w:autoSpaceDN w:val="0"/>
        <w:adjustRightInd w:val="0"/>
        <w:ind w:firstLine="709"/>
        <w:rPr>
          <w:rFonts w:eastAsia="Calibri" w:cs="Times New Roman"/>
          <w:lang w:eastAsia="en-US"/>
        </w:rPr>
      </w:pPr>
      <w:r w:rsidRPr="00F07789">
        <w:rPr>
          <w:rFonts w:eastAsia="Calibri" w:cs="Times New Roman"/>
          <w:lang w:eastAsia="en-US"/>
        </w:rPr>
        <w:t xml:space="preserve">Проектом планировки территории предполагается разместить 31 земельный участок площадью от 900 до 1515 кв.м. для строительства индивидуальных жилых домов с необходимым комплексом вспомогательных хозяйственных строений (хозяйственные постройки для содержания скота и птицы, бани, теплицы и т.д), сооружений инженерно-технического обеспечения и объектов благоустройства и ведения приусадебного хозяйства. Въезд на проектируемые участки предусматривается с улично-дорожной сети д. Кленино. Площадь застройки планируемых к строительству домов 30 - 120 кв.м. Строительство жилых домов и хозяйственных строений предполагается как по индивидуальным проектам, так и с использованием типовых решений. </w:t>
      </w:r>
      <w:bookmarkStart w:id="35" w:name="_Toc516431440"/>
    </w:p>
    <w:p w:rsidR="00F07789" w:rsidRDefault="00F07789" w:rsidP="00600F75">
      <w:pPr>
        <w:numPr>
          <w:ilvl w:val="0"/>
          <w:numId w:val="53"/>
        </w:numPr>
        <w:autoSpaceDE w:val="0"/>
        <w:autoSpaceDN w:val="0"/>
        <w:adjustRightInd w:val="0"/>
        <w:ind w:firstLine="709"/>
        <w:rPr>
          <w:rFonts w:eastAsia="Calibri" w:cs="Times New Roman"/>
          <w:lang w:eastAsia="en-US"/>
        </w:rPr>
      </w:pPr>
    </w:p>
    <w:p w:rsidR="00F07789" w:rsidRPr="00F07789" w:rsidRDefault="00F07789" w:rsidP="00600F75">
      <w:pPr>
        <w:numPr>
          <w:ilvl w:val="0"/>
          <w:numId w:val="53"/>
        </w:numPr>
        <w:autoSpaceDE w:val="0"/>
        <w:autoSpaceDN w:val="0"/>
        <w:adjustRightInd w:val="0"/>
        <w:ind w:firstLine="709"/>
        <w:jc w:val="center"/>
        <w:rPr>
          <w:rFonts w:eastAsia="Calibri" w:cs="Times New Roman"/>
          <w:lang w:eastAsia="en-US"/>
        </w:rPr>
      </w:pPr>
      <w:r w:rsidRPr="00D108BB">
        <w:t>Основные технико-экономические показатели</w:t>
      </w:r>
      <w:bookmarkEnd w:id="35"/>
    </w:p>
    <w:p w:rsidR="00F07789" w:rsidRPr="007167EB" w:rsidRDefault="00F07789" w:rsidP="00F07789">
      <w:pPr>
        <w:jc w:val="right"/>
      </w:pPr>
      <w:r>
        <w:t xml:space="preserve">Таблица </w:t>
      </w:r>
      <w:r w:rsidR="00B7333D">
        <w:t>85</w:t>
      </w:r>
    </w:p>
    <w:tbl>
      <w:tblPr>
        <w:tblStyle w:val="ae"/>
        <w:tblW w:w="0" w:type="auto"/>
        <w:tblLook w:val="04A0"/>
      </w:tblPr>
      <w:tblGrid>
        <w:gridCol w:w="799"/>
        <w:gridCol w:w="4274"/>
        <w:gridCol w:w="2540"/>
        <w:gridCol w:w="2524"/>
      </w:tblGrid>
      <w:tr w:rsidR="00F07789" w:rsidTr="00294E10">
        <w:tc>
          <w:tcPr>
            <w:tcW w:w="817" w:type="dxa"/>
          </w:tcPr>
          <w:p w:rsidR="00F07789" w:rsidRDefault="00F07789" w:rsidP="00294E10">
            <w:pPr>
              <w:pStyle w:val="a6"/>
              <w:rPr>
                <w:rFonts w:eastAsia="Times New Roman" w:cs="Times New Roman"/>
                <w:b/>
                <w:bCs/>
                <w:iCs/>
                <w:szCs w:val="28"/>
              </w:rPr>
            </w:pPr>
            <w:r>
              <w:t>№</w:t>
            </w:r>
          </w:p>
        </w:tc>
        <w:tc>
          <w:tcPr>
            <w:tcW w:w="4393" w:type="dxa"/>
          </w:tcPr>
          <w:p w:rsidR="00F07789" w:rsidRDefault="00F07789" w:rsidP="00294E10">
            <w:pPr>
              <w:pStyle w:val="a6"/>
              <w:rPr>
                <w:rFonts w:eastAsia="Times New Roman" w:cs="Times New Roman"/>
                <w:b/>
                <w:bCs/>
                <w:iCs/>
                <w:szCs w:val="28"/>
              </w:rPr>
            </w:pPr>
            <w:r>
              <w:t>Показатели</w:t>
            </w:r>
          </w:p>
        </w:tc>
        <w:tc>
          <w:tcPr>
            <w:tcW w:w="2605" w:type="dxa"/>
          </w:tcPr>
          <w:p w:rsidR="00F07789" w:rsidRDefault="00F07789" w:rsidP="00294E10">
            <w:pPr>
              <w:pStyle w:val="a6"/>
              <w:rPr>
                <w:rFonts w:eastAsia="Times New Roman" w:cs="Times New Roman"/>
                <w:b/>
                <w:bCs/>
                <w:iCs/>
                <w:szCs w:val="28"/>
              </w:rPr>
            </w:pPr>
            <w:r>
              <w:t>Единица измерения</w:t>
            </w:r>
          </w:p>
        </w:tc>
        <w:tc>
          <w:tcPr>
            <w:tcW w:w="2606" w:type="dxa"/>
          </w:tcPr>
          <w:p w:rsidR="00F07789" w:rsidRDefault="00F07789" w:rsidP="00294E10">
            <w:pPr>
              <w:pStyle w:val="a6"/>
              <w:rPr>
                <w:rFonts w:eastAsia="Times New Roman" w:cs="Times New Roman"/>
                <w:b/>
                <w:bCs/>
                <w:iCs/>
                <w:szCs w:val="28"/>
              </w:rPr>
            </w:pPr>
            <w:r>
              <w:t>По проекту</w:t>
            </w:r>
          </w:p>
        </w:tc>
      </w:tr>
      <w:tr w:rsidR="00F07789" w:rsidTr="00294E10">
        <w:tc>
          <w:tcPr>
            <w:tcW w:w="817" w:type="dxa"/>
          </w:tcPr>
          <w:p w:rsidR="00F07789" w:rsidRDefault="00F07789" w:rsidP="00294E10">
            <w:pPr>
              <w:pStyle w:val="a6"/>
              <w:rPr>
                <w:rFonts w:eastAsia="Times New Roman" w:cs="Times New Roman"/>
                <w:b/>
                <w:bCs/>
                <w:iCs/>
                <w:szCs w:val="28"/>
              </w:rPr>
            </w:pPr>
            <w:r>
              <w:t>1</w:t>
            </w:r>
          </w:p>
        </w:tc>
        <w:tc>
          <w:tcPr>
            <w:tcW w:w="4393" w:type="dxa"/>
          </w:tcPr>
          <w:p w:rsidR="00F07789" w:rsidRDefault="00F07789" w:rsidP="00294E10">
            <w:pPr>
              <w:pStyle w:val="a6"/>
              <w:rPr>
                <w:rFonts w:eastAsia="Times New Roman" w:cs="Times New Roman"/>
                <w:b/>
                <w:bCs/>
                <w:iCs/>
                <w:szCs w:val="28"/>
              </w:rPr>
            </w:pPr>
            <w:r>
              <w:t>Территория проектирования</w:t>
            </w:r>
          </w:p>
        </w:tc>
        <w:tc>
          <w:tcPr>
            <w:tcW w:w="2605" w:type="dxa"/>
          </w:tcPr>
          <w:p w:rsidR="00F07789" w:rsidRDefault="00F07789" w:rsidP="00294E10">
            <w:pPr>
              <w:pStyle w:val="a6"/>
              <w:rPr>
                <w:rFonts w:eastAsia="Times New Roman" w:cs="Times New Roman"/>
                <w:b/>
                <w:bCs/>
                <w:iCs/>
                <w:szCs w:val="28"/>
              </w:rPr>
            </w:pPr>
            <w:r>
              <w:t>Га,</w:t>
            </w:r>
          </w:p>
        </w:tc>
        <w:tc>
          <w:tcPr>
            <w:tcW w:w="2606" w:type="dxa"/>
          </w:tcPr>
          <w:p w:rsidR="00F07789" w:rsidRPr="00D108BB" w:rsidRDefault="00F07789" w:rsidP="00294E10">
            <w:pPr>
              <w:pStyle w:val="a6"/>
              <w:rPr>
                <w:rFonts w:eastAsia="Times New Roman" w:cs="Times New Roman"/>
                <w:bCs/>
                <w:iCs/>
                <w:szCs w:val="28"/>
              </w:rPr>
            </w:pPr>
            <w:r w:rsidRPr="00D108BB">
              <w:rPr>
                <w:rFonts w:eastAsia="Times New Roman" w:cs="Times New Roman"/>
                <w:bCs/>
                <w:iCs/>
                <w:szCs w:val="28"/>
              </w:rPr>
              <w:t>7,</w:t>
            </w:r>
            <w:r>
              <w:rPr>
                <w:rFonts w:eastAsia="Times New Roman" w:cs="Times New Roman"/>
                <w:bCs/>
                <w:iCs/>
                <w:szCs w:val="28"/>
              </w:rPr>
              <w:t>02</w:t>
            </w:r>
          </w:p>
        </w:tc>
      </w:tr>
      <w:tr w:rsidR="00F07789" w:rsidTr="00294E10">
        <w:tc>
          <w:tcPr>
            <w:tcW w:w="817" w:type="dxa"/>
          </w:tcPr>
          <w:p w:rsidR="00F07789" w:rsidRDefault="00F07789" w:rsidP="00294E10">
            <w:pPr>
              <w:pStyle w:val="a6"/>
              <w:rPr>
                <w:rFonts w:eastAsia="Times New Roman" w:cs="Times New Roman"/>
                <w:b/>
                <w:bCs/>
                <w:iCs/>
                <w:szCs w:val="28"/>
              </w:rPr>
            </w:pPr>
            <w:r>
              <w:t>2</w:t>
            </w:r>
          </w:p>
        </w:tc>
        <w:tc>
          <w:tcPr>
            <w:tcW w:w="4393" w:type="dxa"/>
          </w:tcPr>
          <w:p w:rsidR="00F07789" w:rsidRDefault="00F07789" w:rsidP="00294E10">
            <w:pPr>
              <w:pStyle w:val="a6"/>
              <w:rPr>
                <w:rFonts w:eastAsia="Times New Roman" w:cs="Times New Roman"/>
                <w:b/>
                <w:bCs/>
                <w:iCs/>
                <w:szCs w:val="28"/>
              </w:rPr>
            </w:pPr>
            <w:r>
              <w:t>Количество проектируемых участков для индивидуального жилищного строительства</w:t>
            </w:r>
          </w:p>
        </w:tc>
        <w:tc>
          <w:tcPr>
            <w:tcW w:w="2605" w:type="dxa"/>
          </w:tcPr>
          <w:p w:rsidR="00F07789" w:rsidRDefault="00F07789" w:rsidP="00294E10">
            <w:pPr>
              <w:pStyle w:val="a6"/>
              <w:rPr>
                <w:rFonts w:eastAsia="Times New Roman" w:cs="Times New Roman"/>
                <w:b/>
                <w:bCs/>
                <w:iCs/>
                <w:szCs w:val="28"/>
              </w:rPr>
            </w:pPr>
            <w:r>
              <w:t>шт.</w:t>
            </w:r>
          </w:p>
        </w:tc>
        <w:tc>
          <w:tcPr>
            <w:tcW w:w="2606" w:type="dxa"/>
          </w:tcPr>
          <w:p w:rsidR="00F07789" w:rsidRDefault="00F07789" w:rsidP="00294E10">
            <w:pPr>
              <w:pStyle w:val="a6"/>
              <w:rPr>
                <w:rFonts w:eastAsia="Times New Roman" w:cs="Times New Roman"/>
                <w:b/>
                <w:bCs/>
                <w:iCs/>
                <w:szCs w:val="28"/>
              </w:rPr>
            </w:pPr>
            <w:r>
              <w:t>31</w:t>
            </w:r>
          </w:p>
        </w:tc>
      </w:tr>
      <w:tr w:rsidR="00F07789" w:rsidTr="00294E10">
        <w:tc>
          <w:tcPr>
            <w:tcW w:w="817" w:type="dxa"/>
          </w:tcPr>
          <w:p w:rsidR="00F07789" w:rsidRDefault="00F07789" w:rsidP="00294E10">
            <w:pPr>
              <w:pStyle w:val="a6"/>
            </w:pPr>
            <w:r>
              <w:t>3</w:t>
            </w:r>
          </w:p>
        </w:tc>
        <w:tc>
          <w:tcPr>
            <w:tcW w:w="4393" w:type="dxa"/>
          </w:tcPr>
          <w:p w:rsidR="00F07789" w:rsidRDefault="00F07789" w:rsidP="00294E10">
            <w:pPr>
              <w:pStyle w:val="a6"/>
            </w:pPr>
            <w:r>
              <w:t>Площадь территории жилой застройки</w:t>
            </w:r>
          </w:p>
        </w:tc>
        <w:tc>
          <w:tcPr>
            <w:tcW w:w="2605" w:type="dxa"/>
          </w:tcPr>
          <w:p w:rsidR="00F07789" w:rsidRDefault="00F07789" w:rsidP="00294E10">
            <w:pPr>
              <w:pStyle w:val="a6"/>
            </w:pPr>
            <w:r>
              <w:t>кв.м.</w:t>
            </w:r>
          </w:p>
        </w:tc>
        <w:tc>
          <w:tcPr>
            <w:tcW w:w="2606" w:type="dxa"/>
          </w:tcPr>
          <w:p w:rsidR="00F07789" w:rsidRDefault="00F07789" w:rsidP="00294E10">
            <w:pPr>
              <w:pStyle w:val="a6"/>
            </w:pPr>
            <w:r>
              <w:t>37564</w:t>
            </w:r>
          </w:p>
        </w:tc>
      </w:tr>
      <w:tr w:rsidR="00F07789" w:rsidTr="00294E10">
        <w:tc>
          <w:tcPr>
            <w:tcW w:w="817" w:type="dxa"/>
          </w:tcPr>
          <w:p w:rsidR="00F07789" w:rsidRDefault="00F07789" w:rsidP="00294E10">
            <w:pPr>
              <w:pStyle w:val="a6"/>
            </w:pPr>
            <w:r>
              <w:t>4</w:t>
            </w:r>
          </w:p>
        </w:tc>
        <w:tc>
          <w:tcPr>
            <w:tcW w:w="4393" w:type="dxa"/>
          </w:tcPr>
          <w:p w:rsidR="00F07789" w:rsidRDefault="00F07789" w:rsidP="00294E10">
            <w:pPr>
              <w:pStyle w:val="a6"/>
            </w:pPr>
            <w:r>
              <w:t>Площадь территорий общего пользования</w:t>
            </w:r>
          </w:p>
        </w:tc>
        <w:tc>
          <w:tcPr>
            <w:tcW w:w="2605" w:type="dxa"/>
          </w:tcPr>
          <w:p w:rsidR="00F07789" w:rsidRDefault="00F07789" w:rsidP="00294E10">
            <w:pPr>
              <w:pStyle w:val="a6"/>
            </w:pPr>
            <w:r>
              <w:t>кв.м.</w:t>
            </w:r>
          </w:p>
        </w:tc>
        <w:tc>
          <w:tcPr>
            <w:tcW w:w="2606" w:type="dxa"/>
          </w:tcPr>
          <w:p w:rsidR="00F07789" w:rsidRDefault="00F07789" w:rsidP="00294E10">
            <w:pPr>
              <w:pStyle w:val="a6"/>
            </w:pPr>
            <w:r>
              <w:t>15182</w:t>
            </w:r>
          </w:p>
        </w:tc>
      </w:tr>
      <w:tr w:rsidR="00F07789" w:rsidTr="00294E10">
        <w:tc>
          <w:tcPr>
            <w:tcW w:w="817" w:type="dxa"/>
          </w:tcPr>
          <w:p w:rsidR="00F07789" w:rsidRDefault="00F07789" w:rsidP="00294E10">
            <w:pPr>
              <w:pStyle w:val="a6"/>
            </w:pPr>
            <w:r>
              <w:t>5</w:t>
            </w:r>
          </w:p>
        </w:tc>
        <w:tc>
          <w:tcPr>
            <w:tcW w:w="4393" w:type="dxa"/>
          </w:tcPr>
          <w:p w:rsidR="00F07789" w:rsidRDefault="00F07789" w:rsidP="00294E10">
            <w:pPr>
              <w:pStyle w:val="a6"/>
            </w:pPr>
            <w:r>
              <w:t>Протяженность улично-дорожной сети</w:t>
            </w:r>
          </w:p>
        </w:tc>
        <w:tc>
          <w:tcPr>
            <w:tcW w:w="2605" w:type="dxa"/>
          </w:tcPr>
          <w:p w:rsidR="00F07789" w:rsidRDefault="00F07789" w:rsidP="00294E10">
            <w:pPr>
              <w:pStyle w:val="a6"/>
            </w:pPr>
            <w:r>
              <w:t>п.м.</w:t>
            </w:r>
          </w:p>
        </w:tc>
        <w:tc>
          <w:tcPr>
            <w:tcW w:w="2606" w:type="dxa"/>
          </w:tcPr>
          <w:p w:rsidR="00F07789" w:rsidRDefault="00F07789" w:rsidP="00294E10">
            <w:pPr>
              <w:pStyle w:val="a6"/>
            </w:pPr>
            <w:r>
              <w:t>1156</w:t>
            </w:r>
          </w:p>
        </w:tc>
      </w:tr>
      <w:tr w:rsidR="00F07789" w:rsidTr="00294E10">
        <w:tc>
          <w:tcPr>
            <w:tcW w:w="817" w:type="dxa"/>
          </w:tcPr>
          <w:p w:rsidR="00F07789" w:rsidRDefault="00F07789" w:rsidP="00294E10">
            <w:pPr>
              <w:pStyle w:val="a6"/>
              <w:rPr>
                <w:rFonts w:eastAsia="Times New Roman" w:cs="Times New Roman"/>
                <w:b/>
                <w:bCs/>
                <w:iCs/>
                <w:szCs w:val="28"/>
              </w:rPr>
            </w:pPr>
            <w:r>
              <w:t>6</w:t>
            </w:r>
          </w:p>
        </w:tc>
        <w:tc>
          <w:tcPr>
            <w:tcW w:w="4393" w:type="dxa"/>
          </w:tcPr>
          <w:p w:rsidR="00F07789" w:rsidRDefault="00F07789" w:rsidP="00294E10">
            <w:pPr>
              <w:pStyle w:val="a6"/>
              <w:rPr>
                <w:rFonts w:eastAsia="Times New Roman" w:cs="Times New Roman"/>
                <w:b/>
                <w:bCs/>
                <w:iCs/>
                <w:szCs w:val="28"/>
              </w:rPr>
            </w:pPr>
            <w:r>
              <w:t>Максимальная площадь участка для ИЖС</w:t>
            </w:r>
          </w:p>
        </w:tc>
        <w:tc>
          <w:tcPr>
            <w:tcW w:w="2605" w:type="dxa"/>
          </w:tcPr>
          <w:p w:rsidR="00F07789" w:rsidRDefault="00F07789" w:rsidP="00294E10">
            <w:pPr>
              <w:pStyle w:val="a6"/>
              <w:rPr>
                <w:rFonts w:eastAsia="Times New Roman" w:cs="Times New Roman"/>
                <w:b/>
                <w:bCs/>
                <w:iCs/>
                <w:szCs w:val="28"/>
              </w:rPr>
            </w:pPr>
            <w:r>
              <w:t>м 2</w:t>
            </w:r>
          </w:p>
        </w:tc>
        <w:tc>
          <w:tcPr>
            <w:tcW w:w="2606" w:type="dxa"/>
          </w:tcPr>
          <w:p w:rsidR="00F07789" w:rsidRDefault="00F07789" w:rsidP="00294E10">
            <w:pPr>
              <w:pStyle w:val="a6"/>
              <w:rPr>
                <w:rFonts w:eastAsia="Times New Roman" w:cs="Times New Roman"/>
                <w:b/>
                <w:bCs/>
                <w:iCs/>
                <w:szCs w:val="28"/>
              </w:rPr>
            </w:pPr>
            <w:r>
              <w:t>1515</w:t>
            </w:r>
          </w:p>
        </w:tc>
      </w:tr>
      <w:tr w:rsidR="00F07789" w:rsidTr="00294E10">
        <w:tc>
          <w:tcPr>
            <w:tcW w:w="817" w:type="dxa"/>
          </w:tcPr>
          <w:p w:rsidR="00F07789" w:rsidRDefault="00F07789" w:rsidP="00294E10">
            <w:pPr>
              <w:pStyle w:val="a6"/>
              <w:rPr>
                <w:rFonts w:eastAsia="Times New Roman" w:cs="Times New Roman"/>
                <w:b/>
                <w:bCs/>
                <w:iCs/>
                <w:szCs w:val="28"/>
              </w:rPr>
            </w:pPr>
            <w:r>
              <w:t>7</w:t>
            </w:r>
          </w:p>
        </w:tc>
        <w:tc>
          <w:tcPr>
            <w:tcW w:w="4393" w:type="dxa"/>
          </w:tcPr>
          <w:p w:rsidR="00F07789" w:rsidRDefault="00F07789" w:rsidP="00294E10">
            <w:pPr>
              <w:pStyle w:val="a6"/>
              <w:rPr>
                <w:rFonts w:eastAsia="Times New Roman" w:cs="Times New Roman"/>
                <w:b/>
                <w:bCs/>
                <w:iCs/>
                <w:szCs w:val="28"/>
              </w:rPr>
            </w:pPr>
            <w:r>
              <w:t>Минимальная площадь участка для ИЖС</w:t>
            </w:r>
          </w:p>
        </w:tc>
        <w:tc>
          <w:tcPr>
            <w:tcW w:w="2605" w:type="dxa"/>
          </w:tcPr>
          <w:p w:rsidR="00F07789" w:rsidRDefault="00F07789" w:rsidP="00294E10">
            <w:pPr>
              <w:pStyle w:val="a6"/>
              <w:rPr>
                <w:rFonts w:eastAsia="Times New Roman" w:cs="Times New Roman"/>
                <w:b/>
                <w:bCs/>
                <w:iCs/>
                <w:szCs w:val="28"/>
              </w:rPr>
            </w:pPr>
            <w:r>
              <w:t>м 2</w:t>
            </w:r>
          </w:p>
        </w:tc>
        <w:tc>
          <w:tcPr>
            <w:tcW w:w="2606" w:type="dxa"/>
          </w:tcPr>
          <w:p w:rsidR="00F07789" w:rsidRDefault="00F07789" w:rsidP="00294E10">
            <w:pPr>
              <w:pStyle w:val="a6"/>
              <w:rPr>
                <w:rFonts w:eastAsia="Times New Roman" w:cs="Times New Roman"/>
                <w:b/>
                <w:bCs/>
                <w:iCs/>
                <w:szCs w:val="28"/>
              </w:rPr>
            </w:pPr>
            <w:r>
              <w:t>900</w:t>
            </w:r>
          </w:p>
        </w:tc>
      </w:tr>
      <w:tr w:rsidR="00F07789" w:rsidTr="00294E10">
        <w:tc>
          <w:tcPr>
            <w:tcW w:w="817" w:type="dxa"/>
          </w:tcPr>
          <w:p w:rsidR="00F07789" w:rsidRDefault="00F07789" w:rsidP="00294E10">
            <w:pPr>
              <w:pStyle w:val="a6"/>
              <w:rPr>
                <w:rFonts w:eastAsia="Times New Roman" w:cs="Times New Roman"/>
                <w:b/>
                <w:bCs/>
                <w:iCs/>
                <w:szCs w:val="28"/>
              </w:rPr>
            </w:pPr>
            <w:r>
              <w:t>8</w:t>
            </w:r>
          </w:p>
        </w:tc>
        <w:tc>
          <w:tcPr>
            <w:tcW w:w="4393" w:type="dxa"/>
          </w:tcPr>
          <w:p w:rsidR="00F07789" w:rsidRDefault="00F07789" w:rsidP="00294E10">
            <w:pPr>
              <w:pStyle w:val="a6"/>
              <w:rPr>
                <w:rFonts w:eastAsia="Times New Roman" w:cs="Times New Roman"/>
                <w:b/>
                <w:bCs/>
                <w:iCs/>
                <w:szCs w:val="28"/>
              </w:rPr>
            </w:pPr>
            <w:r>
              <w:t xml:space="preserve">Планируемое количество жителей </w:t>
            </w:r>
          </w:p>
        </w:tc>
        <w:tc>
          <w:tcPr>
            <w:tcW w:w="2605" w:type="dxa"/>
          </w:tcPr>
          <w:p w:rsidR="00F07789" w:rsidRDefault="00F07789" w:rsidP="00294E10">
            <w:pPr>
              <w:pStyle w:val="a6"/>
              <w:rPr>
                <w:rFonts w:eastAsia="Times New Roman" w:cs="Times New Roman"/>
                <w:b/>
                <w:bCs/>
                <w:iCs/>
                <w:szCs w:val="28"/>
              </w:rPr>
            </w:pPr>
            <w:r>
              <w:t>человек</w:t>
            </w:r>
          </w:p>
        </w:tc>
        <w:tc>
          <w:tcPr>
            <w:tcW w:w="2606" w:type="dxa"/>
          </w:tcPr>
          <w:p w:rsidR="00F07789" w:rsidRDefault="00F07789" w:rsidP="00294E10">
            <w:pPr>
              <w:pStyle w:val="a6"/>
              <w:rPr>
                <w:rFonts w:eastAsia="Times New Roman" w:cs="Times New Roman"/>
                <w:b/>
                <w:bCs/>
                <w:iCs/>
                <w:szCs w:val="28"/>
              </w:rPr>
            </w:pPr>
            <w:r>
              <w:t>105</w:t>
            </w:r>
          </w:p>
        </w:tc>
      </w:tr>
      <w:tr w:rsidR="00F07789" w:rsidTr="00294E10">
        <w:tc>
          <w:tcPr>
            <w:tcW w:w="817" w:type="dxa"/>
          </w:tcPr>
          <w:p w:rsidR="00F07789" w:rsidRDefault="00F07789" w:rsidP="00294E10">
            <w:pPr>
              <w:pStyle w:val="a6"/>
            </w:pPr>
            <w:r>
              <w:t>9</w:t>
            </w:r>
          </w:p>
        </w:tc>
        <w:tc>
          <w:tcPr>
            <w:tcW w:w="4393" w:type="dxa"/>
          </w:tcPr>
          <w:p w:rsidR="00F07789" w:rsidRDefault="00F07789" w:rsidP="00294E10">
            <w:pPr>
              <w:pStyle w:val="a6"/>
            </w:pPr>
            <w:r>
              <w:t>Общая площадь жилых строений</w:t>
            </w:r>
          </w:p>
        </w:tc>
        <w:tc>
          <w:tcPr>
            <w:tcW w:w="2605" w:type="dxa"/>
          </w:tcPr>
          <w:p w:rsidR="00F07789" w:rsidRDefault="00F07789" w:rsidP="00294E10">
            <w:pPr>
              <w:pStyle w:val="a6"/>
            </w:pPr>
            <w:r>
              <w:t>м 2</w:t>
            </w:r>
          </w:p>
        </w:tc>
        <w:tc>
          <w:tcPr>
            <w:tcW w:w="2606" w:type="dxa"/>
          </w:tcPr>
          <w:p w:rsidR="00F07789" w:rsidRDefault="00F07789" w:rsidP="00294E10">
            <w:pPr>
              <w:pStyle w:val="a6"/>
            </w:pPr>
            <w:r>
              <w:t>960-3900</w:t>
            </w:r>
          </w:p>
        </w:tc>
      </w:tr>
    </w:tbl>
    <w:p w:rsidR="007B70B9" w:rsidRDefault="007B70B9" w:rsidP="00F07789">
      <w:pPr>
        <w:autoSpaceDE w:val="0"/>
        <w:autoSpaceDN w:val="0"/>
        <w:adjustRightInd w:val="0"/>
        <w:rPr>
          <w:rFonts w:eastAsia="Calibri" w:cs="Times New Roman"/>
          <w:lang w:eastAsia="en-US"/>
        </w:rPr>
      </w:pPr>
    </w:p>
    <w:p w:rsidR="00F07789" w:rsidRPr="00F07789" w:rsidRDefault="00F07789" w:rsidP="00F07789">
      <w:pPr>
        <w:autoSpaceDE w:val="0"/>
        <w:autoSpaceDN w:val="0"/>
        <w:adjustRightInd w:val="0"/>
        <w:rPr>
          <w:rFonts w:eastAsia="Calibri" w:cs="Times New Roman"/>
          <w:lang w:eastAsia="en-US"/>
        </w:rPr>
      </w:pPr>
      <w:r>
        <w:rPr>
          <w:rFonts w:eastAsia="Calibri" w:cs="Times New Roman"/>
          <w:noProof/>
        </w:rPr>
        <w:lastRenderedPageBreak/>
        <w:drawing>
          <wp:inline distT="0" distB="0" distL="0" distR="0">
            <wp:extent cx="6480175" cy="3487420"/>
            <wp:effectExtent l="19050" t="0" r="0" b="0"/>
            <wp:docPr id="8" name="Рисунок 7" descr="Кленино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ленино_2.jpg"/>
                    <pic:cNvPicPr/>
                  </pic:nvPicPr>
                  <pic:blipFill>
                    <a:blip r:embed="rId9" cstate="print"/>
                    <a:stretch>
                      <a:fillRect/>
                    </a:stretch>
                  </pic:blipFill>
                  <pic:spPr>
                    <a:xfrm>
                      <a:off x="0" y="0"/>
                      <a:ext cx="6480175" cy="3487420"/>
                    </a:xfrm>
                    <a:prstGeom prst="rect">
                      <a:avLst/>
                    </a:prstGeom>
                  </pic:spPr>
                </pic:pic>
              </a:graphicData>
            </a:graphic>
          </wp:inline>
        </w:drawing>
      </w:r>
    </w:p>
    <w:p w:rsidR="00F07789" w:rsidRDefault="00F07789" w:rsidP="00600F75">
      <w:pPr>
        <w:numPr>
          <w:ilvl w:val="0"/>
          <w:numId w:val="53"/>
        </w:numPr>
        <w:autoSpaceDE w:val="0"/>
        <w:autoSpaceDN w:val="0"/>
        <w:adjustRightInd w:val="0"/>
        <w:ind w:firstLine="709"/>
        <w:rPr>
          <w:rFonts w:eastAsia="Calibri" w:cs="Times New Roman"/>
          <w:lang w:eastAsia="en-US"/>
        </w:rPr>
      </w:pPr>
      <w:r>
        <w:rPr>
          <w:rFonts w:eastAsia="Calibri" w:cs="Times New Roman"/>
          <w:lang w:eastAsia="en-US"/>
        </w:rPr>
        <w:t>Р</w:t>
      </w:r>
      <w:r w:rsidRPr="00BF04ED">
        <w:rPr>
          <w:rFonts w:eastAsia="Calibri" w:cs="Times New Roman"/>
          <w:lang w:eastAsia="en-US"/>
        </w:rPr>
        <w:t xml:space="preserve">ис. </w:t>
      </w:r>
      <w:r w:rsidR="00294E10">
        <w:rPr>
          <w:rFonts w:eastAsia="Calibri" w:cs="Times New Roman"/>
          <w:lang w:eastAsia="en-US"/>
        </w:rPr>
        <w:t>2</w:t>
      </w:r>
      <w:r>
        <w:rPr>
          <w:rFonts w:eastAsia="Calibri" w:cs="Times New Roman"/>
          <w:lang w:eastAsia="en-US"/>
        </w:rPr>
        <w:t>. Чертеж планировки территории</w:t>
      </w:r>
      <w:r w:rsidRPr="00BF04ED">
        <w:rPr>
          <w:rFonts w:eastAsia="Calibri" w:cs="Times New Roman"/>
          <w:lang w:eastAsia="en-US"/>
        </w:rPr>
        <w:t xml:space="preserve"> </w:t>
      </w:r>
    </w:p>
    <w:p w:rsidR="00F07789" w:rsidRDefault="00F07789" w:rsidP="00600F75">
      <w:pPr>
        <w:numPr>
          <w:ilvl w:val="0"/>
          <w:numId w:val="53"/>
        </w:numPr>
        <w:autoSpaceDE w:val="0"/>
        <w:autoSpaceDN w:val="0"/>
        <w:adjustRightInd w:val="0"/>
        <w:ind w:firstLine="709"/>
        <w:rPr>
          <w:rFonts w:eastAsia="Calibri" w:cs="Times New Roman"/>
          <w:lang w:eastAsia="en-US"/>
        </w:rPr>
      </w:pPr>
    </w:p>
    <w:p w:rsidR="0006518F" w:rsidRPr="00F50C87" w:rsidRDefault="0006518F" w:rsidP="00600F75">
      <w:pPr>
        <w:numPr>
          <w:ilvl w:val="0"/>
          <w:numId w:val="53"/>
        </w:numPr>
        <w:autoSpaceDE w:val="0"/>
        <w:autoSpaceDN w:val="0"/>
        <w:adjustRightInd w:val="0"/>
        <w:ind w:firstLine="709"/>
        <w:rPr>
          <w:rFonts w:eastAsia="Calibri" w:cs="Times New Roman"/>
          <w:lang w:eastAsia="en-US"/>
        </w:rPr>
      </w:pPr>
      <w:r w:rsidRPr="00F50C87">
        <w:rPr>
          <w:rFonts w:eastAsia="Calibri" w:cs="Times New Roman"/>
          <w:lang w:eastAsia="en-US"/>
        </w:rPr>
        <w:t>По своему целевому назначению (для сельскохозяйственного производства, личного подсобного хозяйства) территории не могут быть использованы в связи с тем, что любой вид деятельности (пчеловодство, посевные работы, связанные с использованием крупногабаритной техники, выпас скота и т.п.), осуществляемый на данных территориях, будет оказывать негативное влияние на постоянно проживающее вблизи данных участков население, а, следовательно, нарушать  их права и интересы (шум, пыль и т.д.).</w:t>
      </w:r>
    </w:p>
    <w:p w:rsidR="0006518F" w:rsidRPr="00F50C87" w:rsidRDefault="0006518F" w:rsidP="00600F75">
      <w:pPr>
        <w:numPr>
          <w:ilvl w:val="0"/>
          <w:numId w:val="53"/>
        </w:numPr>
        <w:autoSpaceDE w:val="0"/>
        <w:autoSpaceDN w:val="0"/>
        <w:adjustRightInd w:val="0"/>
        <w:ind w:firstLine="709"/>
        <w:rPr>
          <w:rFonts w:eastAsia="Calibri" w:cs="Times New Roman"/>
          <w:lang w:eastAsia="en-US"/>
        </w:rPr>
      </w:pPr>
      <w:r w:rsidRPr="00F50C87">
        <w:rPr>
          <w:rFonts w:eastAsia="Calibri" w:cs="Times New Roman"/>
          <w:lang w:eastAsia="en-US"/>
        </w:rPr>
        <w:t xml:space="preserve">Земельный участки с кадастровым номером </w:t>
      </w:r>
      <w:r w:rsidR="00F07789" w:rsidRPr="00875E9B">
        <w:rPr>
          <w:rFonts w:cs="Times New Roman"/>
          <w:szCs w:val="28"/>
        </w:rPr>
        <w:t xml:space="preserve">53:08:0089501:290 </w:t>
      </w:r>
      <w:r w:rsidR="00F07789">
        <w:rPr>
          <w:rFonts w:cs="Times New Roman"/>
          <w:szCs w:val="28"/>
        </w:rPr>
        <w:t xml:space="preserve"> </w:t>
      </w:r>
      <w:r w:rsidRPr="00F50C87">
        <w:rPr>
          <w:rFonts w:eastAsia="Calibri" w:cs="Times New Roman"/>
          <w:lang w:eastAsia="en-US"/>
        </w:rPr>
        <w:t>находится в непосредственной близости от р.</w:t>
      </w:r>
      <w:r w:rsidR="00F07789">
        <w:rPr>
          <w:rFonts w:eastAsia="Calibri" w:cs="Times New Roman"/>
          <w:lang w:eastAsia="en-US"/>
        </w:rPr>
        <w:t xml:space="preserve"> Мста</w:t>
      </w:r>
      <w:r w:rsidRPr="00F50C87">
        <w:rPr>
          <w:rFonts w:eastAsia="Calibri" w:cs="Times New Roman"/>
          <w:lang w:eastAsia="en-US"/>
        </w:rPr>
        <w:t>, фактически на ее берегу, т.е. доступ сельскохозяйственной техники должен производиться по существующим дорогам, расположенным в д.</w:t>
      </w:r>
      <w:r w:rsidR="00F07789">
        <w:rPr>
          <w:rFonts w:eastAsia="Calibri" w:cs="Times New Roman"/>
          <w:lang w:eastAsia="en-US"/>
        </w:rPr>
        <w:t xml:space="preserve"> Кленино</w:t>
      </w:r>
      <w:r w:rsidRPr="00F50C87">
        <w:rPr>
          <w:rFonts w:eastAsia="Calibri" w:cs="Times New Roman"/>
          <w:lang w:eastAsia="en-US"/>
        </w:rPr>
        <w:t>, что, во-первых, приведет к нарушению дорожного покрытия, во-вторых, ежедневный шум и пыль от проходящей и работающей  крупногабаритной техники негативно скажется на постоянно проживающем в этом населенном пункте населении, в-третьих, ограниченные по ширине существующие дороги, около 6 метров, отсутствие разворотных площадок на них делает невозможным сам доступ сельскохозяйственной техники к указанной территории.</w:t>
      </w:r>
    </w:p>
    <w:p w:rsidR="0006518F" w:rsidRDefault="0006518F" w:rsidP="00600F75">
      <w:pPr>
        <w:numPr>
          <w:ilvl w:val="0"/>
          <w:numId w:val="53"/>
        </w:numPr>
        <w:autoSpaceDE w:val="0"/>
        <w:autoSpaceDN w:val="0"/>
        <w:adjustRightInd w:val="0"/>
        <w:ind w:firstLine="709"/>
        <w:rPr>
          <w:rFonts w:eastAsia="Calibri" w:cs="Times New Roman"/>
          <w:lang w:eastAsia="en-US"/>
        </w:rPr>
      </w:pPr>
      <w:r w:rsidRPr="00F50C87">
        <w:rPr>
          <w:rFonts w:eastAsia="Calibri" w:cs="Times New Roman"/>
          <w:lang w:eastAsia="en-US"/>
        </w:rPr>
        <w:t>Включаемая территория обеспечена объектами транспортной инфраструктуры и инженерной инфраструктуры в части сетей электроснабжения, объектами коммунальной инфраструктуры (мусорные контейнеры, пожарные водоемы). Водоснабжение территории предусматривается из индивидуальных колодцев, водоотведение – посредством устройства локальных очистных сооружений (септиков). Сети газоснабжения отсутствуют.</w:t>
      </w:r>
    </w:p>
    <w:p w:rsidR="00F4487C" w:rsidRPr="00F50C87" w:rsidRDefault="000D5B37" w:rsidP="00600F75">
      <w:pPr>
        <w:numPr>
          <w:ilvl w:val="0"/>
          <w:numId w:val="53"/>
        </w:numPr>
        <w:autoSpaceDE w:val="0"/>
        <w:autoSpaceDN w:val="0"/>
        <w:adjustRightInd w:val="0"/>
        <w:ind w:firstLine="709"/>
        <w:rPr>
          <w:rFonts w:eastAsia="Calibri" w:cs="Times New Roman"/>
          <w:lang w:eastAsia="en-US"/>
        </w:rPr>
      </w:pPr>
      <w:r>
        <w:rPr>
          <w:szCs w:val="28"/>
        </w:rPr>
        <w:t xml:space="preserve">Статьей 6 областного закона </w:t>
      </w:r>
      <w:r w:rsidRPr="00D34A34">
        <w:rPr>
          <w:szCs w:val="28"/>
        </w:rPr>
        <w:t>от 3 октября 2011 года N 1057-ОЗ</w:t>
      </w:r>
      <w:r>
        <w:rPr>
          <w:szCs w:val="28"/>
        </w:rPr>
        <w:t xml:space="preserve"> установлен перечень </w:t>
      </w:r>
      <w:r w:rsidRPr="004F1E2A">
        <w:rPr>
          <w:szCs w:val="28"/>
        </w:rPr>
        <w:t>сельскохозяйственны</w:t>
      </w:r>
      <w:r>
        <w:rPr>
          <w:szCs w:val="28"/>
        </w:rPr>
        <w:t>й</w:t>
      </w:r>
      <w:r w:rsidRPr="004F1E2A">
        <w:rPr>
          <w:szCs w:val="28"/>
        </w:rPr>
        <w:t xml:space="preserve"> угод</w:t>
      </w:r>
      <w:r>
        <w:rPr>
          <w:szCs w:val="28"/>
        </w:rPr>
        <w:t xml:space="preserve">ий отнесенных к </w:t>
      </w:r>
      <w:r w:rsidRPr="004F1E2A">
        <w:rPr>
          <w:szCs w:val="28"/>
        </w:rPr>
        <w:t>особо ценным продуктивным сельскохозяйственным угодьям,</w:t>
      </w:r>
      <w:r>
        <w:rPr>
          <w:szCs w:val="28"/>
        </w:rPr>
        <w:t xml:space="preserve"> </w:t>
      </w:r>
      <w:r w:rsidRPr="004F1E2A">
        <w:rPr>
          <w:szCs w:val="28"/>
        </w:rPr>
        <w:t xml:space="preserve">использование которых на </w:t>
      </w:r>
      <w:r w:rsidRPr="004F1E2A">
        <w:rPr>
          <w:szCs w:val="28"/>
        </w:rPr>
        <w:lastRenderedPageBreak/>
        <w:t>территории области для других целей не</w:t>
      </w:r>
      <w:r>
        <w:rPr>
          <w:szCs w:val="28"/>
        </w:rPr>
        <w:t xml:space="preserve"> </w:t>
      </w:r>
      <w:r w:rsidRPr="004F1E2A">
        <w:rPr>
          <w:szCs w:val="28"/>
        </w:rPr>
        <w:t>допускается</w:t>
      </w:r>
      <w:r>
        <w:rPr>
          <w:szCs w:val="28"/>
        </w:rPr>
        <w:t xml:space="preserve"> и в том числе для</w:t>
      </w:r>
      <w:r w:rsidRPr="00651725">
        <w:t xml:space="preserve"> </w:t>
      </w:r>
      <w:r w:rsidRPr="00651725">
        <w:rPr>
          <w:szCs w:val="28"/>
        </w:rPr>
        <w:t>сельскохозяйственны</w:t>
      </w:r>
      <w:r>
        <w:rPr>
          <w:szCs w:val="28"/>
        </w:rPr>
        <w:t>х</w:t>
      </w:r>
      <w:r w:rsidRPr="00651725">
        <w:rPr>
          <w:szCs w:val="28"/>
        </w:rPr>
        <w:t xml:space="preserve"> угод</w:t>
      </w:r>
      <w:r>
        <w:rPr>
          <w:szCs w:val="28"/>
        </w:rPr>
        <w:t>ий</w:t>
      </w:r>
      <w:r w:rsidRPr="00651725">
        <w:rPr>
          <w:szCs w:val="28"/>
        </w:rPr>
        <w:t>, кадастровая стоимость которых</w:t>
      </w:r>
      <w:r>
        <w:rPr>
          <w:szCs w:val="28"/>
        </w:rPr>
        <w:t xml:space="preserve"> </w:t>
      </w:r>
      <w:r w:rsidRPr="00651725">
        <w:rPr>
          <w:szCs w:val="28"/>
        </w:rPr>
        <w:t>превышает средний уровень кадастровой стоимости по муниципальному</w:t>
      </w:r>
      <w:r>
        <w:rPr>
          <w:szCs w:val="28"/>
        </w:rPr>
        <w:t xml:space="preserve"> </w:t>
      </w:r>
      <w:r w:rsidRPr="00651725">
        <w:rPr>
          <w:szCs w:val="28"/>
        </w:rPr>
        <w:t>району более чем на 20 процентов</w:t>
      </w:r>
      <w:r>
        <w:rPr>
          <w:szCs w:val="28"/>
        </w:rPr>
        <w:t xml:space="preserve"> (пункт 6 части 1 ст. 6</w:t>
      </w:r>
      <w:r w:rsidRPr="00651725">
        <w:rPr>
          <w:szCs w:val="28"/>
        </w:rPr>
        <w:t xml:space="preserve"> </w:t>
      </w:r>
      <w:r>
        <w:rPr>
          <w:szCs w:val="28"/>
        </w:rPr>
        <w:t xml:space="preserve">областного закона </w:t>
      </w:r>
      <w:r w:rsidRPr="00D34A34">
        <w:rPr>
          <w:szCs w:val="28"/>
        </w:rPr>
        <w:t>от 3 октября 2011 года N 1057-ОЗ</w:t>
      </w:r>
      <w:r>
        <w:rPr>
          <w:szCs w:val="28"/>
        </w:rPr>
        <w:t xml:space="preserve">).  Кадастровая стоимость земельного участка </w:t>
      </w:r>
      <w:r w:rsidRPr="00F50C87">
        <w:rPr>
          <w:rFonts w:eastAsia="Calibri" w:cs="Times New Roman"/>
          <w:lang w:eastAsia="en-US"/>
        </w:rPr>
        <w:t xml:space="preserve">с кадастровым номером </w:t>
      </w:r>
      <w:r w:rsidRPr="00875E9B">
        <w:rPr>
          <w:rFonts w:cs="Times New Roman"/>
          <w:szCs w:val="28"/>
        </w:rPr>
        <w:t>53:08:0089501:290</w:t>
      </w:r>
      <w:r>
        <w:rPr>
          <w:rFonts w:cs="Times New Roman"/>
          <w:szCs w:val="28"/>
        </w:rPr>
        <w:t xml:space="preserve"> составляет</w:t>
      </w:r>
      <w:r w:rsidRPr="00875E9B">
        <w:rPr>
          <w:rFonts w:cs="Times New Roman"/>
          <w:szCs w:val="28"/>
        </w:rPr>
        <w:t xml:space="preserve"> </w:t>
      </w:r>
      <w:r>
        <w:rPr>
          <w:rFonts w:cs="Times New Roman"/>
          <w:szCs w:val="28"/>
        </w:rPr>
        <w:t xml:space="preserve"> 54 692 рублей, стоимость 1 кв.м. - 1,13 руб. Средн</w:t>
      </w:r>
      <w:r w:rsidR="003C6582">
        <w:rPr>
          <w:rFonts w:cs="Times New Roman"/>
          <w:szCs w:val="28"/>
        </w:rPr>
        <w:t xml:space="preserve">ий уровень кадастровой стоимости 1 кв.м. земель сельскохозяйственного назначения по Маловишерскому району составляет - 1,44 руб. Соответственно </w:t>
      </w:r>
      <w:r w:rsidR="003C6582" w:rsidRPr="00651725">
        <w:rPr>
          <w:szCs w:val="28"/>
        </w:rPr>
        <w:t xml:space="preserve">кадастровая стоимость </w:t>
      </w:r>
      <w:r w:rsidR="003C6582">
        <w:rPr>
          <w:szCs w:val="28"/>
        </w:rPr>
        <w:t xml:space="preserve">земельного участка </w:t>
      </w:r>
      <w:r w:rsidR="003C6582" w:rsidRPr="00F50C87">
        <w:rPr>
          <w:rFonts w:eastAsia="Calibri" w:cs="Times New Roman"/>
          <w:lang w:eastAsia="en-US"/>
        </w:rPr>
        <w:t xml:space="preserve">с кадастровым номером </w:t>
      </w:r>
      <w:r w:rsidR="003C6582" w:rsidRPr="00875E9B">
        <w:rPr>
          <w:rFonts w:cs="Times New Roman"/>
          <w:szCs w:val="28"/>
        </w:rPr>
        <w:t>53:08:0089501:290</w:t>
      </w:r>
      <w:r w:rsidR="003C6582">
        <w:rPr>
          <w:rFonts w:cs="Times New Roman"/>
          <w:szCs w:val="28"/>
        </w:rPr>
        <w:t xml:space="preserve"> </w:t>
      </w:r>
      <w:r w:rsidR="003C6582">
        <w:rPr>
          <w:szCs w:val="28"/>
        </w:rPr>
        <w:t xml:space="preserve">не </w:t>
      </w:r>
      <w:r w:rsidR="003C6582" w:rsidRPr="00651725">
        <w:rPr>
          <w:szCs w:val="28"/>
        </w:rPr>
        <w:t>превышает средний уровень кадастровой стоимости по муниципальному</w:t>
      </w:r>
      <w:r w:rsidR="003C6582">
        <w:rPr>
          <w:szCs w:val="28"/>
        </w:rPr>
        <w:t xml:space="preserve"> </w:t>
      </w:r>
      <w:r w:rsidR="003C6582" w:rsidRPr="00651725">
        <w:rPr>
          <w:szCs w:val="28"/>
        </w:rPr>
        <w:t>району</w:t>
      </w:r>
      <w:r w:rsidR="003C6582">
        <w:rPr>
          <w:rFonts w:cs="Times New Roman"/>
          <w:szCs w:val="28"/>
        </w:rPr>
        <w:t>.</w:t>
      </w:r>
    </w:p>
    <w:p w:rsidR="00880F9A" w:rsidRDefault="0006518F" w:rsidP="00600F75">
      <w:pPr>
        <w:numPr>
          <w:ilvl w:val="0"/>
          <w:numId w:val="53"/>
        </w:numPr>
        <w:autoSpaceDE w:val="0"/>
        <w:autoSpaceDN w:val="0"/>
        <w:adjustRightInd w:val="0"/>
        <w:ind w:firstLine="709"/>
        <w:rPr>
          <w:rFonts w:eastAsia="Calibri" w:cs="Times New Roman"/>
          <w:lang w:eastAsia="en-US"/>
        </w:rPr>
      </w:pPr>
      <w:r w:rsidRPr="00F50C87">
        <w:rPr>
          <w:rFonts w:eastAsia="Calibri" w:cs="Times New Roman"/>
          <w:lang w:eastAsia="en-US"/>
        </w:rPr>
        <w:t>Почв</w:t>
      </w:r>
      <w:r w:rsidR="00880F9A">
        <w:rPr>
          <w:rFonts w:eastAsia="Calibri" w:cs="Times New Roman"/>
          <w:lang w:eastAsia="en-US"/>
        </w:rPr>
        <w:t>а</w:t>
      </w:r>
      <w:r w:rsidRPr="00F50C87">
        <w:rPr>
          <w:rFonts w:eastAsia="Calibri" w:cs="Times New Roman"/>
          <w:lang w:eastAsia="en-US"/>
        </w:rPr>
        <w:t xml:space="preserve"> на </w:t>
      </w:r>
      <w:r w:rsidR="00880F9A">
        <w:rPr>
          <w:rFonts w:eastAsia="Calibri" w:cs="Times New Roman"/>
          <w:lang w:eastAsia="en-US"/>
        </w:rPr>
        <w:t>данном</w:t>
      </w:r>
      <w:r w:rsidRPr="00F50C87">
        <w:rPr>
          <w:rFonts w:eastAsia="Calibri" w:cs="Times New Roman"/>
          <w:lang w:eastAsia="en-US"/>
        </w:rPr>
        <w:t xml:space="preserve"> земельн</w:t>
      </w:r>
      <w:r w:rsidR="00880F9A">
        <w:rPr>
          <w:rFonts w:eastAsia="Calibri" w:cs="Times New Roman"/>
          <w:lang w:eastAsia="en-US"/>
        </w:rPr>
        <w:t>ом</w:t>
      </w:r>
      <w:r w:rsidRPr="00F50C87">
        <w:rPr>
          <w:rFonts w:eastAsia="Calibri" w:cs="Times New Roman"/>
          <w:lang w:eastAsia="en-US"/>
        </w:rPr>
        <w:t xml:space="preserve"> участк</w:t>
      </w:r>
      <w:r w:rsidR="00880F9A">
        <w:rPr>
          <w:rFonts w:eastAsia="Calibri" w:cs="Times New Roman"/>
          <w:lang w:eastAsia="en-US"/>
        </w:rPr>
        <w:t>е</w:t>
      </w:r>
      <w:r w:rsidRPr="00F50C87">
        <w:rPr>
          <w:rFonts w:eastAsia="Calibri" w:cs="Times New Roman"/>
          <w:lang w:eastAsia="en-US"/>
        </w:rPr>
        <w:t xml:space="preserve"> являются низко продуктивными, недостаточно обеспеченны обменным калием, органическим веществом, в значительной степени каменисты, обладают низким естественным плодородием  (</w:t>
      </w:r>
      <w:r w:rsidR="00880F9A">
        <w:rPr>
          <w:rFonts w:eastAsia="Calibri" w:cs="Times New Roman"/>
          <w:lang w:eastAsia="en-US"/>
        </w:rPr>
        <w:t>Письмо</w:t>
      </w:r>
      <w:r w:rsidRPr="00F50C87">
        <w:rPr>
          <w:rFonts w:eastAsia="Calibri" w:cs="Times New Roman"/>
          <w:lang w:eastAsia="en-US"/>
        </w:rPr>
        <w:t xml:space="preserve"> ФГБУ «Станция агрохимической службы «Новгородская»  от </w:t>
      </w:r>
      <w:r w:rsidR="00880F9A">
        <w:rPr>
          <w:rFonts w:eastAsia="Calibri" w:cs="Times New Roman"/>
          <w:lang w:eastAsia="en-US"/>
        </w:rPr>
        <w:t>13.05.2019</w:t>
      </w:r>
      <w:r w:rsidRPr="00F50C87">
        <w:rPr>
          <w:rFonts w:eastAsia="Calibri" w:cs="Times New Roman"/>
          <w:lang w:eastAsia="en-US"/>
        </w:rPr>
        <w:t>)</w:t>
      </w:r>
    </w:p>
    <w:p w:rsidR="00F77546" w:rsidRPr="00880F9A" w:rsidRDefault="00F77546" w:rsidP="00600F75">
      <w:pPr>
        <w:numPr>
          <w:ilvl w:val="0"/>
          <w:numId w:val="53"/>
        </w:numPr>
        <w:autoSpaceDE w:val="0"/>
        <w:autoSpaceDN w:val="0"/>
        <w:adjustRightInd w:val="0"/>
        <w:rPr>
          <w:rFonts w:eastAsia="Calibri" w:cs="Times New Roman"/>
          <w:lang w:eastAsia="en-US"/>
        </w:rPr>
      </w:pPr>
      <w:r>
        <w:rPr>
          <w:rFonts w:eastAsia="Calibri" w:cs="Times New Roman"/>
          <w:noProof/>
        </w:rPr>
        <w:lastRenderedPageBreak/>
        <w:drawing>
          <wp:inline distT="0" distB="0" distL="0" distR="0">
            <wp:extent cx="6480175" cy="8896985"/>
            <wp:effectExtent l="19050" t="0" r="0" b="0"/>
            <wp:docPr id="13" name="Рисунок 12" descr="Агр. хар-ка..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Агр. хар-ка..jpeg"/>
                    <pic:cNvPicPr/>
                  </pic:nvPicPr>
                  <pic:blipFill>
                    <a:blip r:embed="rId10" cstate="print"/>
                    <a:stretch>
                      <a:fillRect/>
                    </a:stretch>
                  </pic:blipFill>
                  <pic:spPr>
                    <a:xfrm>
                      <a:off x="0" y="0"/>
                      <a:ext cx="6480175" cy="8896985"/>
                    </a:xfrm>
                    <a:prstGeom prst="rect">
                      <a:avLst/>
                    </a:prstGeom>
                  </pic:spPr>
                </pic:pic>
              </a:graphicData>
            </a:graphic>
          </wp:inline>
        </w:drawing>
      </w:r>
    </w:p>
    <w:p w:rsidR="0006518F" w:rsidRPr="00F50C87" w:rsidRDefault="0006518F" w:rsidP="00600F75">
      <w:pPr>
        <w:numPr>
          <w:ilvl w:val="0"/>
          <w:numId w:val="53"/>
        </w:numPr>
        <w:autoSpaceDE w:val="0"/>
        <w:autoSpaceDN w:val="0"/>
        <w:adjustRightInd w:val="0"/>
        <w:ind w:firstLine="709"/>
        <w:rPr>
          <w:rFonts w:eastAsia="Calibri" w:cs="Times New Roman"/>
          <w:lang w:eastAsia="en-US"/>
        </w:rPr>
      </w:pPr>
      <w:r w:rsidRPr="00F50C87">
        <w:rPr>
          <w:rFonts w:eastAsia="Calibri" w:cs="Times New Roman"/>
          <w:lang w:eastAsia="en-US"/>
        </w:rPr>
        <w:t>Таким образом, использование земельн</w:t>
      </w:r>
      <w:r w:rsidR="00880F9A">
        <w:rPr>
          <w:rFonts w:eastAsia="Calibri" w:cs="Times New Roman"/>
          <w:lang w:eastAsia="en-US"/>
        </w:rPr>
        <w:t>ого</w:t>
      </w:r>
      <w:r w:rsidRPr="00F50C87">
        <w:rPr>
          <w:rFonts w:eastAsia="Calibri" w:cs="Times New Roman"/>
          <w:lang w:eastAsia="en-US"/>
        </w:rPr>
        <w:t xml:space="preserve"> участк</w:t>
      </w:r>
      <w:r w:rsidR="00880F9A">
        <w:rPr>
          <w:rFonts w:eastAsia="Calibri" w:cs="Times New Roman"/>
          <w:lang w:eastAsia="en-US"/>
        </w:rPr>
        <w:t>а с кадастровым</w:t>
      </w:r>
      <w:r w:rsidRPr="00F50C87">
        <w:rPr>
          <w:rFonts w:eastAsia="Calibri" w:cs="Times New Roman"/>
          <w:lang w:eastAsia="en-US"/>
        </w:rPr>
        <w:t xml:space="preserve"> номер</w:t>
      </w:r>
      <w:r w:rsidR="00880F9A">
        <w:rPr>
          <w:rFonts w:eastAsia="Calibri" w:cs="Times New Roman"/>
          <w:lang w:eastAsia="en-US"/>
        </w:rPr>
        <w:t>ом</w:t>
      </w:r>
      <w:r w:rsidRPr="00F50C87">
        <w:rPr>
          <w:rFonts w:eastAsia="Calibri" w:cs="Times New Roman"/>
          <w:lang w:eastAsia="en-US"/>
        </w:rPr>
        <w:t xml:space="preserve">: </w:t>
      </w:r>
      <w:r w:rsidR="00880F9A" w:rsidRPr="00875E9B">
        <w:rPr>
          <w:rFonts w:cs="Times New Roman"/>
          <w:szCs w:val="28"/>
        </w:rPr>
        <w:t xml:space="preserve">53:08:0089501:290 </w:t>
      </w:r>
      <w:r w:rsidR="00880F9A">
        <w:rPr>
          <w:rFonts w:cs="Times New Roman"/>
          <w:szCs w:val="28"/>
        </w:rPr>
        <w:t xml:space="preserve"> </w:t>
      </w:r>
      <w:r w:rsidRPr="00F50C87">
        <w:rPr>
          <w:rFonts w:eastAsia="Calibri" w:cs="Times New Roman"/>
          <w:lang w:eastAsia="en-US"/>
        </w:rPr>
        <w:t xml:space="preserve">по своему целевому назначению для сельскохозяйственного </w:t>
      </w:r>
      <w:r w:rsidRPr="00F50C87">
        <w:rPr>
          <w:rFonts w:eastAsia="Calibri" w:cs="Times New Roman"/>
          <w:lang w:eastAsia="en-US"/>
        </w:rPr>
        <w:lastRenderedPageBreak/>
        <w:t xml:space="preserve">производства не представляется возможным (низкие показатели плодородия почв, запрет в использовании пестицидов и агрохимикатов в связи расположением в непосредственной близости существующих жилых строений и постоянно проживающего населения, затруднения в использовании сельскохозяйственной техники в связи с отсутствием доступа к земельным участкам для крупногабаритной техники, близостью к существующей жилой застройке, а </w:t>
      </w:r>
      <w:r w:rsidR="00880F9A">
        <w:rPr>
          <w:rFonts w:eastAsia="Calibri" w:cs="Times New Roman"/>
          <w:lang w:eastAsia="en-US"/>
        </w:rPr>
        <w:t>его</w:t>
      </w:r>
      <w:r w:rsidRPr="00F50C87">
        <w:rPr>
          <w:rFonts w:eastAsia="Calibri" w:cs="Times New Roman"/>
          <w:lang w:eastAsia="en-US"/>
        </w:rPr>
        <w:t xml:space="preserve"> включение в границы земель населенн</w:t>
      </w:r>
      <w:r w:rsidR="00880F9A">
        <w:rPr>
          <w:rFonts w:eastAsia="Calibri" w:cs="Times New Roman"/>
          <w:lang w:eastAsia="en-US"/>
        </w:rPr>
        <w:t>ого</w:t>
      </w:r>
      <w:r w:rsidRPr="00F50C87">
        <w:rPr>
          <w:rFonts w:eastAsia="Calibri" w:cs="Times New Roman"/>
          <w:lang w:eastAsia="en-US"/>
        </w:rPr>
        <w:t xml:space="preserve"> пункт</w:t>
      </w:r>
      <w:r w:rsidR="00880F9A">
        <w:rPr>
          <w:rFonts w:eastAsia="Calibri" w:cs="Times New Roman"/>
          <w:lang w:eastAsia="en-US"/>
        </w:rPr>
        <w:t>а</w:t>
      </w:r>
      <w:r w:rsidRPr="00F50C87">
        <w:rPr>
          <w:rFonts w:eastAsia="Calibri" w:cs="Times New Roman"/>
          <w:lang w:eastAsia="en-US"/>
        </w:rPr>
        <w:t xml:space="preserve"> целесообразно, т.к. будет способствовать развитию населенн</w:t>
      </w:r>
      <w:r w:rsidR="00880F9A">
        <w:rPr>
          <w:rFonts w:eastAsia="Calibri" w:cs="Times New Roman"/>
          <w:lang w:eastAsia="en-US"/>
        </w:rPr>
        <w:t>ого</w:t>
      </w:r>
      <w:r w:rsidRPr="00F50C87">
        <w:rPr>
          <w:rFonts w:eastAsia="Calibri" w:cs="Times New Roman"/>
          <w:lang w:eastAsia="en-US"/>
        </w:rPr>
        <w:t xml:space="preserve"> пункт</w:t>
      </w:r>
      <w:r w:rsidR="00880F9A">
        <w:rPr>
          <w:rFonts w:eastAsia="Calibri" w:cs="Times New Roman"/>
          <w:lang w:eastAsia="en-US"/>
        </w:rPr>
        <w:t>а</w:t>
      </w:r>
      <w:r w:rsidRPr="00F50C87">
        <w:rPr>
          <w:rFonts w:eastAsia="Calibri" w:cs="Times New Roman"/>
          <w:lang w:eastAsia="en-US"/>
        </w:rPr>
        <w:t xml:space="preserve"> в части строительства объектов индивидуального жилищного строительства, строительства объектов инженерной и транспортной инфраструктуры, освоению неиспользуемых земель, а следовательно, и положительно скажется на развитии поселения в целом. Относительно включения территории площадью </w:t>
      </w:r>
      <w:r w:rsidR="00880F9A">
        <w:rPr>
          <w:rFonts w:eastAsia="Calibri" w:cs="Times New Roman"/>
          <w:lang w:eastAsia="en-US"/>
        </w:rPr>
        <w:t>21842</w:t>
      </w:r>
      <w:r w:rsidRPr="00F50C87">
        <w:rPr>
          <w:rFonts w:eastAsia="Calibri" w:cs="Times New Roman"/>
          <w:lang w:eastAsia="en-US"/>
        </w:rPr>
        <w:t xml:space="preserve"> м2 (чересполосицы) </w:t>
      </w:r>
      <w:r w:rsidR="00880F9A">
        <w:rPr>
          <w:rFonts w:eastAsia="Calibri" w:cs="Times New Roman"/>
          <w:lang w:eastAsia="en-US"/>
        </w:rPr>
        <w:t>(категория земель не установлена)</w:t>
      </w:r>
      <w:r w:rsidRPr="00F50C87">
        <w:rPr>
          <w:rFonts w:eastAsia="Calibri" w:cs="Times New Roman"/>
          <w:lang w:eastAsia="en-US"/>
        </w:rPr>
        <w:t xml:space="preserve"> обусловлено исключением нерационального использования таких территорий на основании ч.6 ст.11,9 Земельного кодекса РФ: «Образование земельных участков не должно приводить к вклиниванию, вкрапливанию, изломанности границ, чересполосице, невозможности размещения объектов недвижимости и другим препятствующим рациональному использованию и охране земель недостаткам, а также нарушать требования, установленные настоящим Кодексом, другими федеральными законами».</w:t>
      </w:r>
    </w:p>
    <w:p w:rsidR="0006518F" w:rsidRDefault="0006518F" w:rsidP="00A60BED">
      <w:pPr>
        <w:pStyle w:val="a6"/>
      </w:pPr>
    </w:p>
    <w:p w:rsidR="00294E10" w:rsidRPr="00BF04ED" w:rsidRDefault="00294E10" w:rsidP="00600F75">
      <w:pPr>
        <w:numPr>
          <w:ilvl w:val="0"/>
          <w:numId w:val="53"/>
        </w:numPr>
        <w:autoSpaceDE w:val="0"/>
        <w:autoSpaceDN w:val="0"/>
        <w:adjustRightInd w:val="0"/>
        <w:ind w:firstLine="709"/>
        <w:rPr>
          <w:rFonts w:eastAsia="Calibri" w:cs="Times New Roman"/>
          <w:b/>
          <w:lang w:eastAsia="en-US"/>
        </w:rPr>
      </w:pPr>
      <w:r w:rsidRPr="00BF04ED">
        <w:rPr>
          <w:rFonts w:eastAsia="Calibri" w:cs="Times New Roman"/>
          <w:b/>
          <w:lang w:eastAsia="en-US"/>
        </w:rPr>
        <w:t xml:space="preserve">д. </w:t>
      </w:r>
      <w:r>
        <w:rPr>
          <w:rFonts w:eastAsia="Calibri" w:cs="Times New Roman"/>
          <w:b/>
          <w:lang w:eastAsia="en-US"/>
        </w:rPr>
        <w:t>Шеляйха</w:t>
      </w:r>
    </w:p>
    <w:p w:rsidR="00294E10" w:rsidRDefault="00294E10" w:rsidP="00600F75">
      <w:pPr>
        <w:numPr>
          <w:ilvl w:val="0"/>
          <w:numId w:val="53"/>
        </w:numPr>
        <w:autoSpaceDE w:val="0"/>
        <w:autoSpaceDN w:val="0"/>
        <w:adjustRightInd w:val="0"/>
        <w:ind w:firstLine="709"/>
        <w:rPr>
          <w:rFonts w:eastAsia="Calibri" w:cs="Times New Roman"/>
          <w:lang w:eastAsia="en-US"/>
        </w:rPr>
      </w:pPr>
      <w:r w:rsidRPr="0006518F">
        <w:rPr>
          <w:rFonts w:eastAsia="Calibri" w:cs="Times New Roman"/>
          <w:lang w:eastAsia="en-US"/>
        </w:rPr>
        <w:t>Увеличение площад</w:t>
      </w:r>
      <w:r>
        <w:rPr>
          <w:rFonts w:eastAsia="Calibri" w:cs="Times New Roman"/>
          <w:lang w:eastAsia="en-US"/>
        </w:rPr>
        <w:t>и</w:t>
      </w:r>
      <w:r w:rsidRPr="0006518F">
        <w:rPr>
          <w:rFonts w:eastAsia="Calibri" w:cs="Times New Roman"/>
          <w:lang w:eastAsia="en-US"/>
        </w:rPr>
        <w:t xml:space="preserve"> населенн</w:t>
      </w:r>
      <w:r>
        <w:rPr>
          <w:rFonts w:eastAsia="Calibri" w:cs="Times New Roman"/>
          <w:lang w:eastAsia="en-US"/>
        </w:rPr>
        <w:t>ого</w:t>
      </w:r>
      <w:r w:rsidRPr="0006518F">
        <w:rPr>
          <w:rFonts w:eastAsia="Calibri" w:cs="Times New Roman"/>
          <w:lang w:eastAsia="en-US"/>
        </w:rPr>
        <w:t xml:space="preserve"> пункт</w:t>
      </w:r>
      <w:r>
        <w:rPr>
          <w:rFonts w:eastAsia="Calibri" w:cs="Times New Roman"/>
          <w:lang w:eastAsia="en-US"/>
        </w:rPr>
        <w:t>а</w:t>
      </w:r>
      <w:r w:rsidRPr="0006518F">
        <w:rPr>
          <w:rFonts w:eastAsia="Calibri" w:cs="Times New Roman"/>
          <w:lang w:eastAsia="en-US"/>
        </w:rPr>
        <w:t xml:space="preserve"> д.</w:t>
      </w:r>
      <w:r>
        <w:rPr>
          <w:rFonts w:eastAsia="Calibri" w:cs="Times New Roman"/>
          <w:lang w:eastAsia="en-US"/>
        </w:rPr>
        <w:t xml:space="preserve"> Шеляйха</w:t>
      </w:r>
      <w:r w:rsidRPr="0006518F">
        <w:rPr>
          <w:rFonts w:eastAsia="Calibri" w:cs="Times New Roman"/>
          <w:lang w:eastAsia="en-US"/>
        </w:rPr>
        <w:t xml:space="preserve"> предусмотрено за счет земель сельскохозяйственного назначения. </w:t>
      </w:r>
      <w:r w:rsidRPr="00BF04ED">
        <w:rPr>
          <w:rFonts w:eastAsia="Calibri" w:cs="Times New Roman"/>
          <w:lang w:eastAsia="en-US"/>
        </w:rPr>
        <w:t>Схем</w:t>
      </w:r>
      <w:r>
        <w:rPr>
          <w:rFonts w:eastAsia="Calibri" w:cs="Times New Roman"/>
          <w:lang w:eastAsia="en-US"/>
        </w:rPr>
        <w:t>а</w:t>
      </w:r>
      <w:r w:rsidRPr="00BF04ED">
        <w:rPr>
          <w:rFonts w:eastAsia="Calibri" w:cs="Times New Roman"/>
          <w:lang w:eastAsia="en-US"/>
        </w:rPr>
        <w:t xml:space="preserve"> расположения земельн</w:t>
      </w:r>
      <w:r>
        <w:rPr>
          <w:rFonts w:eastAsia="Calibri" w:cs="Times New Roman"/>
          <w:lang w:eastAsia="en-US"/>
        </w:rPr>
        <w:t>ого</w:t>
      </w:r>
      <w:r w:rsidRPr="00BF04ED">
        <w:rPr>
          <w:rFonts w:eastAsia="Calibri" w:cs="Times New Roman"/>
          <w:lang w:eastAsia="en-US"/>
        </w:rPr>
        <w:t xml:space="preserve"> участк</w:t>
      </w:r>
      <w:r>
        <w:rPr>
          <w:rFonts w:eastAsia="Calibri" w:cs="Times New Roman"/>
          <w:lang w:eastAsia="en-US"/>
        </w:rPr>
        <w:t>а</w:t>
      </w:r>
      <w:r w:rsidRPr="00BF04ED">
        <w:rPr>
          <w:rFonts w:eastAsia="Calibri" w:cs="Times New Roman"/>
          <w:lang w:eastAsia="en-US"/>
        </w:rPr>
        <w:t xml:space="preserve"> предлагаем</w:t>
      </w:r>
      <w:r>
        <w:rPr>
          <w:rFonts w:eastAsia="Calibri" w:cs="Times New Roman"/>
          <w:lang w:eastAsia="en-US"/>
        </w:rPr>
        <w:t>ого</w:t>
      </w:r>
      <w:r w:rsidRPr="00BF04ED">
        <w:rPr>
          <w:rFonts w:eastAsia="Calibri" w:cs="Times New Roman"/>
          <w:lang w:eastAsia="en-US"/>
        </w:rPr>
        <w:t xml:space="preserve"> для перевода в категорию земель населенных пунктов представлен</w:t>
      </w:r>
      <w:r>
        <w:rPr>
          <w:rFonts w:eastAsia="Calibri" w:cs="Times New Roman"/>
          <w:lang w:eastAsia="en-US"/>
        </w:rPr>
        <w:t>а</w:t>
      </w:r>
      <w:r w:rsidRPr="00BF04ED">
        <w:rPr>
          <w:rFonts w:eastAsia="Calibri" w:cs="Times New Roman"/>
          <w:lang w:eastAsia="en-US"/>
        </w:rPr>
        <w:t xml:space="preserve"> на рис. </w:t>
      </w:r>
      <w:r>
        <w:rPr>
          <w:rFonts w:eastAsia="Calibri" w:cs="Times New Roman"/>
          <w:lang w:eastAsia="en-US"/>
        </w:rPr>
        <w:t>3.</w:t>
      </w:r>
    </w:p>
    <w:p w:rsidR="00294E10" w:rsidRPr="0006518F" w:rsidRDefault="00294E10" w:rsidP="00600F75">
      <w:pPr>
        <w:numPr>
          <w:ilvl w:val="0"/>
          <w:numId w:val="53"/>
        </w:numPr>
        <w:autoSpaceDE w:val="0"/>
        <w:autoSpaceDN w:val="0"/>
        <w:adjustRightInd w:val="0"/>
        <w:ind w:firstLine="709"/>
        <w:rPr>
          <w:rFonts w:eastAsia="Calibri" w:cs="Times New Roman"/>
          <w:lang w:eastAsia="en-US"/>
        </w:rPr>
      </w:pPr>
      <w:r w:rsidRPr="0006518F">
        <w:rPr>
          <w:rFonts w:eastAsia="Calibri" w:cs="Times New Roman"/>
          <w:lang w:eastAsia="en-US"/>
        </w:rPr>
        <w:t>Увеличение площади д.</w:t>
      </w:r>
      <w:r>
        <w:rPr>
          <w:rFonts w:eastAsia="Calibri" w:cs="Times New Roman"/>
          <w:lang w:eastAsia="en-US"/>
        </w:rPr>
        <w:t xml:space="preserve"> Шеляйха</w:t>
      </w:r>
      <w:r w:rsidRPr="0006518F">
        <w:rPr>
          <w:rFonts w:eastAsia="Calibri" w:cs="Times New Roman"/>
          <w:lang w:eastAsia="en-US"/>
        </w:rPr>
        <w:t xml:space="preserve"> предлагается осуществить за счет включения в ее состав земельного участка с кадастровым номером </w:t>
      </w:r>
      <w:r w:rsidRPr="00C02EC2">
        <w:rPr>
          <w:rFonts w:cs="Times New Roman"/>
          <w:szCs w:val="28"/>
        </w:rPr>
        <w:t xml:space="preserve">53:08:0090401:28  </w:t>
      </w:r>
      <w:r w:rsidRPr="0006518F">
        <w:rPr>
          <w:rFonts w:eastAsia="Calibri" w:cs="Times New Roman"/>
          <w:lang w:eastAsia="en-US"/>
        </w:rPr>
        <w:t xml:space="preserve">площадью </w:t>
      </w:r>
      <w:r>
        <w:rPr>
          <w:rFonts w:eastAsia="Calibri" w:cs="Times New Roman"/>
          <w:lang w:eastAsia="en-US"/>
        </w:rPr>
        <w:t>49900</w:t>
      </w:r>
      <w:r w:rsidRPr="0006518F">
        <w:rPr>
          <w:rFonts w:eastAsia="Calibri" w:cs="Times New Roman"/>
          <w:lang w:eastAsia="en-US"/>
        </w:rPr>
        <w:t xml:space="preserve"> м2</w:t>
      </w:r>
      <w:r>
        <w:rPr>
          <w:rFonts w:eastAsia="Calibri" w:cs="Times New Roman"/>
          <w:lang w:eastAsia="en-US"/>
        </w:rPr>
        <w:t xml:space="preserve">. Предусмотрено, </w:t>
      </w:r>
      <w:r w:rsidRPr="0006518F">
        <w:rPr>
          <w:rFonts w:eastAsia="Calibri" w:cs="Times New Roman"/>
          <w:lang w:eastAsia="en-US"/>
        </w:rPr>
        <w:t xml:space="preserve">что земельный участок будет включен в территориальную зону </w:t>
      </w:r>
      <w:r>
        <w:rPr>
          <w:rFonts w:eastAsia="Calibri" w:cs="Times New Roman"/>
          <w:lang w:eastAsia="en-US"/>
        </w:rPr>
        <w:t>«</w:t>
      </w:r>
      <w:r w:rsidRPr="00A60BED">
        <w:rPr>
          <w:rFonts w:eastAsia="Calibri" w:cs="Times New Roman"/>
          <w:szCs w:val="28"/>
          <w:lang w:eastAsia="en-US"/>
        </w:rPr>
        <w:t>Зона застройки индивидуальными жилыми домами</w:t>
      </w:r>
      <w:r>
        <w:rPr>
          <w:rFonts w:eastAsia="Calibri" w:cs="Times New Roman"/>
          <w:szCs w:val="28"/>
          <w:lang w:eastAsia="en-US"/>
        </w:rPr>
        <w:t>»</w:t>
      </w:r>
      <w:r w:rsidRPr="0006518F">
        <w:rPr>
          <w:rFonts w:eastAsia="Calibri" w:cs="Times New Roman"/>
          <w:lang w:eastAsia="en-US"/>
        </w:rPr>
        <w:t xml:space="preserve">.  Земельный участок располагается в </w:t>
      </w:r>
      <w:r>
        <w:rPr>
          <w:rFonts w:eastAsia="Calibri" w:cs="Times New Roman"/>
          <w:lang w:eastAsia="en-US"/>
        </w:rPr>
        <w:t>северной</w:t>
      </w:r>
      <w:r w:rsidRPr="0006518F">
        <w:rPr>
          <w:rFonts w:eastAsia="Calibri" w:cs="Times New Roman"/>
          <w:lang w:eastAsia="en-US"/>
        </w:rPr>
        <w:t xml:space="preserve"> части д.</w:t>
      </w:r>
      <w:r>
        <w:rPr>
          <w:rFonts w:eastAsia="Calibri" w:cs="Times New Roman"/>
          <w:lang w:eastAsia="en-US"/>
        </w:rPr>
        <w:t xml:space="preserve"> Шеляйха </w:t>
      </w:r>
      <w:r w:rsidRPr="0006518F">
        <w:rPr>
          <w:rFonts w:eastAsia="Calibri" w:cs="Times New Roman"/>
          <w:lang w:eastAsia="en-US"/>
        </w:rPr>
        <w:t xml:space="preserve">(рис. </w:t>
      </w:r>
      <w:r>
        <w:rPr>
          <w:rFonts w:eastAsia="Calibri" w:cs="Times New Roman"/>
          <w:lang w:eastAsia="en-US"/>
        </w:rPr>
        <w:t>3</w:t>
      </w:r>
      <w:r w:rsidRPr="0006518F">
        <w:rPr>
          <w:rFonts w:eastAsia="Calibri" w:cs="Times New Roman"/>
          <w:lang w:eastAsia="en-US"/>
        </w:rPr>
        <w:t>).</w:t>
      </w:r>
    </w:p>
    <w:p w:rsidR="00294E10" w:rsidRPr="00294E10" w:rsidRDefault="00294E10" w:rsidP="00600F75">
      <w:pPr>
        <w:numPr>
          <w:ilvl w:val="0"/>
          <w:numId w:val="53"/>
        </w:numPr>
        <w:autoSpaceDE w:val="0"/>
        <w:autoSpaceDN w:val="0"/>
        <w:adjustRightInd w:val="0"/>
        <w:ind w:firstLine="709"/>
        <w:rPr>
          <w:rFonts w:eastAsia="Calibri" w:cs="Times New Roman"/>
          <w:lang w:eastAsia="en-US"/>
        </w:rPr>
      </w:pPr>
    </w:p>
    <w:p w:rsidR="00294E10" w:rsidRPr="00BF04ED" w:rsidRDefault="00294E10" w:rsidP="00600F75">
      <w:pPr>
        <w:numPr>
          <w:ilvl w:val="0"/>
          <w:numId w:val="53"/>
        </w:numPr>
        <w:autoSpaceDE w:val="0"/>
        <w:autoSpaceDN w:val="0"/>
        <w:adjustRightInd w:val="0"/>
        <w:jc w:val="center"/>
        <w:rPr>
          <w:rFonts w:eastAsia="Calibri" w:cs="Times New Roman"/>
          <w:lang w:eastAsia="en-US"/>
        </w:rPr>
      </w:pPr>
      <w:r>
        <w:rPr>
          <w:rFonts w:eastAsia="Calibri" w:cs="Times New Roman"/>
          <w:noProof/>
        </w:rPr>
        <w:lastRenderedPageBreak/>
        <w:drawing>
          <wp:inline distT="0" distB="0" distL="0" distR="0">
            <wp:extent cx="6480175" cy="5184140"/>
            <wp:effectExtent l="19050" t="0" r="0" b="0"/>
            <wp:docPr id="11" name="Рисунок 10" descr="Шеляиха-Лист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Шеляиха-Лист1.jpg"/>
                    <pic:cNvPicPr/>
                  </pic:nvPicPr>
                  <pic:blipFill>
                    <a:blip r:embed="rId11" cstate="print"/>
                    <a:stretch>
                      <a:fillRect/>
                    </a:stretch>
                  </pic:blipFill>
                  <pic:spPr>
                    <a:xfrm>
                      <a:off x="0" y="0"/>
                      <a:ext cx="6480175" cy="5184140"/>
                    </a:xfrm>
                    <a:prstGeom prst="rect">
                      <a:avLst/>
                    </a:prstGeom>
                  </pic:spPr>
                </pic:pic>
              </a:graphicData>
            </a:graphic>
          </wp:inline>
        </w:drawing>
      </w:r>
    </w:p>
    <w:p w:rsidR="00294E10" w:rsidRDefault="00294E10" w:rsidP="00600F75">
      <w:pPr>
        <w:numPr>
          <w:ilvl w:val="0"/>
          <w:numId w:val="53"/>
        </w:numPr>
        <w:autoSpaceDE w:val="0"/>
        <w:autoSpaceDN w:val="0"/>
        <w:adjustRightInd w:val="0"/>
        <w:ind w:firstLine="709"/>
        <w:rPr>
          <w:rFonts w:eastAsia="Calibri" w:cs="Times New Roman"/>
          <w:lang w:eastAsia="en-US"/>
        </w:rPr>
      </w:pPr>
      <w:r>
        <w:rPr>
          <w:rFonts w:eastAsia="Calibri" w:cs="Times New Roman"/>
          <w:lang w:eastAsia="en-US"/>
        </w:rPr>
        <w:t>Р</w:t>
      </w:r>
      <w:r w:rsidRPr="00BF04ED">
        <w:rPr>
          <w:rFonts w:eastAsia="Calibri" w:cs="Times New Roman"/>
          <w:lang w:eastAsia="en-US"/>
        </w:rPr>
        <w:t xml:space="preserve">ис. </w:t>
      </w:r>
      <w:r>
        <w:rPr>
          <w:rFonts w:eastAsia="Calibri" w:cs="Times New Roman"/>
          <w:lang w:eastAsia="en-US"/>
        </w:rPr>
        <w:t xml:space="preserve">3. </w:t>
      </w:r>
      <w:r w:rsidRPr="00BF04ED">
        <w:rPr>
          <w:rFonts w:eastAsia="Calibri" w:cs="Times New Roman"/>
          <w:lang w:eastAsia="en-US"/>
        </w:rPr>
        <w:t>Схем</w:t>
      </w:r>
      <w:r>
        <w:rPr>
          <w:rFonts w:eastAsia="Calibri" w:cs="Times New Roman"/>
          <w:lang w:eastAsia="en-US"/>
        </w:rPr>
        <w:t>а</w:t>
      </w:r>
      <w:r w:rsidRPr="00BF04ED">
        <w:rPr>
          <w:rFonts w:eastAsia="Calibri" w:cs="Times New Roman"/>
          <w:lang w:eastAsia="en-US"/>
        </w:rPr>
        <w:t xml:space="preserve"> расположения земельн</w:t>
      </w:r>
      <w:r>
        <w:rPr>
          <w:rFonts w:eastAsia="Calibri" w:cs="Times New Roman"/>
          <w:lang w:eastAsia="en-US"/>
        </w:rPr>
        <w:t>ого</w:t>
      </w:r>
      <w:r w:rsidRPr="00BF04ED">
        <w:rPr>
          <w:rFonts w:eastAsia="Calibri" w:cs="Times New Roman"/>
          <w:lang w:eastAsia="en-US"/>
        </w:rPr>
        <w:t xml:space="preserve"> участк</w:t>
      </w:r>
      <w:r>
        <w:rPr>
          <w:rFonts w:eastAsia="Calibri" w:cs="Times New Roman"/>
          <w:lang w:eastAsia="en-US"/>
        </w:rPr>
        <w:t>а</w:t>
      </w:r>
      <w:r w:rsidRPr="00BF04ED">
        <w:rPr>
          <w:rFonts w:eastAsia="Calibri" w:cs="Times New Roman"/>
          <w:lang w:eastAsia="en-US"/>
        </w:rPr>
        <w:t xml:space="preserve"> предлагаем</w:t>
      </w:r>
      <w:r>
        <w:rPr>
          <w:rFonts w:eastAsia="Calibri" w:cs="Times New Roman"/>
          <w:lang w:eastAsia="en-US"/>
        </w:rPr>
        <w:t>ого</w:t>
      </w:r>
      <w:r w:rsidRPr="00BF04ED">
        <w:rPr>
          <w:rFonts w:eastAsia="Calibri" w:cs="Times New Roman"/>
          <w:lang w:eastAsia="en-US"/>
        </w:rPr>
        <w:t xml:space="preserve"> для перевода в категорию земель населенных пунктов </w:t>
      </w:r>
    </w:p>
    <w:p w:rsidR="00294E10" w:rsidRDefault="00294E10" w:rsidP="00600F75">
      <w:pPr>
        <w:numPr>
          <w:ilvl w:val="0"/>
          <w:numId w:val="53"/>
        </w:numPr>
        <w:autoSpaceDE w:val="0"/>
        <w:autoSpaceDN w:val="0"/>
        <w:adjustRightInd w:val="0"/>
        <w:ind w:firstLine="709"/>
        <w:rPr>
          <w:rFonts w:eastAsia="Calibri" w:cs="Times New Roman"/>
          <w:lang w:eastAsia="en-US"/>
        </w:rPr>
      </w:pPr>
    </w:p>
    <w:p w:rsidR="00294E10" w:rsidRDefault="00294E10" w:rsidP="00600F75">
      <w:pPr>
        <w:numPr>
          <w:ilvl w:val="0"/>
          <w:numId w:val="53"/>
        </w:numPr>
        <w:autoSpaceDE w:val="0"/>
        <w:autoSpaceDN w:val="0"/>
        <w:adjustRightInd w:val="0"/>
        <w:ind w:firstLine="709"/>
        <w:rPr>
          <w:rFonts w:eastAsia="Calibri" w:cs="Times New Roman"/>
          <w:lang w:eastAsia="en-US"/>
        </w:rPr>
      </w:pPr>
      <w:r w:rsidRPr="00F50C87">
        <w:rPr>
          <w:rFonts w:eastAsia="Calibri" w:cs="Times New Roman"/>
          <w:lang w:eastAsia="en-US"/>
        </w:rPr>
        <w:t>Планируемая к включению в границы населенных пунктов территория непосредственно примыкает к существующей жилой застройке населенн</w:t>
      </w:r>
      <w:r>
        <w:rPr>
          <w:rFonts w:eastAsia="Calibri" w:cs="Times New Roman"/>
          <w:lang w:eastAsia="en-US"/>
        </w:rPr>
        <w:t>ого</w:t>
      </w:r>
      <w:r w:rsidRPr="00F50C87">
        <w:rPr>
          <w:rFonts w:eastAsia="Calibri" w:cs="Times New Roman"/>
          <w:lang w:eastAsia="en-US"/>
        </w:rPr>
        <w:t xml:space="preserve"> пункт</w:t>
      </w:r>
      <w:r>
        <w:rPr>
          <w:rFonts w:eastAsia="Calibri" w:cs="Times New Roman"/>
          <w:lang w:eastAsia="en-US"/>
        </w:rPr>
        <w:t xml:space="preserve">а </w:t>
      </w:r>
      <w:r w:rsidRPr="00F50C87">
        <w:rPr>
          <w:rFonts w:eastAsia="Calibri" w:cs="Times New Roman"/>
          <w:lang w:eastAsia="en-US"/>
        </w:rPr>
        <w:t>д.</w:t>
      </w:r>
      <w:r>
        <w:rPr>
          <w:rFonts w:eastAsia="Calibri" w:cs="Times New Roman"/>
          <w:lang w:eastAsia="en-US"/>
        </w:rPr>
        <w:t xml:space="preserve"> </w:t>
      </w:r>
      <w:r w:rsidR="00221B5A">
        <w:rPr>
          <w:rFonts w:eastAsia="Calibri" w:cs="Times New Roman"/>
          <w:lang w:eastAsia="en-US"/>
        </w:rPr>
        <w:t>Шеляйха</w:t>
      </w:r>
      <w:r w:rsidRPr="00F50C87">
        <w:rPr>
          <w:rFonts w:eastAsia="Calibri" w:cs="Times New Roman"/>
          <w:lang w:eastAsia="en-US"/>
        </w:rPr>
        <w:t xml:space="preserve">, фактически является их частью, так как в непосредственной близости от участков уже имеется сложившаяся транспортная инфраструктура, подъездные пути. </w:t>
      </w:r>
    </w:p>
    <w:p w:rsidR="00294E10" w:rsidRDefault="00294E10" w:rsidP="00600F75">
      <w:pPr>
        <w:numPr>
          <w:ilvl w:val="0"/>
          <w:numId w:val="53"/>
        </w:numPr>
        <w:autoSpaceDE w:val="0"/>
        <w:autoSpaceDN w:val="0"/>
        <w:adjustRightInd w:val="0"/>
        <w:ind w:firstLine="709"/>
        <w:rPr>
          <w:rFonts w:eastAsia="Calibri" w:cs="Times New Roman"/>
          <w:lang w:eastAsia="en-US"/>
        </w:rPr>
      </w:pPr>
      <w:r>
        <w:rPr>
          <w:rFonts w:eastAsia="Calibri" w:cs="Times New Roman"/>
          <w:lang w:eastAsia="en-US"/>
        </w:rPr>
        <w:t>В целях развития данной территории между Администрацией Бургинского сельского поселения и собственником земельного участка заключен договор о комплексном развитии территории по инициативе правообладателя.</w:t>
      </w:r>
    </w:p>
    <w:p w:rsidR="00294E10" w:rsidRDefault="00294E10" w:rsidP="00600F75">
      <w:pPr>
        <w:numPr>
          <w:ilvl w:val="0"/>
          <w:numId w:val="53"/>
        </w:numPr>
        <w:autoSpaceDE w:val="0"/>
        <w:autoSpaceDN w:val="0"/>
        <w:adjustRightInd w:val="0"/>
        <w:ind w:firstLine="709"/>
        <w:rPr>
          <w:rFonts w:eastAsia="Calibri" w:cs="Times New Roman"/>
          <w:lang w:eastAsia="en-US"/>
        </w:rPr>
      </w:pPr>
      <w:r>
        <w:rPr>
          <w:rFonts w:eastAsia="Calibri" w:cs="Times New Roman"/>
          <w:lang w:eastAsia="en-US"/>
        </w:rPr>
        <w:t>В целях обеспечения комплексного развития территории подготовлен п</w:t>
      </w:r>
      <w:r w:rsidRPr="007B70B9">
        <w:rPr>
          <w:rFonts w:eastAsia="Calibri" w:cs="Times New Roman"/>
          <w:lang w:eastAsia="en-US"/>
        </w:rPr>
        <w:t xml:space="preserve">роект планировки территории комплексного развития территории по инициативе правообладателя земельного участка с кадастровым номером </w:t>
      </w:r>
      <w:r w:rsidR="003C6582">
        <w:rPr>
          <w:rFonts w:eastAsia="Calibri" w:cs="Times New Roman"/>
          <w:lang w:eastAsia="en-US"/>
        </w:rPr>
        <w:t xml:space="preserve">53:08:0090401:28 </w:t>
      </w:r>
      <w:r>
        <w:rPr>
          <w:rFonts w:eastAsia="Calibri" w:cs="Times New Roman"/>
          <w:lang w:eastAsia="en-US"/>
        </w:rPr>
        <w:t>.</w:t>
      </w:r>
    </w:p>
    <w:p w:rsidR="00221B5A" w:rsidRPr="00221B5A" w:rsidRDefault="00221B5A" w:rsidP="00600F75">
      <w:pPr>
        <w:numPr>
          <w:ilvl w:val="0"/>
          <w:numId w:val="53"/>
        </w:numPr>
        <w:autoSpaceDE w:val="0"/>
        <w:autoSpaceDN w:val="0"/>
        <w:adjustRightInd w:val="0"/>
        <w:ind w:firstLine="709"/>
        <w:rPr>
          <w:rFonts w:eastAsia="Calibri" w:cs="Times New Roman"/>
          <w:lang w:eastAsia="en-US"/>
        </w:rPr>
      </w:pPr>
      <w:r w:rsidRPr="00221B5A">
        <w:rPr>
          <w:rFonts w:eastAsia="Calibri" w:cs="Times New Roman"/>
          <w:lang w:eastAsia="en-US"/>
        </w:rPr>
        <w:t xml:space="preserve">Проектом планировки территории предполагается разместить 30 земельных участков площадью от 1168 до 2144 кв.м. для строительства индивидуальных жилых домов с необходимым комплексом вспомогательных хозяйственных строений (хозяйственные постройки для содержания скота и птицы, бани, теплицы и т.д), сооружений инженерно-технического обеспечения и объектов благоустройства и ведения приусадебного хозяйства. Въезд на проектируемые </w:t>
      </w:r>
      <w:r w:rsidRPr="00221B5A">
        <w:rPr>
          <w:rFonts w:eastAsia="Calibri" w:cs="Times New Roman"/>
          <w:lang w:eastAsia="en-US"/>
        </w:rPr>
        <w:lastRenderedPageBreak/>
        <w:t xml:space="preserve">участки предусматривается с улично-дорожной сети д. Шеляйха. Площадь застройки планируемых к строительству домов 30 - 120 кв.м. Строительство жилых домов и хозяйственных строений предполагается как по индивидуальным проектам, так и с использованием типовых решений. </w:t>
      </w:r>
    </w:p>
    <w:p w:rsidR="00294E10" w:rsidRDefault="00294E10" w:rsidP="00600F75">
      <w:pPr>
        <w:numPr>
          <w:ilvl w:val="0"/>
          <w:numId w:val="53"/>
        </w:numPr>
        <w:autoSpaceDE w:val="0"/>
        <w:autoSpaceDN w:val="0"/>
        <w:adjustRightInd w:val="0"/>
        <w:ind w:firstLine="709"/>
        <w:rPr>
          <w:rFonts w:eastAsia="Calibri" w:cs="Times New Roman"/>
          <w:lang w:eastAsia="en-US"/>
        </w:rPr>
      </w:pPr>
    </w:p>
    <w:p w:rsidR="00294E10" w:rsidRPr="00F07789" w:rsidRDefault="00294E10" w:rsidP="00600F75">
      <w:pPr>
        <w:numPr>
          <w:ilvl w:val="0"/>
          <w:numId w:val="53"/>
        </w:numPr>
        <w:autoSpaceDE w:val="0"/>
        <w:autoSpaceDN w:val="0"/>
        <w:adjustRightInd w:val="0"/>
        <w:ind w:firstLine="709"/>
        <w:jc w:val="center"/>
        <w:rPr>
          <w:rFonts w:eastAsia="Calibri" w:cs="Times New Roman"/>
          <w:lang w:eastAsia="en-US"/>
        </w:rPr>
      </w:pPr>
      <w:r w:rsidRPr="00D108BB">
        <w:t>Основные технико-экономические показатели</w:t>
      </w:r>
    </w:p>
    <w:p w:rsidR="00294E10" w:rsidRPr="007167EB" w:rsidRDefault="00294E10" w:rsidP="00294E10">
      <w:pPr>
        <w:jc w:val="right"/>
      </w:pPr>
      <w:r>
        <w:t xml:space="preserve">Таблица </w:t>
      </w:r>
      <w:r w:rsidR="00B7333D">
        <w:t>86</w:t>
      </w:r>
    </w:p>
    <w:tbl>
      <w:tblPr>
        <w:tblStyle w:val="ae"/>
        <w:tblW w:w="0" w:type="auto"/>
        <w:tblLook w:val="04A0"/>
      </w:tblPr>
      <w:tblGrid>
        <w:gridCol w:w="799"/>
        <w:gridCol w:w="4274"/>
        <w:gridCol w:w="2540"/>
        <w:gridCol w:w="2524"/>
      </w:tblGrid>
      <w:tr w:rsidR="00294E10" w:rsidTr="00294E10">
        <w:tc>
          <w:tcPr>
            <w:tcW w:w="817" w:type="dxa"/>
          </w:tcPr>
          <w:p w:rsidR="00294E10" w:rsidRDefault="00294E10" w:rsidP="00294E10">
            <w:pPr>
              <w:pStyle w:val="a6"/>
              <w:rPr>
                <w:rFonts w:eastAsia="Times New Roman" w:cs="Times New Roman"/>
                <w:b/>
                <w:bCs/>
                <w:iCs/>
                <w:szCs w:val="28"/>
              </w:rPr>
            </w:pPr>
            <w:r>
              <w:t>№</w:t>
            </w:r>
          </w:p>
        </w:tc>
        <w:tc>
          <w:tcPr>
            <w:tcW w:w="4393" w:type="dxa"/>
          </w:tcPr>
          <w:p w:rsidR="00294E10" w:rsidRDefault="00294E10" w:rsidP="00294E10">
            <w:pPr>
              <w:pStyle w:val="a6"/>
              <w:rPr>
                <w:rFonts w:eastAsia="Times New Roman" w:cs="Times New Roman"/>
                <w:b/>
                <w:bCs/>
                <w:iCs/>
                <w:szCs w:val="28"/>
              </w:rPr>
            </w:pPr>
            <w:r>
              <w:t>Показатели</w:t>
            </w:r>
          </w:p>
        </w:tc>
        <w:tc>
          <w:tcPr>
            <w:tcW w:w="2605" w:type="dxa"/>
          </w:tcPr>
          <w:p w:rsidR="00294E10" w:rsidRDefault="00294E10" w:rsidP="00294E10">
            <w:pPr>
              <w:pStyle w:val="a6"/>
              <w:rPr>
                <w:rFonts w:eastAsia="Times New Roman" w:cs="Times New Roman"/>
                <w:b/>
                <w:bCs/>
                <w:iCs/>
                <w:szCs w:val="28"/>
              </w:rPr>
            </w:pPr>
            <w:r>
              <w:t>Единица измерения</w:t>
            </w:r>
          </w:p>
        </w:tc>
        <w:tc>
          <w:tcPr>
            <w:tcW w:w="2606" w:type="dxa"/>
          </w:tcPr>
          <w:p w:rsidR="00294E10" w:rsidRDefault="00294E10" w:rsidP="00294E10">
            <w:pPr>
              <w:pStyle w:val="a6"/>
              <w:rPr>
                <w:rFonts w:eastAsia="Times New Roman" w:cs="Times New Roman"/>
                <w:b/>
                <w:bCs/>
                <w:iCs/>
                <w:szCs w:val="28"/>
              </w:rPr>
            </w:pPr>
            <w:r>
              <w:t>По проекту</w:t>
            </w:r>
          </w:p>
        </w:tc>
      </w:tr>
      <w:tr w:rsidR="00221B5A" w:rsidTr="00294E10">
        <w:tc>
          <w:tcPr>
            <w:tcW w:w="817" w:type="dxa"/>
          </w:tcPr>
          <w:p w:rsidR="00221B5A" w:rsidRDefault="00221B5A" w:rsidP="007C2745">
            <w:pPr>
              <w:pStyle w:val="a6"/>
              <w:rPr>
                <w:rFonts w:eastAsia="Times New Roman" w:cs="Times New Roman"/>
                <w:b/>
                <w:bCs/>
                <w:iCs/>
                <w:szCs w:val="28"/>
              </w:rPr>
            </w:pPr>
            <w:r>
              <w:t>1</w:t>
            </w:r>
          </w:p>
        </w:tc>
        <w:tc>
          <w:tcPr>
            <w:tcW w:w="4393" w:type="dxa"/>
          </w:tcPr>
          <w:p w:rsidR="00221B5A" w:rsidRDefault="00221B5A" w:rsidP="007C2745">
            <w:pPr>
              <w:pStyle w:val="a6"/>
              <w:rPr>
                <w:rFonts w:eastAsia="Times New Roman" w:cs="Times New Roman"/>
                <w:b/>
                <w:bCs/>
                <w:iCs/>
                <w:szCs w:val="28"/>
              </w:rPr>
            </w:pPr>
            <w:r>
              <w:t>Территория проектирования</w:t>
            </w:r>
          </w:p>
        </w:tc>
        <w:tc>
          <w:tcPr>
            <w:tcW w:w="2605" w:type="dxa"/>
          </w:tcPr>
          <w:p w:rsidR="00221B5A" w:rsidRDefault="00221B5A" w:rsidP="007C2745">
            <w:pPr>
              <w:pStyle w:val="a6"/>
              <w:rPr>
                <w:rFonts w:eastAsia="Times New Roman" w:cs="Times New Roman"/>
                <w:b/>
                <w:bCs/>
                <w:iCs/>
                <w:szCs w:val="28"/>
              </w:rPr>
            </w:pPr>
            <w:r>
              <w:t>Га,</w:t>
            </w:r>
          </w:p>
        </w:tc>
        <w:tc>
          <w:tcPr>
            <w:tcW w:w="2606" w:type="dxa"/>
          </w:tcPr>
          <w:p w:rsidR="00221B5A" w:rsidRDefault="00221B5A" w:rsidP="007C2745">
            <w:pPr>
              <w:pStyle w:val="a6"/>
              <w:rPr>
                <w:rFonts w:eastAsia="Times New Roman" w:cs="Times New Roman"/>
                <w:b/>
                <w:bCs/>
                <w:iCs/>
                <w:szCs w:val="28"/>
              </w:rPr>
            </w:pPr>
            <w:r>
              <w:rPr>
                <w:rFonts w:eastAsia="Times New Roman" w:cs="Times New Roman"/>
                <w:b/>
                <w:bCs/>
                <w:iCs/>
                <w:szCs w:val="28"/>
              </w:rPr>
              <w:t>5,6789</w:t>
            </w:r>
          </w:p>
        </w:tc>
      </w:tr>
      <w:tr w:rsidR="00221B5A" w:rsidTr="00294E10">
        <w:tc>
          <w:tcPr>
            <w:tcW w:w="817" w:type="dxa"/>
          </w:tcPr>
          <w:p w:rsidR="00221B5A" w:rsidRDefault="00221B5A" w:rsidP="007C2745">
            <w:pPr>
              <w:pStyle w:val="a6"/>
              <w:rPr>
                <w:rFonts w:eastAsia="Times New Roman" w:cs="Times New Roman"/>
                <w:b/>
                <w:bCs/>
                <w:iCs/>
                <w:szCs w:val="28"/>
              </w:rPr>
            </w:pPr>
            <w:r>
              <w:t>2</w:t>
            </w:r>
          </w:p>
        </w:tc>
        <w:tc>
          <w:tcPr>
            <w:tcW w:w="4393" w:type="dxa"/>
          </w:tcPr>
          <w:p w:rsidR="00221B5A" w:rsidRDefault="00221B5A" w:rsidP="007C2745">
            <w:pPr>
              <w:pStyle w:val="a6"/>
              <w:rPr>
                <w:rFonts w:eastAsia="Times New Roman" w:cs="Times New Roman"/>
                <w:b/>
                <w:bCs/>
                <w:iCs/>
                <w:szCs w:val="28"/>
              </w:rPr>
            </w:pPr>
            <w:r>
              <w:t>Количество проектируемых участков для индивидуального жилищного строительства</w:t>
            </w:r>
          </w:p>
        </w:tc>
        <w:tc>
          <w:tcPr>
            <w:tcW w:w="2605" w:type="dxa"/>
          </w:tcPr>
          <w:p w:rsidR="00221B5A" w:rsidRDefault="00221B5A" w:rsidP="007C2745">
            <w:pPr>
              <w:pStyle w:val="a6"/>
              <w:rPr>
                <w:rFonts w:eastAsia="Times New Roman" w:cs="Times New Roman"/>
                <w:b/>
                <w:bCs/>
                <w:iCs/>
                <w:szCs w:val="28"/>
              </w:rPr>
            </w:pPr>
            <w:r>
              <w:t>шт.</w:t>
            </w:r>
          </w:p>
        </w:tc>
        <w:tc>
          <w:tcPr>
            <w:tcW w:w="2606" w:type="dxa"/>
          </w:tcPr>
          <w:p w:rsidR="00221B5A" w:rsidRDefault="00221B5A" w:rsidP="007C2745">
            <w:pPr>
              <w:pStyle w:val="a6"/>
              <w:rPr>
                <w:rFonts w:eastAsia="Times New Roman" w:cs="Times New Roman"/>
                <w:b/>
                <w:bCs/>
                <w:iCs/>
                <w:szCs w:val="28"/>
              </w:rPr>
            </w:pPr>
            <w:r>
              <w:t>30</w:t>
            </w:r>
          </w:p>
        </w:tc>
      </w:tr>
      <w:tr w:rsidR="00221B5A" w:rsidTr="00294E10">
        <w:tc>
          <w:tcPr>
            <w:tcW w:w="817" w:type="dxa"/>
          </w:tcPr>
          <w:p w:rsidR="00221B5A" w:rsidRDefault="00221B5A" w:rsidP="007C2745">
            <w:pPr>
              <w:pStyle w:val="a6"/>
            </w:pPr>
            <w:r>
              <w:t>3</w:t>
            </w:r>
          </w:p>
        </w:tc>
        <w:tc>
          <w:tcPr>
            <w:tcW w:w="4393" w:type="dxa"/>
          </w:tcPr>
          <w:p w:rsidR="00221B5A" w:rsidRDefault="00221B5A" w:rsidP="007C2745">
            <w:pPr>
              <w:pStyle w:val="a6"/>
            </w:pPr>
            <w:r>
              <w:t>Площадь территории жилой застройки</w:t>
            </w:r>
          </w:p>
        </w:tc>
        <w:tc>
          <w:tcPr>
            <w:tcW w:w="2605" w:type="dxa"/>
          </w:tcPr>
          <w:p w:rsidR="00221B5A" w:rsidRDefault="00221B5A" w:rsidP="007C2745">
            <w:pPr>
              <w:pStyle w:val="a6"/>
            </w:pPr>
            <w:r>
              <w:t>кв.м.</w:t>
            </w:r>
          </w:p>
        </w:tc>
        <w:tc>
          <w:tcPr>
            <w:tcW w:w="2606" w:type="dxa"/>
          </w:tcPr>
          <w:p w:rsidR="00221B5A" w:rsidRDefault="00221B5A" w:rsidP="007C2745">
            <w:pPr>
              <w:pStyle w:val="a6"/>
            </w:pPr>
            <w:r>
              <w:t>48120</w:t>
            </w:r>
          </w:p>
        </w:tc>
      </w:tr>
      <w:tr w:rsidR="00221B5A" w:rsidTr="00294E10">
        <w:tc>
          <w:tcPr>
            <w:tcW w:w="817" w:type="dxa"/>
          </w:tcPr>
          <w:p w:rsidR="00221B5A" w:rsidRDefault="00221B5A" w:rsidP="007C2745">
            <w:pPr>
              <w:pStyle w:val="a6"/>
            </w:pPr>
            <w:r>
              <w:t>4</w:t>
            </w:r>
          </w:p>
        </w:tc>
        <w:tc>
          <w:tcPr>
            <w:tcW w:w="4393" w:type="dxa"/>
          </w:tcPr>
          <w:p w:rsidR="00221B5A" w:rsidRDefault="00221B5A" w:rsidP="007C2745">
            <w:pPr>
              <w:pStyle w:val="a6"/>
            </w:pPr>
            <w:r>
              <w:t>Площадь территорий общего пользования</w:t>
            </w:r>
          </w:p>
        </w:tc>
        <w:tc>
          <w:tcPr>
            <w:tcW w:w="2605" w:type="dxa"/>
          </w:tcPr>
          <w:p w:rsidR="00221B5A" w:rsidRDefault="00221B5A" w:rsidP="007C2745">
            <w:pPr>
              <w:pStyle w:val="a6"/>
            </w:pPr>
            <w:r>
              <w:t>кв.м.</w:t>
            </w:r>
          </w:p>
        </w:tc>
        <w:tc>
          <w:tcPr>
            <w:tcW w:w="2606" w:type="dxa"/>
          </w:tcPr>
          <w:p w:rsidR="00221B5A" w:rsidRDefault="00221B5A" w:rsidP="007C2745">
            <w:pPr>
              <w:pStyle w:val="a6"/>
            </w:pPr>
            <w:r>
              <w:t>8657</w:t>
            </w:r>
          </w:p>
        </w:tc>
      </w:tr>
      <w:tr w:rsidR="00221B5A" w:rsidTr="00294E10">
        <w:tc>
          <w:tcPr>
            <w:tcW w:w="817" w:type="dxa"/>
          </w:tcPr>
          <w:p w:rsidR="00221B5A" w:rsidRDefault="00221B5A" w:rsidP="007C2745">
            <w:pPr>
              <w:pStyle w:val="a6"/>
            </w:pPr>
            <w:r>
              <w:t>5</w:t>
            </w:r>
          </w:p>
        </w:tc>
        <w:tc>
          <w:tcPr>
            <w:tcW w:w="4393" w:type="dxa"/>
          </w:tcPr>
          <w:p w:rsidR="00221B5A" w:rsidRDefault="00221B5A" w:rsidP="007C2745">
            <w:pPr>
              <w:pStyle w:val="a6"/>
            </w:pPr>
            <w:r>
              <w:t>Протяженность улично-дорожной сети</w:t>
            </w:r>
          </w:p>
        </w:tc>
        <w:tc>
          <w:tcPr>
            <w:tcW w:w="2605" w:type="dxa"/>
          </w:tcPr>
          <w:p w:rsidR="00221B5A" w:rsidRDefault="00221B5A" w:rsidP="007C2745">
            <w:pPr>
              <w:pStyle w:val="a6"/>
            </w:pPr>
            <w:r>
              <w:t>п.м.</w:t>
            </w:r>
          </w:p>
        </w:tc>
        <w:tc>
          <w:tcPr>
            <w:tcW w:w="2606" w:type="dxa"/>
          </w:tcPr>
          <w:p w:rsidR="00221B5A" w:rsidRDefault="00221B5A" w:rsidP="007C2745">
            <w:pPr>
              <w:pStyle w:val="a6"/>
            </w:pPr>
            <w:r>
              <w:t>662</w:t>
            </w:r>
          </w:p>
        </w:tc>
      </w:tr>
      <w:tr w:rsidR="00221B5A" w:rsidTr="00294E10">
        <w:tc>
          <w:tcPr>
            <w:tcW w:w="817" w:type="dxa"/>
          </w:tcPr>
          <w:p w:rsidR="00221B5A" w:rsidRDefault="00221B5A" w:rsidP="007C2745">
            <w:pPr>
              <w:pStyle w:val="a6"/>
            </w:pPr>
            <w:r>
              <w:t>6</w:t>
            </w:r>
          </w:p>
        </w:tc>
        <w:tc>
          <w:tcPr>
            <w:tcW w:w="4393" w:type="dxa"/>
          </w:tcPr>
          <w:p w:rsidR="00221B5A" w:rsidRDefault="00221B5A" w:rsidP="007C2745">
            <w:pPr>
              <w:pStyle w:val="a6"/>
            </w:pPr>
            <w:r>
              <w:t>Протяженность линии ВЛ-0,4 кВ</w:t>
            </w:r>
          </w:p>
        </w:tc>
        <w:tc>
          <w:tcPr>
            <w:tcW w:w="2605" w:type="dxa"/>
          </w:tcPr>
          <w:p w:rsidR="00221B5A" w:rsidRDefault="00221B5A" w:rsidP="007C2745">
            <w:pPr>
              <w:pStyle w:val="a6"/>
            </w:pPr>
            <w:r>
              <w:t>п.м</w:t>
            </w:r>
          </w:p>
        </w:tc>
        <w:tc>
          <w:tcPr>
            <w:tcW w:w="2606" w:type="dxa"/>
          </w:tcPr>
          <w:p w:rsidR="00221B5A" w:rsidRDefault="00221B5A" w:rsidP="007C2745">
            <w:pPr>
              <w:pStyle w:val="a6"/>
            </w:pPr>
            <w:r>
              <w:t>650</w:t>
            </w:r>
          </w:p>
        </w:tc>
      </w:tr>
      <w:tr w:rsidR="00221B5A" w:rsidTr="00294E10">
        <w:tc>
          <w:tcPr>
            <w:tcW w:w="817" w:type="dxa"/>
          </w:tcPr>
          <w:p w:rsidR="00221B5A" w:rsidRDefault="00221B5A" w:rsidP="007C2745">
            <w:pPr>
              <w:pStyle w:val="a6"/>
              <w:rPr>
                <w:rFonts w:eastAsia="Times New Roman" w:cs="Times New Roman"/>
                <w:b/>
                <w:bCs/>
                <w:iCs/>
                <w:szCs w:val="28"/>
              </w:rPr>
            </w:pPr>
            <w:r>
              <w:t>6</w:t>
            </w:r>
          </w:p>
        </w:tc>
        <w:tc>
          <w:tcPr>
            <w:tcW w:w="4393" w:type="dxa"/>
          </w:tcPr>
          <w:p w:rsidR="00221B5A" w:rsidRDefault="00221B5A" w:rsidP="007C2745">
            <w:pPr>
              <w:pStyle w:val="a6"/>
              <w:rPr>
                <w:rFonts w:eastAsia="Times New Roman" w:cs="Times New Roman"/>
                <w:b/>
                <w:bCs/>
                <w:iCs/>
                <w:szCs w:val="28"/>
              </w:rPr>
            </w:pPr>
            <w:r>
              <w:t>Максимальная площадь участка для ИЖС</w:t>
            </w:r>
          </w:p>
        </w:tc>
        <w:tc>
          <w:tcPr>
            <w:tcW w:w="2605" w:type="dxa"/>
          </w:tcPr>
          <w:p w:rsidR="00221B5A" w:rsidRDefault="00221B5A" w:rsidP="007C2745">
            <w:pPr>
              <w:pStyle w:val="a6"/>
              <w:rPr>
                <w:rFonts w:eastAsia="Times New Roman" w:cs="Times New Roman"/>
                <w:b/>
                <w:bCs/>
                <w:iCs/>
                <w:szCs w:val="28"/>
              </w:rPr>
            </w:pPr>
            <w:r>
              <w:t>м 2</w:t>
            </w:r>
          </w:p>
        </w:tc>
        <w:tc>
          <w:tcPr>
            <w:tcW w:w="2606" w:type="dxa"/>
          </w:tcPr>
          <w:p w:rsidR="00221B5A" w:rsidRDefault="00221B5A" w:rsidP="007C2745">
            <w:pPr>
              <w:pStyle w:val="a6"/>
              <w:rPr>
                <w:rFonts w:eastAsia="Times New Roman" w:cs="Times New Roman"/>
                <w:b/>
                <w:bCs/>
                <w:iCs/>
                <w:szCs w:val="28"/>
              </w:rPr>
            </w:pPr>
            <w:r>
              <w:t>2144</w:t>
            </w:r>
          </w:p>
        </w:tc>
      </w:tr>
      <w:tr w:rsidR="00221B5A" w:rsidTr="00294E10">
        <w:tc>
          <w:tcPr>
            <w:tcW w:w="817" w:type="dxa"/>
          </w:tcPr>
          <w:p w:rsidR="00221B5A" w:rsidRDefault="00221B5A" w:rsidP="007C2745">
            <w:pPr>
              <w:pStyle w:val="a6"/>
              <w:rPr>
                <w:rFonts w:eastAsia="Times New Roman" w:cs="Times New Roman"/>
                <w:b/>
                <w:bCs/>
                <w:iCs/>
                <w:szCs w:val="28"/>
              </w:rPr>
            </w:pPr>
            <w:r>
              <w:t>7</w:t>
            </w:r>
          </w:p>
        </w:tc>
        <w:tc>
          <w:tcPr>
            <w:tcW w:w="4393" w:type="dxa"/>
          </w:tcPr>
          <w:p w:rsidR="00221B5A" w:rsidRDefault="00221B5A" w:rsidP="007C2745">
            <w:pPr>
              <w:pStyle w:val="a6"/>
              <w:rPr>
                <w:rFonts w:eastAsia="Times New Roman" w:cs="Times New Roman"/>
                <w:b/>
                <w:bCs/>
                <w:iCs/>
                <w:szCs w:val="28"/>
              </w:rPr>
            </w:pPr>
            <w:r>
              <w:t>Минимальная площадь участка для ИЖС</w:t>
            </w:r>
          </w:p>
        </w:tc>
        <w:tc>
          <w:tcPr>
            <w:tcW w:w="2605" w:type="dxa"/>
          </w:tcPr>
          <w:p w:rsidR="00221B5A" w:rsidRDefault="00221B5A" w:rsidP="007C2745">
            <w:pPr>
              <w:pStyle w:val="a6"/>
              <w:rPr>
                <w:rFonts w:eastAsia="Times New Roman" w:cs="Times New Roman"/>
                <w:b/>
                <w:bCs/>
                <w:iCs/>
                <w:szCs w:val="28"/>
              </w:rPr>
            </w:pPr>
            <w:r>
              <w:t>м 2</w:t>
            </w:r>
          </w:p>
        </w:tc>
        <w:tc>
          <w:tcPr>
            <w:tcW w:w="2606" w:type="dxa"/>
          </w:tcPr>
          <w:p w:rsidR="00221B5A" w:rsidRDefault="00221B5A" w:rsidP="007C2745">
            <w:pPr>
              <w:pStyle w:val="a6"/>
              <w:rPr>
                <w:rFonts w:eastAsia="Times New Roman" w:cs="Times New Roman"/>
                <w:b/>
                <w:bCs/>
                <w:iCs/>
                <w:szCs w:val="28"/>
              </w:rPr>
            </w:pPr>
            <w:r>
              <w:t>1168</w:t>
            </w:r>
          </w:p>
        </w:tc>
      </w:tr>
      <w:tr w:rsidR="00221B5A" w:rsidTr="00294E10">
        <w:tc>
          <w:tcPr>
            <w:tcW w:w="817" w:type="dxa"/>
          </w:tcPr>
          <w:p w:rsidR="00221B5A" w:rsidRDefault="00221B5A" w:rsidP="007C2745">
            <w:pPr>
              <w:pStyle w:val="a6"/>
              <w:rPr>
                <w:rFonts w:eastAsia="Times New Roman" w:cs="Times New Roman"/>
                <w:b/>
                <w:bCs/>
                <w:iCs/>
                <w:szCs w:val="28"/>
              </w:rPr>
            </w:pPr>
            <w:r>
              <w:t>8</w:t>
            </w:r>
          </w:p>
        </w:tc>
        <w:tc>
          <w:tcPr>
            <w:tcW w:w="4393" w:type="dxa"/>
          </w:tcPr>
          <w:p w:rsidR="00221B5A" w:rsidRDefault="00221B5A" w:rsidP="007C2745">
            <w:pPr>
              <w:pStyle w:val="a6"/>
              <w:rPr>
                <w:rFonts w:eastAsia="Times New Roman" w:cs="Times New Roman"/>
                <w:b/>
                <w:bCs/>
                <w:iCs/>
                <w:szCs w:val="28"/>
              </w:rPr>
            </w:pPr>
            <w:r>
              <w:t xml:space="preserve">Планируемое количество жителей </w:t>
            </w:r>
          </w:p>
        </w:tc>
        <w:tc>
          <w:tcPr>
            <w:tcW w:w="2605" w:type="dxa"/>
          </w:tcPr>
          <w:p w:rsidR="00221B5A" w:rsidRDefault="00221B5A" w:rsidP="007C2745">
            <w:pPr>
              <w:pStyle w:val="a6"/>
              <w:rPr>
                <w:rFonts w:eastAsia="Times New Roman" w:cs="Times New Roman"/>
                <w:b/>
                <w:bCs/>
                <w:iCs/>
                <w:szCs w:val="28"/>
              </w:rPr>
            </w:pPr>
            <w:r>
              <w:t>человек</w:t>
            </w:r>
          </w:p>
        </w:tc>
        <w:tc>
          <w:tcPr>
            <w:tcW w:w="2606" w:type="dxa"/>
          </w:tcPr>
          <w:p w:rsidR="00221B5A" w:rsidRDefault="00221B5A" w:rsidP="007C2745">
            <w:pPr>
              <w:pStyle w:val="a6"/>
              <w:rPr>
                <w:rFonts w:eastAsia="Times New Roman" w:cs="Times New Roman"/>
                <w:b/>
                <w:bCs/>
                <w:iCs/>
                <w:szCs w:val="28"/>
              </w:rPr>
            </w:pPr>
            <w:r>
              <w:t>100</w:t>
            </w:r>
          </w:p>
        </w:tc>
      </w:tr>
    </w:tbl>
    <w:p w:rsidR="00294E10" w:rsidRDefault="00294E10" w:rsidP="00294E10">
      <w:pPr>
        <w:autoSpaceDE w:val="0"/>
        <w:autoSpaceDN w:val="0"/>
        <w:adjustRightInd w:val="0"/>
        <w:rPr>
          <w:rFonts w:eastAsia="Calibri" w:cs="Times New Roman"/>
          <w:lang w:eastAsia="en-US"/>
        </w:rPr>
      </w:pPr>
    </w:p>
    <w:p w:rsidR="00294E10" w:rsidRDefault="00294E10" w:rsidP="00294E10">
      <w:pPr>
        <w:autoSpaceDE w:val="0"/>
        <w:autoSpaceDN w:val="0"/>
        <w:adjustRightInd w:val="0"/>
        <w:rPr>
          <w:rFonts w:eastAsia="Calibri" w:cs="Times New Roman"/>
          <w:lang w:eastAsia="en-US"/>
        </w:rPr>
      </w:pPr>
    </w:p>
    <w:p w:rsidR="00294E10" w:rsidRPr="00F07789" w:rsidRDefault="00221B5A" w:rsidP="00294E10">
      <w:pPr>
        <w:autoSpaceDE w:val="0"/>
        <w:autoSpaceDN w:val="0"/>
        <w:adjustRightInd w:val="0"/>
        <w:rPr>
          <w:rFonts w:eastAsia="Calibri" w:cs="Times New Roman"/>
          <w:lang w:eastAsia="en-US"/>
        </w:rPr>
      </w:pPr>
      <w:r>
        <w:rPr>
          <w:rFonts w:eastAsia="Calibri" w:cs="Times New Roman"/>
          <w:noProof/>
        </w:rPr>
        <w:lastRenderedPageBreak/>
        <w:drawing>
          <wp:inline distT="0" distB="0" distL="0" distR="0">
            <wp:extent cx="6480175" cy="3916045"/>
            <wp:effectExtent l="19050" t="0" r="0" b="0"/>
            <wp:docPr id="12" name="Рисунок 11" descr="Шеляиха-Лист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Шеляиха-Лист2.jpg"/>
                    <pic:cNvPicPr/>
                  </pic:nvPicPr>
                  <pic:blipFill>
                    <a:blip r:embed="rId12" cstate="print"/>
                    <a:stretch>
                      <a:fillRect/>
                    </a:stretch>
                  </pic:blipFill>
                  <pic:spPr>
                    <a:xfrm>
                      <a:off x="0" y="0"/>
                      <a:ext cx="6480175" cy="3916045"/>
                    </a:xfrm>
                    <a:prstGeom prst="rect">
                      <a:avLst/>
                    </a:prstGeom>
                  </pic:spPr>
                </pic:pic>
              </a:graphicData>
            </a:graphic>
          </wp:inline>
        </w:drawing>
      </w:r>
    </w:p>
    <w:p w:rsidR="00294E10" w:rsidRDefault="00294E10" w:rsidP="00600F75">
      <w:pPr>
        <w:numPr>
          <w:ilvl w:val="0"/>
          <w:numId w:val="53"/>
        </w:numPr>
        <w:autoSpaceDE w:val="0"/>
        <w:autoSpaceDN w:val="0"/>
        <w:adjustRightInd w:val="0"/>
        <w:ind w:firstLine="709"/>
        <w:rPr>
          <w:rFonts w:eastAsia="Calibri" w:cs="Times New Roman"/>
          <w:lang w:eastAsia="en-US"/>
        </w:rPr>
      </w:pPr>
      <w:r>
        <w:rPr>
          <w:rFonts w:eastAsia="Calibri" w:cs="Times New Roman"/>
          <w:lang w:eastAsia="en-US"/>
        </w:rPr>
        <w:t>Р</w:t>
      </w:r>
      <w:r w:rsidRPr="00BF04ED">
        <w:rPr>
          <w:rFonts w:eastAsia="Calibri" w:cs="Times New Roman"/>
          <w:lang w:eastAsia="en-US"/>
        </w:rPr>
        <w:t xml:space="preserve">ис. </w:t>
      </w:r>
      <w:r w:rsidR="005B2D3B">
        <w:rPr>
          <w:rFonts w:eastAsia="Calibri" w:cs="Times New Roman"/>
          <w:lang w:eastAsia="en-US"/>
        </w:rPr>
        <w:t>4</w:t>
      </w:r>
      <w:r>
        <w:rPr>
          <w:rFonts w:eastAsia="Calibri" w:cs="Times New Roman"/>
          <w:lang w:eastAsia="en-US"/>
        </w:rPr>
        <w:t>. Чертеж планировки территории</w:t>
      </w:r>
      <w:r w:rsidRPr="00BF04ED">
        <w:rPr>
          <w:rFonts w:eastAsia="Calibri" w:cs="Times New Roman"/>
          <w:lang w:eastAsia="en-US"/>
        </w:rPr>
        <w:t xml:space="preserve"> </w:t>
      </w:r>
    </w:p>
    <w:p w:rsidR="00294E10" w:rsidRDefault="00294E10" w:rsidP="00600F75">
      <w:pPr>
        <w:numPr>
          <w:ilvl w:val="0"/>
          <w:numId w:val="53"/>
        </w:numPr>
        <w:autoSpaceDE w:val="0"/>
        <w:autoSpaceDN w:val="0"/>
        <w:adjustRightInd w:val="0"/>
        <w:ind w:firstLine="709"/>
        <w:rPr>
          <w:rFonts w:eastAsia="Calibri" w:cs="Times New Roman"/>
          <w:lang w:eastAsia="en-US"/>
        </w:rPr>
      </w:pPr>
    </w:p>
    <w:p w:rsidR="00294E10" w:rsidRPr="00F50C87" w:rsidRDefault="00294E10" w:rsidP="00600F75">
      <w:pPr>
        <w:numPr>
          <w:ilvl w:val="0"/>
          <w:numId w:val="53"/>
        </w:numPr>
        <w:autoSpaceDE w:val="0"/>
        <w:autoSpaceDN w:val="0"/>
        <w:adjustRightInd w:val="0"/>
        <w:ind w:firstLine="709"/>
        <w:rPr>
          <w:rFonts w:eastAsia="Calibri" w:cs="Times New Roman"/>
          <w:lang w:eastAsia="en-US"/>
        </w:rPr>
      </w:pPr>
      <w:r w:rsidRPr="00F50C87">
        <w:rPr>
          <w:rFonts w:eastAsia="Calibri" w:cs="Times New Roman"/>
          <w:lang w:eastAsia="en-US"/>
        </w:rPr>
        <w:t>По своему целевому назначению (для сельскохозяйственного производства, личного подсобного хозяйства) территории не могут быть использованы в связи с тем, что любой вид деятельности (пчеловодство, посевные работы, связанные с использованием крупногабаритной техники, выпас скота и т.п.), осуществляемый на данных территориях, будет оказывать негативное влияние на постоянно проживающее вблизи данных участков население, а, следовательно, нарушать  их права и интересы (шум, пыль и т.д.).</w:t>
      </w:r>
    </w:p>
    <w:p w:rsidR="00294E10" w:rsidRPr="00F50C87" w:rsidRDefault="00294E10" w:rsidP="00600F75">
      <w:pPr>
        <w:numPr>
          <w:ilvl w:val="0"/>
          <w:numId w:val="53"/>
        </w:numPr>
        <w:autoSpaceDE w:val="0"/>
        <w:autoSpaceDN w:val="0"/>
        <w:adjustRightInd w:val="0"/>
        <w:ind w:firstLine="709"/>
        <w:rPr>
          <w:rFonts w:eastAsia="Calibri" w:cs="Times New Roman"/>
          <w:lang w:eastAsia="en-US"/>
        </w:rPr>
      </w:pPr>
      <w:r w:rsidRPr="00F50C87">
        <w:rPr>
          <w:rFonts w:eastAsia="Calibri" w:cs="Times New Roman"/>
          <w:lang w:eastAsia="en-US"/>
        </w:rPr>
        <w:t xml:space="preserve">Земельный участки с кадастровым номером </w:t>
      </w:r>
      <w:r w:rsidR="00F77546">
        <w:rPr>
          <w:rFonts w:eastAsia="Calibri" w:cs="Times New Roman"/>
          <w:lang w:eastAsia="en-US"/>
        </w:rPr>
        <w:t xml:space="preserve">53:08:0090401:28 </w:t>
      </w:r>
      <w:r w:rsidRPr="00F50C87">
        <w:rPr>
          <w:rFonts w:eastAsia="Calibri" w:cs="Times New Roman"/>
          <w:lang w:eastAsia="en-US"/>
        </w:rPr>
        <w:t>находится в непосредственной близости от р.</w:t>
      </w:r>
      <w:r>
        <w:rPr>
          <w:rFonts w:eastAsia="Calibri" w:cs="Times New Roman"/>
          <w:lang w:eastAsia="en-US"/>
        </w:rPr>
        <w:t xml:space="preserve"> </w:t>
      </w:r>
      <w:r w:rsidR="00F77546">
        <w:rPr>
          <w:rFonts w:eastAsia="Calibri" w:cs="Times New Roman"/>
          <w:lang w:eastAsia="en-US"/>
        </w:rPr>
        <w:t>Хуба</w:t>
      </w:r>
      <w:r w:rsidRPr="00F50C87">
        <w:rPr>
          <w:rFonts w:eastAsia="Calibri" w:cs="Times New Roman"/>
          <w:lang w:eastAsia="en-US"/>
        </w:rPr>
        <w:t>, фактически на ее берегу, т.е. доступ сельскохозяйственной техники должен производиться по существующим дорогам, расположенным в д.</w:t>
      </w:r>
      <w:r>
        <w:rPr>
          <w:rFonts w:eastAsia="Calibri" w:cs="Times New Roman"/>
          <w:lang w:eastAsia="en-US"/>
        </w:rPr>
        <w:t xml:space="preserve"> </w:t>
      </w:r>
      <w:r w:rsidR="00F77546">
        <w:rPr>
          <w:rFonts w:eastAsia="Calibri" w:cs="Times New Roman"/>
          <w:lang w:eastAsia="en-US"/>
        </w:rPr>
        <w:t>Шеляйха</w:t>
      </w:r>
      <w:r w:rsidRPr="00F50C87">
        <w:rPr>
          <w:rFonts w:eastAsia="Calibri" w:cs="Times New Roman"/>
          <w:lang w:eastAsia="en-US"/>
        </w:rPr>
        <w:t>, что, во-первых, приведет к нарушению дорожного покрытия, во-вторых, ежедневный шум и пыль от проходящей и работающей  крупногабаритной техники негативно скажется на постоянно проживающем в этом населенном пункте населении, в-третьих, ограниченные по ширине существующие дороги, около 6 метров, отсутствие разворотных площадок на них делает невозможным сам доступ сельскохозяйственной техники к указанной территории.</w:t>
      </w:r>
    </w:p>
    <w:p w:rsidR="00294E10" w:rsidRDefault="00294E10" w:rsidP="00600F75">
      <w:pPr>
        <w:numPr>
          <w:ilvl w:val="0"/>
          <w:numId w:val="53"/>
        </w:numPr>
        <w:autoSpaceDE w:val="0"/>
        <w:autoSpaceDN w:val="0"/>
        <w:adjustRightInd w:val="0"/>
        <w:ind w:firstLine="709"/>
        <w:rPr>
          <w:rFonts w:eastAsia="Calibri" w:cs="Times New Roman"/>
          <w:lang w:eastAsia="en-US"/>
        </w:rPr>
      </w:pPr>
      <w:r w:rsidRPr="00F50C87">
        <w:rPr>
          <w:rFonts w:eastAsia="Calibri" w:cs="Times New Roman"/>
          <w:lang w:eastAsia="en-US"/>
        </w:rPr>
        <w:t>Включаемая территория обеспечена объектами транспортной инфраструктуры и инженерной инфраструктуры в части сетей электроснабжения, объектами коммунальной инфраструктуры (мусорные контейнеры, пожарные водоемы). Водоснабжение территории предусматривается из индивидуальных колодцев, водоотведение – посредством устройства локальных очистных сооружений (септиков). Сети газоснабжения отсутствуют.</w:t>
      </w:r>
    </w:p>
    <w:p w:rsidR="003C6582" w:rsidRPr="003C6582" w:rsidRDefault="003C6582" w:rsidP="00600F75">
      <w:pPr>
        <w:numPr>
          <w:ilvl w:val="0"/>
          <w:numId w:val="53"/>
        </w:numPr>
        <w:autoSpaceDE w:val="0"/>
        <w:autoSpaceDN w:val="0"/>
        <w:adjustRightInd w:val="0"/>
        <w:ind w:firstLine="709"/>
        <w:rPr>
          <w:rFonts w:eastAsia="Calibri" w:cs="Times New Roman"/>
          <w:lang w:eastAsia="en-US"/>
        </w:rPr>
      </w:pPr>
      <w:r>
        <w:rPr>
          <w:szCs w:val="28"/>
        </w:rPr>
        <w:lastRenderedPageBreak/>
        <w:t xml:space="preserve">Статьей 6 областного закона </w:t>
      </w:r>
      <w:r w:rsidRPr="00D34A34">
        <w:rPr>
          <w:szCs w:val="28"/>
        </w:rPr>
        <w:t>от 3 октября 2011 года N 1057-ОЗ</w:t>
      </w:r>
      <w:r>
        <w:rPr>
          <w:szCs w:val="28"/>
        </w:rPr>
        <w:t xml:space="preserve"> установлен перечень </w:t>
      </w:r>
      <w:r w:rsidRPr="004F1E2A">
        <w:rPr>
          <w:szCs w:val="28"/>
        </w:rPr>
        <w:t>сельскохозяйственны</w:t>
      </w:r>
      <w:r>
        <w:rPr>
          <w:szCs w:val="28"/>
        </w:rPr>
        <w:t>й</w:t>
      </w:r>
      <w:r w:rsidRPr="004F1E2A">
        <w:rPr>
          <w:szCs w:val="28"/>
        </w:rPr>
        <w:t xml:space="preserve"> угод</w:t>
      </w:r>
      <w:r>
        <w:rPr>
          <w:szCs w:val="28"/>
        </w:rPr>
        <w:t xml:space="preserve">ий отнесенных к </w:t>
      </w:r>
      <w:r w:rsidRPr="004F1E2A">
        <w:rPr>
          <w:szCs w:val="28"/>
        </w:rPr>
        <w:t>особо ценным продуктивным сельскохозяйственным угодьям,</w:t>
      </w:r>
      <w:r>
        <w:rPr>
          <w:szCs w:val="28"/>
        </w:rPr>
        <w:t xml:space="preserve"> </w:t>
      </w:r>
      <w:r w:rsidRPr="004F1E2A">
        <w:rPr>
          <w:szCs w:val="28"/>
        </w:rPr>
        <w:t>использование которых на территории области для других целей не</w:t>
      </w:r>
      <w:r>
        <w:rPr>
          <w:szCs w:val="28"/>
        </w:rPr>
        <w:t xml:space="preserve"> </w:t>
      </w:r>
      <w:r w:rsidRPr="004F1E2A">
        <w:rPr>
          <w:szCs w:val="28"/>
        </w:rPr>
        <w:t>допускается</w:t>
      </w:r>
      <w:r>
        <w:rPr>
          <w:szCs w:val="28"/>
        </w:rPr>
        <w:t xml:space="preserve"> и в том числе для</w:t>
      </w:r>
      <w:r w:rsidRPr="00651725">
        <w:t xml:space="preserve"> </w:t>
      </w:r>
      <w:r w:rsidRPr="00651725">
        <w:rPr>
          <w:szCs w:val="28"/>
        </w:rPr>
        <w:t>сельскохозяйственны</w:t>
      </w:r>
      <w:r>
        <w:rPr>
          <w:szCs w:val="28"/>
        </w:rPr>
        <w:t>х</w:t>
      </w:r>
      <w:r w:rsidRPr="00651725">
        <w:rPr>
          <w:szCs w:val="28"/>
        </w:rPr>
        <w:t xml:space="preserve"> угод</w:t>
      </w:r>
      <w:r>
        <w:rPr>
          <w:szCs w:val="28"/>
        </w:rPr>
        <w:t>ий</w:t>
      </w:r>
      <w:r w:rsidRPr="00651725">
        <w:rPr>
          <w:szCs w:val="28"/>
        </w:rPr>
        <w:t>, кадастровая стоимость которых</w:t>
      </w:r>
      <w:r>
        <w:rPr>
          <w:szCs w:val="28"/>
        </w:rPr>
        <w:t xml:space="preserve"> </w:t>
      </w:r>
      <w:r w:rsidRPr="00651725">
        <w:rPr>
          <w:szCs w:val="28"/>
        </w:rPr>
        <w:t>превышает средний уровень кадастровой стоимости по муниципальному</w:t>
      </w:r>
      <w:r>
        <w:rPr>
          <w:szCs w:val="28"/>
        </w:rPr>
        <w:t xml:space="preserve"> </w:t>
      </w:r>
      <w:r w:rsidRPr="00651725">
        <w:rPr>
          <w:szCs w:val="28"/>
        </w:rPr>
        <w:t>району более чем на 20 процентов</w:t>
      </w:r>
      <w:r>
        <w:rPr>
          <w:szCs w:val="28"/>
        </w:rPr>
        <w:t xml:space="preserve"> (пункт 6 части 1 ст. 6</w:t>
      </w:r>
      <w:r w:rsidRPr="00651725">
        <w:rPr>
          <w:szCs w:val="28"/>
        </w:rPr>
        <w:t xml:space="preserve"> </w:t>
      </w:r>
      <w:r>
        <w:rPr>
          <w:szCs w:val="28"/>
        </w:rPr>
        <w:t xml:space="preserve">областного закона </w:t>
      </w:r>
      <w:r w:rsidRPr="00D34A34">
        <w:rPr>
          <w:szCs w:val="28"/>
        </w:rPr>
        <w:t>от 3 октября 2011 года N 1057-ОЗ</w:t>
      </w:r>
      <w:r>
        <w:rPr>
          <w:szCs w:val="28"/>
        </w:rPr>
        <w:t xml:space="preserve">).  Кадастровая стоимость земельного участка </w:t>
      </w:r>
      <w:r w:rsidRPr="00F50C87">
        <w:rPr>
          <w:rFonts w:eastAsia="Calibri" w:cs="Times New Roman"/>
          <w:lang w:eastAsia="en-US"/>
        </w:rPr>
        <w:t xml:space="preserve">с кадастровым номером </w:t>
      </w:r>
      <w:r w:rsidRPr="00221B5A">
        <w:rPr>
          <w:rFonts w:eastAsia="Calibri" w:cs="Times New Roman"/>
          <w:lang w:eastAsia="en-US"/>
        </w:rPr>
        <w:t xml:space="preserve">53:08:0090401:28  </w:t>
      </w:r>
      <w:r>
        <w:rPr>
          <w:rFonts w:cs="Times New Roman"/>
          <w:szCs w:val="28"/>
        </w:rPr>
        <w:t>составляет</w:t>
      </w:r>
      <w:r w:rsidRPr="00875E9B">
        <w:rPr>
          <w:rFonts w:cs="Times New Roman"/>
          <w:szCs w:val="28"/>
        </w:rPr>
        <w:t xml:space="preserve"> </w:t>
      </w:r>
      <w:r>
        <w:rPr>
          <w:rFonts w:cs="Times New Roman"/>
          <w:szCs w:val="28"/>
        </w:rPr>
        <w:t xml:space="preserve"> 56387 рублей, стоимость 1 кв.м. - 1,13 руб. Средний уровень кадастровой стоимости 1 кв.м. земель сельскохозяйственного назначения по Маловишерскому району составляет - 1,44 руб. Соответственно </w:t>
      </w:r>
      <w:r w:rsidRPr="00651725">
        <w:rPr>
          <w:szCs w:val="28"/>
        </w:rPr>
        <w:t xml:space="preserve">кадастровая стоимость </w:t>
      </w:r>
      <w:r>
        <w:rPr>
          <w:szCs w:val="28"/>
        </w:rPr>
        <w:t xml:space="preserve">земельного участка </w:t>
      </w:r>
      <w:r w:rsidRPr="00F50C87">
        <w:rPr>
          <w:rFonts w:eastAsia="Calibri" w:cs="Times New Roman"/>
          <w:lang w:eastAsia="en-US"/>
        </w:rPr>
        <w:t xml:space="preserve">с кадастровым номером </w:t>
      </w:r>
      <w:r>
        <w:rPr>
          <w:rFonts w:eastAsia="Calibri" w:cs="Times New Roman"/>
          <w:lang w:eastAsia="en-US"/>
        </w:rPr>
        <w:t xml:space="preserve">53:08:0090401:28 </w:t>
      </w:r>
      <w:r>
        <w:rPr>
          <w:szCs w:val="28"/>
        </w:rPr>
        <w:t xml:space="preserve">не </w:t>
      </w:r>
      <w:r w:rsidRPr="00651725">
        <w:rPr>
          <w:szCs w:val="28"/>
        </w:rPr>
        <w:t>превышает средний уровень кадастровой стоимости по муниципальному</w:t>
      </w:r>
      <w:r>
        <w:rPr>
          <w:szCs w:val="28"/>
        </w:rPr>
        <w:t xml:space="preserve"> </w:t>
      </w:r>
      <w:r w:rsidRPr="00651725">
        <w:rPr>
          <w:szCs w:val="28"/>
        </w:rPr>
        <w:t>району</w:t>
      </w:r>
      <w:r>
        <w:rPr>
          <w:rFonts w:cs="Times New Roman"/>
          <w:szCs w:val="28"/>
        </w:rPr>
        <w:t>.</w:t>
      </w:r>
    </w:p>
    <w:p w:rsidR="00294E10" w:rsidRDefault="00294E10" w:rsidP="00600F75">
      <w:pPr>
        <w:numPr>
          <w:ilvl w:val="0"/>
          <w:numId w:val="53"/>
        </w:numPr>
        <w:autoSpaceDE w:val="0"/>
        <w:autoSpaceDN w:val="0"/>
        <w:adjustRightInd w:val="0"/>
        <w:ind w:firstLine="709"/>
        <w:rPr>
          <w:rFonts w:eastAsia="Calibri" w:cs="Times New Roman"/>
          <w:lang w:eastAsia="en-US"/>
        </w:rPr>
      </w:pPr>
      <w:r w:rsidRPr="00F50C87">
        <w:rPr>
          <w:rFonts w:eastAsia="Calibri" w:cs="Times New Roman"/>
          <w:lang w:eastAsia="en-US"/>
        </w:rPr>
        <w:t>Почв</w:t>
      </w:r>
      <w:r>
        <w:rPr>
          <w:rFonts w:eastAsia="Calibri" w:cs="Times New Roman"/>
          <w:lang w:eastAsia="en-US"/>
        </w:rPr>
        <w:t>а</w:t>
      </w:r>
      <w:r w:rsidRPr="00F50C87">
        <w:rPr>
          <w:rFonts w:eastAsia="Calibri" w:cs="Times New Roman"/>
          <w:lang w:eastAsia="en-US"/>
        </w:rPr>
        <w:t xml:space="preserve"> на </w:t>
      </w:r>
      <w:r>
        <w:rPr>
          <w:rFonts w:eastAsia="Calibri" w:cs="Times New Roman"/>
          <w:lang w:eastAsia="en-US"/>
        </w:rPr>
        <w:t>данном</w:t>
      </w:r>
      <w:r w:rsidRPr="00F50C87">
        <w:rPr>
          <w:rFonts w:eastAsia="Calibri" w:cs="Times New Roman"/>
          <w:lang w:eastAsia="en-US"/>
        </w:rPr>
        <w:t xml:space="preserve"> земельн</w:t>
      </w:r>
      <w:r>
        <w:rPr>
          <w:rFonts w:eastAsia="Calibri" w:cs="Times New Roman"/>
          <w:lang w:eastAsia="en-US"/>
        </w:rPr>
        <w:t>ом</w:t>
      </w:r>
      <w:r w:rsidRPr="00F50C87">
        <w:rPr>
          <w:rFonts w:eastAsia="Calibri" w:cs="Times New Roman"/>
          <w:lang w:eastAsia="en-US"/>
        </w:rPr>
        <w:t xml:space="preserve"> участк</w:t>
      </w:r>
      <w:r>
        <w:rPr>
          <w:rFonts w:eastAsia="Calibri" w:cs="Times New Roman"/>
          <w:lang w:eastAsia="en-US"/>
        </w:rPr>
        <w:t>е</w:t>
      </w:r>
      <w:r w:rsidRPr="00F50C87">
        <w:rPr>
          <w:rFonts w:eastAsia="Calibri" w:cs="Times New Roman"/>
          <w:lang w:eastAsia="en-US"/>
        </w:rPr>
        <w:t xml:space="preserve"> являются низко продуктивными, недостаточно обеспеченны обменным калием, органическим веществом, в значительной степени каменисты, обладают низким естественным плодородием  (</w:t>
      </w:r>
      <w:r>
        <w:rPr>
          <w:rFonts w:eastAsia="Calibri" w:cs="Times New Roman"/>
          <w:lang w:eastAsia="en-US"/>
        </w:rPr>
        <w:t>Письмо</w:t>
      </w:r>
      <w:r w:rsidRPr="00F50C87">
        <w:rPr>
          <w:rFonts w:eastAsia="Calibri" w:cs="Times New Roman"/>
          <w:lang w:eastAsia="en-US"/>
        </w:rPr>
        <w:t xml:space="preserve"> ФГБУ «Станция агрохимической службы «Новгородская»  от </w:t>
      </w:r>
      <w:r>
        <w:rPr>
          <w:rFonts w:eastAsia="Calibri" w:cs="Times New Roman"/>
          <w:lang w:eastAsia="en-US"/>
        </w:rPr>
        <w:t>13.05.2019</w:t>
      </w:r>
      <w:r w:rsidRPr="00F50C87">
        <w:rPr>
          <w:rFonts w:eastAsia="Calibri" w:cs="Times New Roman"/>
          <w:lang w:eastAsia="en-US"/>
        </w:rPr>
        <w:t>)</w:t>
      </w:r>
      <w:r w:rsidR="00F77546">
        <w:rPr>
          <w:rFonts w:eastAsia="Calibri" w:cs="Times New Roman"/>
          <w:lang w:eastAsia="en-US"/>
        </w:rPr>
        <w:t>.</w:t>
      </w:r>
    </w:p>
    <w:p w:rsidR="00F77546" w:rsidRPr="00880F9A" w:rsidRDefault="00F77546" w:rsidP="00600F75">
      <w:pPr>
        <w:numPr>
          <w:ilvl w:val="0"/>
          <w:numId w:val="53"/>
        </w:numPr>
        <w:autoSpaceDE w:val="0"/>
        <w:autoSpaceDN w:val="0"/>
        <w:adjustRightInd w:val="0"/>
        <w:rPr>
          <w:rFonts w:eastAsia="Calibri" w:cs="Times New Roman"/>
          <w:lang w:eastAsia="en-US"/>
        </w:rPr>
      </w:pPr>
      <w:r>
        <w:rPr>
          <w:rFonts w:eastAsia="Calibri" w:cs="Times New Roman"/>
          <w:noProof/>
        </w:rPr>
        <w:lastRenderedPageBreak/>
        <w:drawing>
          <wp:inline distT="0" distB="0" distL="0" distR="0">
            <wp:extent cx="6480175" cy="8896985"/>
            <wp:effectExtent l="19050" t="0" r="0" b="0"/>
            <wp:docPr id="14" name="Рисунок 13" descr="Агрохимическая характеристика.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Агрохимическая характеристика.jpeg"/>
                    <pic:cNvPicPr/>
                  </pic:nvPicPr>
                  <pic:blipFill>
                    <a:blip r:embed="rId13" cstate="print"/>
                    <a:stretch>
                      <a:fillRect/>
                    </a:stretch>
                  </pic:blipFill>
                  <pic:spPr>
                    <a:xfrm>
                      <a:off x="0" y="0"/>
                      <a:ext cx="6480175" cy="8896985"/>
                    </a:xfrm>
                    <a:prstGeom prst="rect">
                      <a:avLst/>
                    </a:prstGeom>
                  </pic:spPr>
                </pic:pic>
              </a:graphicData>
            </a:graphic>
          </wp:inline>
        </w:drawing>
      </w:r>
    </w:p>
    <w:p w:rsidR="005B2D3B" w:rsidRPr="005B2D3B" w:rsidRDefault="005B2D3B" w:rsidP="00600F75">
      <w:pPr>
        <w:numPr>
          <w:ilvl w:val="0"/>
          <w:numId w:val="53"/>
        </w:numPr>
        <w:autoSpaceDE w:val="0"/>
        <w:autoSpaceDN w:val="0"/>
        <w:adjustRightInd w:val="0"/>
        <w:ind w:firstLine="709"/>
      </w:pPr>
    </w:p>
    <w:p w:rsidR="00294E10" w:rsidRDefault="00294E10" w:rsidP="00600F75">
      <w:pPr>
        <w:numPr>
          <w:ilvl w:val="0"/>
          <w:numId w:val="53"/>
        </w:numPr>
        <w:autoSpaceDE w:val="0"/>
        <w:autoSpaceDN w:val="0"/>
        <w:adjustRightInd w:val="0"/>
        <w:ind w:firstLine="709"/>
      </w:pPr>
      <w:r w:rsidRPr="00F77546">
        <w:rPr>
          <w:rFonts w:eastAsia="Calibri" w:cs="Times New Roman"/>
          <w:lang w:eastAsia="en-US"/>
        </w:rPr>
        <w:lastRenderedPageBreak/>
        <w:t xml:space="preserve">Таким образом, использование земельного участка с кадастровым номером: </w:t>
      </w:r>
      <w:r w:rsidR="00F77546" w:rsidRPr="00F77546">
        <w:rPr>
          <w:rFonts w:eastAsia="Calibri" w:cs="Times New Roman"/>
          <w:lang w:eastAsia="en-US"/>
        </w:rPr>
        <w:t xml:space="preserve">53:08:0090401:28 </w:t>
      </w:r>
      <w:r w:rsidRPr="00F77546">
        <w:rPr>
          <w:rFonts w:eastAsia="Calibri" w:cs="Times New Roman"/>
          <w:lang w:eastAsia="en-US"/>
        </w:rPr>
        <w:t xml:space="preserve">по своему целевому назначению для сельскохозяйственного производства не представляется возможным (низкие показатели плодородия почв, запрет в использовании пестицидов и агрохимикатов в связи расположением в непосредственной близости существующих жилых строений и постоянно проживающего населения, затруднения в использовании сельскохозяйственной техники в связи с отсутствием доступа к земельным участкам для крупногабаритной техники, близостью к существующей жилой застройке, а его включение в границы земель населенного пункта целесообразно, т.к. будет способствовать развитию населенного пункта в части строительства объектов индивидуального жилищного строительства, строительства объектов инженерной и транспортной инфраструктуры, освоению неиспользуемых земель, а следовательно, и положительно скажется на развитии поселения в целом. </w:t>
      </w:r>
    </w:p>
    <w:p w:rsidR="005B0C2F" w:rsidRPr="00AA000A" w:rsidRDefault="00A60BED" w:rsidP="005B0C2F">
      <w:pPr>
        <w:pStyle w:val="1"/>
        <w:keepLines w:val="0"/>
        <w:numPr>
          <w:ilvl w:val="2"/>
          <w:numId w:val="33"/>
        </w:numPr>
        <w:ind w:left="426" w:hanging="426"/>
      </w:pPr>
      <w:r>
        <w:tab/>
      </w:r>
      <w:bookmarkStart w:id="36" w:name="_Toc374193958"/>
      <w:bookmarkStart w:id="37" w:name="_Toc389545901"/>
      <w:bookmarkStart w:id="38" w:name="_Toc408941745"/>
      <w:bookmarkStart w:id="39" w:name="_Toc499587809"/>
      <w:bookmarkStart w:id="40" w:name="_Toc2884677"/>
      <w:bookmarkStart w:id="41" w:name="_Toc23951966"/>
      <w:r w:rsidR="005B0C2F" w:rsidRPr="00AA000A">
        <w:t>Строительство объектов улично-дорожной сети в границах насел</w:t>
      </w:r>
      <w:r w:rsidR="005B0C2F">
        <w:t>ё</w:t>
      </w:r>
      <w:r w:rsidR="005B0C2F" w:rsidRPr="00AA000A">
        <w:t xml:space="preserve">нных пунктов </w:t>
      </w:r>
      <w:bookmarkEnd w:id="36"/>
      <w:bookmarkEnd w:id="37"/>
      <w:bookmarkEnd w:id="38"/>
      <w:bookmarkEnd w:id="39"/>
      <w:bookmarkEnd w:id="40"/>
      <w:r w:rsidR="005B0C2F">
        <w:t>Шеляйха и Кленино</w:t>
      </w:r>
      <w:bookmarkEnd w:id="41"/>
    </w:p>
    <w:p w:rsidR="005B0C2F" w:rsidRDefault="005B0C2F" w:rsidP="005B0C2F">
      <w:pPr>
        <w:pStyle w:val="a6"/>
        <w:ind w:firstLine="709"/>
        <w:rPr>
          <w:rFonts w:eastAsia="Calibri" w:cs="Times New Roman"/>
          <w:lang w:eastAsia="en-US"/>
        </w:rPr>
      </w:pPr>
      <w:r>
        <w:rPr>
          <w:rFonts w:eastAsia="Calibri" w:cs="Times New Roman"/>
          <w:lang w:eastAsia="en-US"/>
        </w:rPr>
        <w:t>В соответствии с утвержденными п</w:t>
      </w:r>
      <w:r w:rsidRPr="007B70B9">
        <w:rPr>
          <w:rFonts w:eastAsia="Calibri" w:cs="Times New Roman"/>
          <w:lang w:eastAsia="en-US"/>
        </w:rPr>
        <w:t>роект</w:t>
      </w:r>
      <w:r>
        <w:rPr>
          <w:rFonts w:eastAsia="Calibri" w:cs="Times New Roman"/>
          <w:lang w:eastAsia="en-US"/>
        </w:rPr>
        <w:t>ами</w:t>
      </w:r>
      <w:r w:rsidRPr="007B70B9">
        <w:rPr>
          <w:rFonts w:eastAsia="Calibri" w:cs="Times New Roman"/>
          <w:lang w:eastAsia="en-US"/>
        </w:rPr>
        <w:t xml:space="preserve"> планировки территории комплексного развития территории по инициативе правообладателя земельного участка</w:t>
      </w:r>
      <w:r>
        <w:rPr>
          <w:rFonts w:eastAsia="Calibri" w:cs="Times New Roman"/>
          <w:lang w:eastAsia="en-US"/>
        </w:rPr>
        <w:t>:</w:t>
      </w:r>
    </w:p>
    <w:p w:rsidR="005B0C2F" w:rsidRDefault="005B0C2F" w:rsidP="005B0C2F">
      <w:pPr>
        <w:pStyle w:val="a6"/>
        <w:ind w:firstLine="709"/>
        <w:rPr>
          <w:rFonts w:eastAsia="Calibri" w:cs="Times New Roman"/>
          <w:lang w:eastAsia="en-US"/>
        </w:rPr>
      </w:pPr>
      <w:r w:rsidRPr="007B70B9">
        <w:rPr>
          <w:rFonts w:eastAsia="Calibri" w:cs="Times New Roman"/>
          <w:lang w:eastAsia="en-US"/>
        </w:rPr>
        <w:t>с кадастровым номером 53:08:0089501:290</w:t>
      </w:r>
      <w:r>
        <w:rPr>
          <w:rFonts w:eastAsia="Calibri" w:cs="Times New Roman"/>
          <w:lang w:eastAsia="en-US"/>
        </w:rPr>
        <w:t>;</w:t>
      </w:r>
    </w:p>
    <w:p w:rsidR="005B0C2F" w:rsidRDefault="005B0C2F" w:rsidP="005B0C2F">
      <w:pPr>
        <w:pStyle w:val="a6"/>
        <w:ind w:firstLine="709"/>
        <w:rPr>
          <w:rFonts w:eastAsia="Calibri" w:cs="Times New Roman"/>
          <w:lang w:eastAsia="en-US"/>
        </w:rPr>
      </w:pPr>
      <w:r w:rsidRPr="007B70B9">
        <w:rPr>
          <w:rFonts w:eastAsia="Calibri" w:cs="Times New Roman"/>
          <w:lang w:eastAsia="en-US"/>
        </w:rPr>
        <w:t>с кадастровым номером 53:08:00</w:t>
      </w:r>
      <w:r>
        <w:rPr>
          <w:rFonts w:eastAsia="Calibri" w:cs="Times New Roman"/>
          <w:lang w:eastAsia="en-US"/>
        </w:rPr>
        <w:t>90401</w:t>
      </w:r>
      <w:r w:rsidRPr="007B70B9">
        <w:rPr>
          <w:rFonts w:eastAsia="Calibri" w:cs="Times New Roman"/>
          <w:lang w:eastAsia="en-US"/>
        </w:rPr>
        <w:t>:2</w:t>
      </w:r>
      <w:r>
        <w:rPr>
          <w:rFonts w:eastAsia="Calibri" w:cs="Times New Roman"/>
          <w:lang w:eastAsia="en-US"/>
        </w:rPr>
        <w:t>8,</w:t>
      </w:r>
    </w:p>
    <w:p w:rsidR="005B0C2F" w:rsidRDefault="005B0C2F" w:rsidP="005B0C2F">
      <w:pPr>
        <w:pStyle w:val="a6"/>
        <w:ind w:firstLine="709"/>
      </w:pPr>
      <w:r>
        <w:t xml:space="preserve">а также заключенными </w:t>
      </w:r>
      <w:r>
        <w:rPr>
          <w:rFonts w:eastAsia="Calibri" w:cs="Times New Roman"/>
          <w:lang w:eastAsia="en-US"/>
        </w:rPr>
        <w:t>между Администрацией Бургинского сельского поселения и собственником земельных участков заключен договорами о комплексном развитии территории по инициативе правообладателя, планируется строительство 1,089 км автомобильных дорог в д. Кленино и 0,662 км дорог в д. Шеляйха.</w:t>
      </w:r>
    </w:p>
    <w:p w:rsidR="005B0C2F" w:rsidRDefault="005B0C2F" w:rsidP="005B0C2F">
      <w:pPr>
        <w:pStyle w:val="a6"/>
        <w:ind w:firstLine="709"/>
      </w:pPr>
    </w:p>
    <w:p w:rsidR="005B0C2F" w:rsidRDefault="005B0C2F" w:rsidP="005B0C2F">
      <w:pPr>
        <w:pStyle w:val="a6"/>
        <w:ind w:firstLine="709"/>
        <w:jc w:val="center"/>
      </w:pPr>
      <w:r>
        <w:t>Планируемые к строительству автомобильные дороги общего пользования местного значения в соответствии с планами документацией по планировке территории</w:t>
      </w:r>
    </w:p>
    <w:p w:rsidR="005B0C2F" w:rsidRDefault="005B0C2F" w:rsidP="005B0C2F">
      <w:pPr>
        <w:pStyle w:val="a6"/>
        <w:ind w:firstLine="709"/>
        <w:jc w:val="right"/>
      </w:pPr>
      <w:r>
        <w:t>Таблица 77</w:t>
      </w:r>
    </w:p>
    <w:tbl>
      <w:tblPr>
        <w:tblStyle w:val="ae"/>
        <w:tblW w:w="10281" w:type="dxa"/>
        <w:tblLayout w:type="fixed"/>
        <w:tblLook w:val="04A0"/>
      </w:tblPr>
      <w:tblGrid>
        <w:gridCol w:w="594"/>
        <w:gridCol w:w="1641"/>
        <w:gridCol w:w="2693"/>
        <w:gridCol w:w="1843"/>
        <w:gridCol w:w="1170"/>
        <w:gridCol w:w="1170"/>
        <w:gridCol w:w="1170"/>
      </w:tblGrid>
      <w:tr w:rsidR="005B0C2F" w:rsidTr="00E35DF5">
        <w:tc>
          <w:tcPr>
            <w:tcW w:w="594" w:type="dxa"/>
          </w:tcPr>
          <w:p w:rsidR="005B0C2F" w:rsidRDefault="005B0C2F" w:rsidP="00E35DF5">
            <w:pPr>
              <w:pStyle w:val="a6"/>
              <w:jc w:val="left"/>
            </w:pPr>
            <w:r>
              <w:t>№ п/п</w:t>
            </w:r>
          </w:p>
        </w:tc>
        <w:tc>
          <w:tcPr>
            <w:tcW w:w="1641" w:type="dxa"/>
          </w:tcPr>
          <w:p w:rsidR="005B0C2F" w:rsidRDefault="005B0C2F" w:rsidP="00E35DF5">
            <w:pPr>
              <w:pStyle w:val="a6"/>
              <w:jc w:val="left"/>
            </w:pPr>
            <w:r>
              <w:t>Населенный пункт</w:t>
            </w:r>
          </w:p>
        </w:tc>
        <w:tc>
          <w:tcPr>
            <w:tcW w:w="2693" w:type="dxa"/>
          </w:tcPr>
          <w:p w:rsidR="005B0C2F" w:rsidRDefault="005B0C2F" w:rsidP="00E35DF5">
            <w:pPr>
              <w:pStyle w:val="a6"/>
              <w:jc w:val="left"/>
            </w:pPr>
            <w:r>
              <w:t xml:space="preserve">Наименование проекта </w:t>
            </w:r>
          </w:p>
        </w:tc>
        <w:tc>
          <w:tcPr>
            <w:tcW w:w="1843" w:type="dxa"/>
          </w:tcPr>
          <w:p w:rsidR="005B0C2F" w:rsidRDefault="005B0C2F" w:rsidP="00E35DF5">
            <w:pPr>
              <w:pStyle w:val="a6"/>
              <w:jc w:val="left"/>
            </w:pPr>
            <w:r>
              <w:t>Планируемые к строительству автомобильные дороги</w:t>
            </w:r>
          </w:p>
        </w:tc>
        <w:tc>
          <w:tcPr>
            <w:tcW w:w="1170" w:type="dxa"/>
          </w:tcPr>
          <w:p w:rsidR="005B0C2F" w:rsidRDefault="005B0C2F" w:rsidP="00E35DF5">
            <w:pPr>
              <w:pStyle w:val="a6"/>
              <w:jc w:val="left"/>
            </w:pPr>
            <w:r>
              <w:t>Протяженность, км</w:t>
            </w:r>
          </w:p>
        </w:tc>
        <w:tc>
          <w:tcPr>
            <w:tcW w:w="1170" w:type="dxa"/>
          </w:tcPr>
          <w:p w:rsidR="005B0C2F" w:rsidRDefault="005B0C2F" w:rsidP="00E35DF5">
            <w:pPr>
              <w:pStyle w:val="a6"/>
              <w:jc w:val="left"/>
            </w:pPr>
            <w:r>
              <w:t>Площадь, полосы отвода</w:t>
            </w:r>
          </w:p>
        </w:tc>
        <w:tc>
          <w:tcPr>
            <w:tcW w:w="1170" w:type="dxa"/>
          </w:tcPr>
          <w:p w:rsidR="005B0C2F" w:rsidRDefault="005B0C2F" w:rsidP="00E35DF5">
            <w:pPr>
              <w:pStyle w:val="a6"/>
              <w:jc w:val="left"/>
            </w:pPr>
            <w:r>
              <w:t>Число полос движения</w:t>
            </w:r>
          </w:p>
        </w:tc>
      </w:tr>
      <w:tr w:rsidR="005B0C2F" w:rsidTr="00E35DF5">
        <w:trPr>
          <w:trHeight w:val="1895"/>
        </w:trPr>
        <w:tc>
          <w:tcPr>
            <w:tcW w:w="594" w:type="dxa"/>
            <w:vMerge w:val="restart"/>
          </w:tcPr>
          <w:p w:rsidR="005B0C2F" w:rsidRDefault="005B0C2F" w:rsidP="00E35DF5">
            <w:pPr>
              <w:pStyle w:val="a6"/>
              <w:jc w:val="left"/>
            </w:pPr>
            <w:r>
              <w:t>1</w:t>
            </w:r>
          </w:p>
        </w:tc>
        <w:tc>
          <w:tcPr>
            <w:tcW w:w="1641" w:type="dxa"/>
            <w:vMerge w:val="restart"/>
          </w:tcPr>
          <w:p w:rsidR="005B0C2F" w:rsidRDefault="005B0C2F" w:rsidP="00E35DF5">
            <w:pPr>
              <w:pStyle w:val="a6"/>
              <w:jc w:val="left"/>
            </w:pPr>
            <w:r>
              <w:t>Кленино</w:t>
            </w:r>
          </w:p>
        </w:tc>
        <w:tc>
          <w:tcPr>
            <w:tcW w:w="2693" w:type="dxa"/>
            <w:vMerge w:val="restart"/>
          </w:tcPr>
          <w:p w:rsidR="005B0C2F" w:rsidRDefault="005B0C2F" w:rsidP="00E35DF5">
            <w:pPr>
              <w:pStyle w:val="a6"/>
              <w:jc w:val="left"/>
            </w:pPr>
            <w:r w:rsidRPr="007C2745">
              <w:t xml:space="preserve">Проект планировки территории комплексного развития территории по </w:t>
            </w:r>
            <w:r w:rsidRPr="007C2745">
              <w:lastRenderedPageBreak/>
              <w:t xml:space="preserve">инициативе правообладателя земельного участка с кадастровым номером 53:08:0089501:290 </w:t>
            </w:r>
          </w:p>
        </w:tc>
        <w:tc>
          <w:tcPr>
            <w:tcW w:w="1843" w:type="dxa"/>
          </w:tcPr>
          <w:p w:rsidR="005B0C2F" w:rsidRDefault="005B0C2F" w:rsidP="00E35DF5">
            <w:pPr>
              <w:pStyle w:val="a6"/>
              <w:jc w:val="left"/>
            </w:pPr>
            <w:r>
              <w:lastRenderedPageBreak/>
              <w:t>Второстепенная (переулок)</w:t>
            </w:r>
          </w:p>
        </w:tc>
        <w:tc>
          <w:tcPr>
            <w:tcW w:w="1170" w:type="dxa"/>
          </w:tcPr>
          <w:p w:rsidR="005B0C2F" w:rsidRDefault="005B0C2F" w:rsidP="00E35DF5">
            <w:pPr>
              <w:pStyle w:val="a6"/>
              <w:jc w:val="left"/>
            </w:pPr>
            <w:r>
              <w:t>0,362</w:t>
            </w:r>
          </w:p>
        </w:tc>
        <w:tc>
          <w:tcPr>
            <w:tcW w:w="1170" w:type="dxa"/>
          </w:tcPr>
          <w:p w:rsidR="005B0C2F" w:rsidRDefault="005B0C2F" w:rsidP="00E35DF5">
            <w:pPr>
              <w:pStyle w:val="a6"/>
              <w:jc w:val="left"/>
            </w:pPr>
            <w:r>
              <w:t>2198</w:t>
            </w:r>
          </w:p>
        </w:tc>
        <w:tc>
          <w:tcPr>
            <w:tcW w:w="1170" w:type="dxa"/>
          </w:tcPr>
          <w:p w:rsidR="005B0C2F" w:rsidRPr="007C2745" w:rsidRDefault="005B0C2F" w:rsidP="00E35DF5">
            <w:pPr>
              <w:tabs>
                <w:tab w:val="left" w:pos="638"/>
              </w:tabs>
            </w:pPr>
            <w:r>
              <w:t>2</w:t>
            </w:r>
          </w:p>
        </w:tc>
      </w:tr>
      <w:tr w:rsidR="005B0C2F" w:rsidTr="00E35DF5">
        <w:trPr>
          <w:trHeight w:val="1895"/>
        </w:trPr>
        <w:tc>
          <w:tcPr>
            <w:tcW w:w="594" w:type="dxa"/>
            <w:vMerge/>
          </w:tcPr>
          <w:p w:rsidR="005B0C2F" w:rsidRDefault="005B0C2F" w:rsidP="00E35DF5">
            <w:pPr>
              <w:pStyle w:val="a6"/>
              <w:jc w:val="left"/>
            </w:pPr>
          </w:p>
        </w:tc>
        <w:tc>
          <w:tcPr>
            <w:tcW w:w="1641" w:type="dxa"/>
            <w:vMerge/>
          </w:tcPr>
          <w:p w:rsidR="005B0C2F" w:rsidRDefault="005B0C2F" w:rsidP="00E35DF5">
            <w:pPr>
              <w:pStyle w:val="a6"/>
              <w:jc w:val="left"/>
            </w:pPr>
          </w:p>
        </w:tc>
        <w:tc>
          <w:tcPr>
            <w:tcW w:w="2693" w:type="dxa"/>
            <w:vMerge/>
          </w:tcPr>
          <w:p w:rsidR="005B0C2F" w:rsidRPr="007C2745" w:rsidRDefault="005B0C2F" w:rsidP="00E35DF5">
            <w:pPr>
              <w:pStyle w:val="a6"/>
              <w:jc w:val="left"/>
            </w:pPr>
          </w:p>
        </w:tc>
        <w:tc>
          <w:tcPr>
            <w:tcW w:w="1843" w:type="dxa"/>
          </w:tcPr>
          <w:p w:rsidR="005B0C2F" w:rsidRDefault="005B0C2F" w:rsidP="00E35DF5">
            <w:pPr>
              <w:pStyle w:val="a6"/>
              <w:jc w:val="left"/>
            </w:pPr>
            <w:r>
              <w:t>Проезд</w:t>
            </w:r>
          </w:p>
        </w:tc>
        <w:tc>
          <w:tcPr>
            <w:tcW w:w="1170" w:type="dxa"/>
          </w:tcPr>
          <w:p w:rsidR="005B0C2F" w:rsidRDefault="005B0C2F" w:rsidP="00E35DF5">
            <w:pPr>
              <w:pStyle w:val="a6"/>
              <w:jc w:val="left"/>
            </w:pPr>
            <w:r>
              <w:t>0,727</w:t>
            </w:r>
          </w:p>
        </w:tc>
        <w:tc>
          <w:tcPr>
            <w:tcW w:w="1170" w:type="dxa"/>
          </w:tcPr>
          <w:p w:rsidR="005B0C2F" w:rsidRDefault="005B0C2F" w:rsidP="00E35DF5">
            <w:pPr>
              <w:pStyle w:val="a6"/>
              <w:jc w:val="left"/>
            </w:pPr>
            <w:r>
              <w:t>4324</w:t>
            </w:r>
          </w:p>
        </w:tc>
        <w:tc>
          <w:tcPr>
            <w:tcW w:w="1170" w:type="dxa"/>
          </w:tcPr>
          <w:p w:rsidR="005B0C2F" w:rsidRDefault="005B0C2F" w:rsidP="00E35DF5">
            <w:pPr>
              <w:pStyle w:val="a6"/>
              <w:jc w:val="left"/>
            </w:pPr>
            <w:r>
              <w:t>2</w:t>
            </w:r>
          </w:p>
        </w:tc>
      </w:tr>
      <w:tr w:rsidR="005B0C2F" w:rsidTr="00E35DF5">
        <w:tc>
          <w:tcPr>
            <w:tcW w:w="594" w:type="dxa"/>
            <w:vMerge w:val="restart"/>
          </w:tcPr>
          <w:p w:rsidR="005B0C2F" w:rsidRDefault="005B0C2F" w:rsidP="00E35DF5">
            <w:pPr>
              <w:pStyle w:val="a6"/>
              <w:jc w:val="left"/>
            </w:pPr>
            <w:r>
              <w:lastRenderedPageBreak/>
              <w:t>2</w:t>
            </w:r>
          </w:p>
        </w:tc>
        <w:tc>
          <w:tcPr>
            <w:tcW w:w="1641" w:type="dxa"/>
            <w:vMerge w:val="restart"/>
          </w:tcPr>
          <w:p w:rsidR="005B0C2F" w:rsidRDefault="005B0C2F" w:rsidP="00E35DF5">
            <w:pPr>
              <w:pStyle w:val="a6"/>
              <w:jc w:val="left"/>
            </w:pPr>
            <w:r>
              <w:t>Шеляйха</w:t>
            </w:r>
          </w:p>
        </w:tc>
        <w:tc>
          <w:tcPr>
            <w:tcW w:w="2693" w:type="dxa"/>
            <w:vMerge w:val="restart"/>
          </w:tcPr>
          <w:p w:rsidR="005B0C2F" w:rsidRDefault="005B0C2F" w:rsidP="00E35DF5">
            <w:pPr>
              <w:pStyle w:val="a6"/>
              <w:jc w:val="left"/>
            </w:pPr>
            <w:r w:rsidRPr="003A0E73">
              <w:t xml:space="preserve">Проект планировки территории комплексного развития территории по инициативе правообладателя земельного участка с кадастровым номером 53:08:0090401:28 </w:t>
            </w:r>
          </w:p>
        </w:tc>
        <w:tc>
          <w:tcPr>
            <w:tcW w:w="1843" w:type="dxa"/>
          </w:tcPr>
          <w:p w:rsidR="005B0C2F" w:rsidRDefault="005B0C2F" w:rsidP="00E35DF5">
            <w:pPr>
              <w:pStyle w:val="a6"/>
              <w:jc w:val="left"/>
            </w:pPr>
            <w:r>
              <w:t>Второстепенная (переулок)</w:t>
            </w:r>
          </w:p>
        </w:tc>
        <w:tc>
          <w:tcPr>
            <w:tcW w:w="1170" w:type="dxa"/>
          </w:tcPr>
          <w:p w:rsidR="005B0C2F" w:rsidRDefault="005B0C2F" w:rsidP="00E35DF5">
            <w:pPr>
              <w:pStyle w:val="a6"/>
              <w:jc w:val="left"/>
            </w:pPr>
            <w:r>
              <w:t>0,508</w:t>
            </w:r>
          </w:p>
        </w:tc>
        <w:tc>
          <w:tcPr>
            <w:tcW w:w="1170" w:type="dxa"/>
          </w:tcPr>
          <w:p w:rsidR="005B0C2F" w:rsidRDefault="005B0C2F" w:rsidP="00E35DF5">
            <w:pPr>
              <w:pStyle w:val="a6"/>
              <w:jc w:val="left"/>
            </w:pPr>
            <w:r>
              <w:t>3042</w:t>
            </w:r>
          </w:p>
        </w:tc>
        <w:tc>
          <w:tcPr>
            <w:tcW w:w="1170" w:type="dxa"/>
          </w:tcPr>
          <w:p w:rsidR="005B0C2F" w:rsidRDefault="005B0C2F" w:rsidP="00E35DF5">
            <w:pPr>
              <w:pStyle w:val="a6"/>
              <w:jc w:val="left"/>
            </w:pPr>
            <w:r>
              <w:t>2</w:t>
            </w:r>
          </w:p>
        </w:tc>
      </w:tr>
      <w:tr w:rsidR="005B0C2F" w:rsidTr="00E35DF5">
        <w:tc>
          <w:tcPr>
            <w:tcW w:w="594" w:type="dxa"/>
            <w:vMerge/>
          </w:tcPr>
          <w:p w:rsidR="005B0C2F" w:rsidRDefault="005B0C2F" w:rsidP="00E35DF5">
            <w:pPr>
              <w:pStyle w:val="a6"/>
              <w:jc w:val="left"/>
            </w:pPr>
          </w:p>
        </w:tc>
        <w:tc>
          <w:tcPr>
            <w:tcW w:w="1641" w:type="dxa"/>
            <w:vMerge/>
          </w:tcPr>
          <w:p w:rsidR="005B0C2F" w:rsidRDefault="005B0C2F" w:rsidP="00E35DF5">
            <w:pPr>
              <w:pStyle w:val="a6"/>
              <w:jc w:val="left"/>
            </w:pPr>
          </w:p>
        </w:tc>
        <w:tc>
          <w:tcPr>
            <w:tcW w:w="2693" w:type="dxa"/>
            <w:vMerge/>
          </w:tcPr>
          <w:p w:rsidR="005B0C2F" w:rsidRDefault="005B0C2F" w:rsidP="00E35DF5">
            <w:pPr>
              <w:pStyle w:val="a6"/>
              <w:jc w:val="left"/>
            </w:pPr>
          </w:p>
        </w:tc>
        <w:tc>
          <w:tcPr>
            <w:tcW w:w="1843" w:type="dxa"/>
          </w:tcPr>
          <w:p w:rsidR="005B0C2F" w:rsidRDefault="005B0C2F" w:rsidP="00E35DF5">
            <w:pPr>
              <w:pStyle w:val="a6"/>
              <w:jc w:val="left"/>
            </w:pPr>
            <w:r>
              <w:t>Проезд</w:t>
            </w:r>
          </w:p>
        </w:tc>
        <w:tc>
          <w:tcPr>
            <w:tcW w:w="1170" w:type="dxa"/>
          </w:tcPr>
          <w:p w:rsidR="005B0C2F" w:rsidRDefault="005B0C2F" w:rsidP="00E35DF5">
            <w:pPr>
              <w:pStyle w:val="a6"/>
              <w:jc w:val="left"/>
            </w:pPr>
            <w:r>
              <w:t>0,154</w:t>
            </w:r>
          </w:p>
        </w:tc>
        <w:tc>
          <w:tcPr>
            <w:tcW w:w="1170" w:type="dxa"/>
          </w:tcPr>
          <w:p w:rsidR="005B0C2F" w:rsidRDefault="005B0C2F" w:rsidP="00E35DF5">
            <w:pPr>
              <w:pStyle w:val="a6"/>
              <w:jc w:val="left"/>
            </w:pPr>
            <w:r>
              <w:t>932</w:t>
            </w:r>
          </w:p>
          <w:p w:rsidR="005B0C2F" w:rsidRDefault="005B0C2F" w:rsidP="00E35DF5"/>
          <w:p w:rsidR="005B0C2F" w:rsidRPr="003A0E73" w:rsidRDefault="005B0C2F" w:rsidP="00E35DF5"/>
        </w:tc>
        <w:tc>
          <w:tcPr>
            <w:tcW w:w="1170" w:type="dxa"/>
          </w:tcPr>
          <w:p w:rsidR="005B0C2F" w:rsidRDefault="005B0C2F" w:rsidP="00E35DF5">
            <w:pPr>
              <w:pStyle w:val="a6"/>
              <w:jc w:val="left"/>
            </w:pPr>
            <w:r>
              <w:t>2</w:t>
            </w:r>
          </w:p>
        </w:tc>
      </w:tr>
      <w:tr w:rsidR="005B0C2F" w:rsidTr="00E35DF5">
        <w:trPr>
          <w:trHeight w:val="143"/>
        </w:trPr>
        <w:tc>
          <w:tcPr>
            <w:tcW w:w="594" w:type="dxa"/>
          </w:tcPr>
          <w:p w:rsidR="005B0C2F" w:rsidRDefault="005B0C2F" w:rsidP="00E35DF5">
            <w:pPr>
              <w:pStyle w:val="a6"/>
              <w:jc w:val="left"/>
            </w:pPr>
          </w:p>
        </w:tc>
        <w:tc>
          <w:tcPr>
            <w:tcW w:w="6177" w:type="dxa"/>
            <w:gridSpan w:val="3"/>
          </w:tcPr>
          <w:p w:rsidR="005B0C2F" w:rsidRDefault="005B0C2F" w:rsidP="00E35DF5">
            <w:pPr>
              <w:pStyle w:val="a6"/>
              <w:jc w:val="left"/>
            </w:pPr>
            <w:r>
              <w:t>Итого планируемых к строительству дорог</w:t>
            </w:r>
          </w:p>
        </w:tc>
        <w:tc>
          <w:tcPr>
            <w:tcW w:w="1170" w:type="dxa"/>
          </w:tcPr>
          <w:p w:rsidR="005B0C2F" w:rsidRPr="00485362" w:rsidRDefault="005B0C2F" w:rsidP="00E35DF5">
            <w:pPr>
              <w:pStyle w:val="a6"/>
              <w:jc w:val="left"/>
            </w:pPr>
            <w:r>
              <w:t>1,751</w:t>
            </w:r>
          </w:p>
        </w:tc>
        <w:tc>
          <w:tcPr>
            <w:tcW w:w="1170" w:type="dxa"/>
          </w:tcPr>
          <w:p w:rsidR="005B0C2F" w:rsidRDefault="005B0C2F" w:rsidP="00E35DF5">
            <w:pPr>
              <w:pStyle w:val="a6"/>
              <w:jc w:val="left"/>
            </w:pPr>
          </w:p>
        </w:tc>
        <w:tc>
          <w:tcPr>
            <w:tcW w:w="1170" w:type="dxa"/>
          </w:tcPr>
          <w:p w:rsidR="005B0C2F" w:rsidRDefault="005B0C2F" w:rsidP="00E35DF5">
            <w:pPr>
              <w:pStyle w:val="a6"/>
              <w:jc w:val="left"/>
            </w:pPr>
          </w:p>
        </w:tc>
      </w:tr>
    </w:tbl>
    <w:p w:rsidR="00A60BED" w:rsidRDefault="00A60BED" w:rsidP="00A60BED">
      <w:pPr>
        <w:pStyle w:val="a6"/>
      </w:pPr>
    </w:p>
    <w:p w:rsidR="0006518F" w:rsidRPr="007337B1" w:rsidRDefault="0006518F" w:rsidP="00F77546">
      <w:pPr>
        <w:pStyle w:val="1"/>
        <w:keepLines w:val="0"/>
        <w:numPr>
          <w:ilvl w:val="2"/>
          <w:numId w:val="33"/>
        </w:numPr>
      </w:pPr>
      <w:bookmarkStart w:id="42" w:name="_Toc458961357"/>
      <w:bookmarkStart w:id="43" w:name="_Toc23951967"/>
      <w:r>
        <w:t>Обоснование перевода земельных участков</w:t>
      </w:r>
      <w:r w:rsidRPr="007337B1">
        <w:t xml:space="preserve"> из состава земель одной категории в другую</w:t>
      </w:r>
      <w:bookmarkEnd w:id="42"/>
      <w:bookmarkEnd w:id="43"/>
    </w:p>
    <w:p w:rsidR="0006518F" w:rsidRDefault="0006518F" w:rsidP="0006518F">
      <w:pPr>
        <w:ind w:firstLine="576"/>
        <w:rPr>
          <w:rFonts w:eastAsia="Calibri" w:cs="Times New Roman"/>
          <w:lang w:eastAsia="en-US"/>
        </w:rPr>
      </w:pPr>
      <w:r w:rsidRPr="007337B1">
        <w:rPr>
          <w:rFonts w:eastAsia="Calibri" w:cs="Times New Roman"/>
          <w:lang w:eastAsia="en-US"/>
        </w:rPr>
        <w:t>Перевод земельн</w:t>
      </w:r>
      <w:r>
        <w:rPr>
          <w:rFonts w:eastAsia="Calibri" w:cs="Times New Roman"/>
          <w:lang w:eastAsia="en-US"/>
        </w:rPr>
        <w:t>ых</w:t>
      </w:r>
      <w:r w:rsidRPr="007337B1">
        <w:rPr>
          <w:rFonts w:eastAsia="Calibri" w:cs="Times New Roman"/>
          <w:lang w:eastAsia="en-US"/>
        </w:rPr>
        <w:t xml:space="preserve"> участк</w:t>
      </w:r>
      <w:r>
        <w:rPr>
          <w:rFonts w:eastAsia="Calibri" w:cs="Times New Roman"/>
          <w:lang w:eastAsia="en-US"/>
        </w:rPr>
        <w:t>ов</w:t>
      </w:r>
      <w:r w:rsidRPr="007337B1">
        <w:rPr>
          <w:rFonts w:eastAsia="Calibri" w:cs="Times New Roman"/>
          <w:lang w:eastAsia="en-US"/>
        </w:rPr>
        <w:t xml:space="preserve"> из состава земель одной категории в другую </w:t>
      </w:r>
      <w:r>
        <w:rPr>
          <w:rFonts w:eastAsia="Calibri" w:cs="Times New Roman"/>
          <w:lang w:eastAsia="en-US"/>
        </w:rPr>
        <w:t>обоснован</w:t>
      </w:r>
      <w:r w:rsidRPr="007337B1">
        <w:rPr>
          <w:rFonts w:eastAsia="Calibri" w:cs="Times New Roman"/>
          <w:lang w:eastAsia="en-US"/>
        </w:rPr>
        <w:t xml:space="preserve"> на основании анализа статьи 4 Федеральног</w:t>
      </w:r>
      <w:r>
        <w:rPr>
          <w:rFonts w:eastAsia="Calibri" w:cs="Times New Roman"/>
          <w:lang w:eastAsia="en-US"/>
        </w:rPr>
        <w:t>о закона от 21.12.2004 N 172-ФЗ.</w:t>
      </w:r>
    </w:p>
    <w:p w:rsidR="0006518F" w:rsidRPr="00B7333D" w:rsidRDefault="0006518F" w:rsidP="0006518F">
      <w:pPr>
        <w:pStyle w:val="af6"/>
        <w:keepNext/>
        <w:jc w:val="right"/>
        <w:rPr>
          <w:b w:val="0"/>
          <w:sz w:val="28"/>
          <w:szCs w:val="28"/>
        </w:rPr>
      </w:pPr>
      <w:r w:rsidRPr="00B7333D">
        <w:rPr>
          <w:b w:val="0"/>
          <w:sz w:val="28"/>
          <w:szCs w:val="28"/>
        </w:rPr>
        <w:t xml:space="preserve">Таблица </w:t>
      </w:r>
      <w:r w:rsidR="00B7333D" w:rsidRPr="00B7333D">
        <w:rPr>
          <w:b w:val="0"/>
          <w:sz w:val="28"/>
          <w:szCs w:val="28"/>
        </w:rPr>
        <w:t>87</w:t>
      </w:r>
    </w:p>
    <w:p w:rsidR="0006518F" w:rsidRPr="007337B1" w:rsidRDefault="0006518F" w:rsidP="0006518F">
      <w:pPr>
        <w:ind w:firstLine="576"/>
        <w:jc w:val="center"/>
        <w:rPr>
          <w:rFonts w:eastAsia="Calibri" w:cs="Times New Roman"/>
          <w:lang w:eastAsia="en-US"/>
        </w:rPr>
      </w:pPr>
      <w:r w:rsidRPr="00186060">
        <w:rPr>
          <w:rFonts w:eastAsia="Calibri" w:cs="Times New Roman"/>
          <w:lang w:eastAsia="en-US"/>
        </w:rPr>
        <w:t>Обоснование перевода земельн</w:t>
      </w:r>
      <w:r>
        <w:rPr>
          <w:rFonts w:eastAsia="Calibri" w:cs="Times New Roman"/>
          <w:lang w:eastAsia="en-US"/>
        </w:rPr>
        <w:t>ых</w:t>
      </w:r>
      <w:r w:rsidRPr="00186060">
        <w:rPr>
          <w:rFonts w:eastAsia="Calibri" w:cs="Times New Roman"/>
          <w:lang w:eastAsia="en-US"/>
        </w:rPr>
        <w:t xml:space="preserve"> участк</w:t>
      </w:r>
      <w:r>
        <w:rPr>
          <w:rFonts w:eastAsia="Calibri" w:cs="Times New Roman"/>
          <w:lang w:eastAsia="en-US"/>
        </w:rPr>
        <w:t>ов</w:t>
      </w:r>
      <w:r w:rsidRPr="00186060">
        <w:rPr>
          <w:rFonts w:eastAsia="Calibri" w:cs="Times New Roman"/>
          <w:lang w:eastAsia="en-US"/>
        </w:rPr>
        <w:t xml:space="preserve"> из состава земель одной категории в другую</w:t>
      </w:r>
    </w:p>
    <w:tbl>
      <w:tblPr>
        <w:tblStyle w:val="ae"/>
        <w:tblW w:w="10181" w:type="dxa"/>
        <w:tblLook w:val="04A0"/>
      </w:tblPr>
      <w:tblGrid>
        <w:gridCol w:w="906"/>
        <w:gridCol w:w="4051"/>
        <w:gridCol w:w="2835"/>
        <w:gridCol w:w="2389"/>
      </w:tblGrid>
      <w:tr w:rsidR="0006518F" w:rsidRPr="007337B1" w:rsidTr="00294E10">
        <w:tc>
          <w:tcPr>
            <w:tcW w:w="906" w:type="dxa"/>
            <w:shd w:val="clear" w:color="auto" w:fill="auto"/>
            <w:vAlign w:val="center"/>
          </w:tcPr>
          <w:p w:rsidR="0006518F" w:rsidRPr="007337B1" w:rsidRDefault="0006518F" w:rsidP="00294E10">
            <w:pPr>
              <w:jc w:val="center"/>
              <w:rPr>
                <w:rFonts w:eastAsia="Calibri" w:cs="Times New Roman"/>
                <w:lang w:eastAsia="en-US"/>
              </w:rPr>
            </w:pPr>
            <w:r w:rsidRPr="007337B1">
              <w:rPr>
                <w:rFonts w:eastAsia="Calibri" w:cs="Times New Roman"/>
                <w:lang w:eastAsia="en-US"/>
              </w:rPr>
              <w:t>№ п/п</w:t>
            </w:r>
          </w:p>
        </w:tc>
        <w:tc>
          <w:tcPr>
            <w:tcW w:w="4051" w:type="dxa"/>
            <w:shd w:val="clear" w:color="auto" w:fill="auto"/>
            <w:vAlign w:val="center"/>
          </w:tcPr>
          <w:p w:rsidR="0006518F" w:rsidRPr="007337B1" w:rsidRDefault="0006518F" w:rsidP="00294E10">
            <w:pPr>
              <w:jc w:val="center"/>
              <w:rPr>
                <w:rFonts w:eastAsia="Calibri" w:cs="Times New Roman"/>
                <w:lang w:eastAsia="en-US"/>
              </w:rPr>
            </w:pPr>
            <w:r w:rsidRPr="007337B1">
              <w:rPr>
                <w:rFonts w:eastAsia="Calibri" w:cs="Times New Roman"/>
                <w:lang w:eastAsia="en-US"/>
              </w:rPr>
              <w:t>Основания отказа в переводе земель или земельных участков в составе таких земель из одной категории в другую (ст. 4 №</w:t>
            </w:r>
            <w:r>
              <w:rPr>
                <w:rFonts w:eastAsia="Calibri" w:cs="Times New Roman"/>
                <w:lang w:eastAsia="en-US"/>
              </w:rPr>
              <w:t xml:space="preserve"> </w:t>
            </w:r>
            <w:r w:rsidRPr="007337B1">
              <w:rPr>
                <w:rFonts w:eastAsia="Calibri" w:cs="Times New Roman"/>
                <w:lang w:eastAsia="en-US"/>
              </w:rPr>
              <w:t>172-ФЗ)</w:t>
            </w:r>
          </w:p>
        </w:tc>
        <w:tc>
          <w:tcPr>
            <w:tcW w:w="2835" w:type="dxa"/>
            <w:shd w:val="clear" w:color="auto" w:fill="auto"/>
            <w:vAlign w:val="center"/>
          </w:tcPr>
          <w:p w:rsidR="0006518F" w:rsidRPr="007337B1" w:rsidRDefault="0006518F" w:rsidP="00294E10">
            <w:pPr>
              <w:jc w:val="center"/>
              <w:rPr>
                <w:rFonts w:eastAsia="Calibri" w:cs="Times New Roman"/>
                <w:lang w:eastAsia="en-US"/>
              </w:rPr>
            </w:pPr>
            <w:r w:rsidRPr="007337B1">
              <w:rPr>
                <w:rFonts w:eastAsia="Calibri" w:cs="Times New Roman"/>
                <w:lang w:eastAsia="en-US"/>
              </w:rPr>
              <w:t>Выводы и Заключение</w:t>
            </w:r>
          </w:p>
        </w:tc>
        <w:tc>
          <w:tcPr>
            <w:tcW w:w="2389" w:type="dxa"/>
            <w:shd w:val="clear" w:color="auto" w:fill="auto"/>
            <w:vAlign w:val="center"/>
          </w:tcPr>
          <w:p w:rsidR="0006518F" w:rsidRPr="007337B1" w:rsidRDefault="0006518F" w:rsidP="00294E10">
            <w:pPr>
              <w:jc w:val="center"/>
              <w:rPr>
                <w:rFonts w:eastAsia="Calibri" w:cs="Times New Roman"/>
                <w:lang w:eastAsia="en-US"/>
              </w:rPr>
            </w:pPr>
            <w:r w:rsidRPr="007337B1">
              <w:rPr>
                <w:rFonts w:eastAsia="Calibri" w:cs="Times New Roman"/>
                <w:lang w:eastAsia="en-US"/>
              </w:rPr>
              <w:t>Правовые основы</w:t>
            </w:r>
          </w:p>
        </w:tc>
      </w:tr>
      <w:tr w:rsidR="0006518F" w:rsidRPr="007337B1" w:rsidTr="00294E10">
        <w:tc>
          <w:tcPr>
            <w:tcW w:w="906" w:type="dxa"/>
            <w:shd w:val="clear" w:color="auto" w:fill="auto"/>
          </w:tcPr>
          <w:p w:rsidR="0006518F" w:rsidRPr="007337B1" w:rsidRDefault="0006518F" w:rsidP="00600F75">
            <w:pPr>
              <w:numPr>
                <w:ilvl w:val="0"/>
                <w:numId w:val="52"/>
              </w:numPr>
              <w:jc w:val="left"/>
              <w:rPr>
                <w:rFonts w:eastAsia="Calibri" w:cs="Times New Roman"/>
                <w:lang w:eastAsia="en-US"/>
              </w:rPr>
            </w:pPr>
          </w:p>
        </w:tc>
        <w:tc>
          <w:tcPr>
            <w:tcW w:w="4051" w:type="dxa"/>
            <w:shd w:val="clear" w:color="auto" w:fill="auto"/>
          </w:tcPr>
          <w:p w:rsidR="0006518F" w:rsidRPr="007337B1" w:rsidRDefault="0006518F" w:rsidP="00294E10">
            <w:pPr>
              <w:rPr>
                <w:rFonts w:eastAsia="Calibri" w:cs="Times New Roman"/>
                <w:lang w:eastAsia="en-US"/>
              </w:rPr>
            </w:pPr>
            <w:r w:rsidRPr="007337B1">
              <w:rPr>
                <w:rFonts w:eastAsia="Calibri" w:cs="Times New Roman"/>
                <w:lang w:eastAsia="en-US"/>
              </w:rPr>
              <w:t>Ограничения по переводу земель или земельных участков в составе таких земель из одной категории в другую либо запрет на такой перевод</w:t>
            </w:r>
          </w:p>
        </w:tc>
        <w:tc>
          <w:tcPr>
            <w:tcW w:w="2835" w:type="dxa"/>
            <w:shd w:val="clear" w:color="auto" w:fill="auto"/>
          </w:tcPr>
          <w:p w:rsidR="0006518F" w:rsidRPr="007337B1" w:rsidRDefault="0006518F" w:rsidP="00294E10">
            <w:pPr>
              <w:rPr>
                <w:rFonts w:eastAsia="Calibri" w:cs="Times New Roman"/>
                <w:lang w:eastAsia="en-US"/>
              </w:rPr>
            </w:pPr>
            <w:r w:rsidRPr="007337B1">
              <w:rPr>
                <w:rFonts w:eastAsia="Calibri" w:cs="Times New Roman"/>
                <w:lang w:eastAsia="en-US"/>
              </w:rPr>
              <w:t>Ограничения по переводу отсутствуют. Запрет на перевод не установлен</w:t>
            </w:r>
            <w:r>
              <w:rPr>
                <w:rFonts w:eastAsia="Calibri" w:cs="Times New Roman"/>
                <w:lang w:eastAsia="en-US"/>
              </w:rPr>
              <w:t>.</w:t>
            </w:r>
          </w:p>
        </w:tc>
        <w:tc>
          <w:tcPr>
            <w:tcW w:w="2389" w:type="dxa"/>
            <w:shd w:val="clear" w:color="auto" w:fill="auto"/>
          </w:tcPr>
          <w:p w:rsidR="0006518F" w:rsidRPr="007337B1" w:rsidRDefault="0006518F" w:rsidP="00294E10">
            <w:pPr>
              <w:rPr>
                <w:rFonts w:eastAsia="Calibri" w:cs="Times New Roman"/>
                <w:lang w:eastAsia="en-US"/>
              </w:rPr>
            </w:pPr>
            <w:r w:rsidRPr="007337B1">
              <w:rPr>
                <w:rFonts w:eastAsia="Calibri" w:cs="Times New Roman"/>
                <w:lang w:eastAsia="en-US"/>
              </w:rPr>
              <w:t>п.</w:t>
            </w:r>
            <w:r>
              <w:rPr>
                <w:rFonts w:eastAsia="Calibri" w:cs="Times New Roman"/>
                <w:lang w:eastAsia="en-US"/>
              </w:rPr>
              <w:t>3</w:t>
            </w:r>
            <w:r w:rsidRPr="007337B1">
              <w:rPr>
                <w:rFonts w:eastAsia="Calibri" w:cs="Times New Roman"/>
                <w:lang w:eastAsia="en-US"/>
              </w:rPr>
              <w:t xml:space="preserve"> ч.1 и ч.2 ст. 7 Федерального закона от 21.12.2004 N 172-ФЗ</w:t>
            </w:r>
          </w:p>
        </w:tc>
      </w:tr>
      <w:tr w:rsidR="0006518F" w:rsidRPr="007337B1" w:rsidTr="00294E10">
        <w:tc>
          <w:tcPr>
            <w:tcW w:w="906" w:type="dxa"/>
            <w:shd w:val="clear" w:color="auto" w:fill="auto"/>
          </w:tcPr>
          <w:p w:rsidR="0006518F" w:rsidRPr="007337B1" w:rsidRDefault="0006518F" w:rsidP="00600F75">
            <w:pPr>
              <w:numPr>
                <w:ilvl w:val="0"/>
                <w:numId w:val="52"/>
              </w:numPr>
              <w:jc w:val="left"/>
              <w:rPr>
                <w:rFonts w:eastAsia="Calibri" w:cs="Times New Roman"/>
                <w:lang w:eastAsia="en-US"/>
              </w:rPr>
            </w:pPr>
          </w:p>
        </w:tc>
        <w:tc>
          <w:tcPr>
            <w:tcW w:w="4051" w:type="dxa"/>
            <w:shd w:val="clear" w:color="auto" w:fill="auto"/>
          </w:tcPr>
          <w:p w:rsidR="0006518F" w:rsidRPr="007337B1" w:rsidRDefault="0006518F" w:rsidP="00294E10">
            <w:pPr>
              <w:rPr>
                <w:rFonts w:eastAsia="Calibri" w:cs="Times New Roman"/>
                <w:lang w:eastAsia="en-US"/>
              </w:rPr>
            </w:pPr>
            <w:r w:rsidRPr="007337B1">
              <w:rPr>
                <w:rFonts w:eastAsia="Calibri" w:cs="Times New Roman"/>
                <w:lang w:eastAsia="en-US"/>
              </w:rPr>
              <w:t>Наличие отрицательного заключения государственной экологической экспертизы в случае, если ее проведение предусмотрено федеральными законами</w:t>
            </w:r>
          </w:p>
        </w:tc>
        <w:tc>
          <w:tcPr>
            <w:tcW w:w="2835" w:type="dxa"/>
            <w:shd w:val="clear" w:color="auto" w:fill="auto"/>
          </w:tcPr>
          <w:p w:rsidR="0006518F" w:rsidRPr="007337B1" w:rsidRDefault="0006518F" w:rsidP="00294E10">
            <w:pPr>
              <w:rPr>
                <w:rFonts w:eastAsia="Calibri" w:cs="Times New Roman"/>
                <w:lang w:eastAsia="en-US"/>
              </w:rPr>
            </w:pPr>
            <w:r w:rsidRPr="007337B1">
              <w:rPr>
                <w:rFonts w:eastAsia="Calibri" w:cs="Times New Roman"/>
                <w:lang w:eastAsia="en-US"/>
              </w:rPr>
              <w:t xml:space="preserve">Проведение государственной экологической экспертизы федеральными законами не </w:t>
            </w:r>
            <w:r w:rsidRPr="007337B1">
              <w:rPr>
                <w:rFonts w:eastAsia="Calibri" w:cs="Times New Roman"/>
                <w:lang w:eastAsia="en-US"/>
              </w:rPr>
              <w:lastRenderedPageBreak/>
              <w:t xml:space="preserve">предусмотрено </w:t>
            </w:r>
          </w:p>
        </w:tc>
        <w:tc>
          <w:tcPr>
            <w:tcW w:w="2389" w:type="dxa"/>
            <w:shd w:val="clear" w:color="auto" w:fill="auto"/>
          </w:tcPr>
          <w:p w:rsidR="0006518F" w:rsidRPr="007337B1" w:rsidRDefault="0006518F" w:rsidP="00294E10">
            <w:pPr>
              <w:rPr>
                <w:rFonts w:eastAsia="Calibri" w:cs="Times New Roman"/>
                <w:lang w:eastAsia="en-US"/>
              </w:rPr>
            </w:pPr>
            <w:r w:rsidRPr="007337B1">
              <w:rPr>
                <w:rFonts w:eastAsia="Calibri" w:cs="Times New Roman"/>
                <w:lang w:eastAsia="en-US"/>
              </w:rPr>
              <w:lastRenderedPageBreak/>
              <w:t>п.2 ст. 4 Федерального закона от 21.12.2004 N 172-ФЗ</w:t>
            </w:r>
          </w:p>
        </w:tc>
      </w:tr>
      <w:tr w:rsidR="0006518F" w:rsidRPr="007337B1" w:rsidTr="00294E10">
        <w:tc>
          <w:tcPr>
            <w:tcW w:w="906" w:type="dxa"/>
            <w:shd w:val="clear" w:color="auto" w:fill="auto"/>
          </w:tcPr>
          <w:p w:rsidR="0006518F" w:rsidRPr="007337B1" w:rsidRDefault="0006518F" w:rsidP="00600F75">
            <w:pPr>
              <w:numPr>
                <w:ilvl w:val="0"/>
                <w:numId w:val="52"/>
              </w:numPr>
              <w:jc w:val="left"/>
              <w:rPr>
                <w:rFonts w:eastAsia="Calibri" w:cs="Times New Roman"/>
                <w:lang w:eastAsia="en-US"/>
              </w:rPr>
            </w:pPr>
          </w:p>
        </w:tc>
        <w:tc>
          <w:tcPr>
            <w:tcW w:w="4051" w:type="dxa"/>
            <w:shd w:val="clear" w:color="auto" w:fill="auto"/>
          </w:tcPr>
          <w:p w:rsidR="0006518F" w:rsidRPr="007337B1" w:rsidRDefault="0006518F" w:rsidP="00294E10">
            <w:pPr>
              <w:rPr>
                <w:rFonts w:eastAsia="Calibri" w:cs="Times New Roman"/>
                <w:lang w:eastAsia="en-US"/>
              </w:rPr>
            </w:pPr>
            <w:r w:rsidRPr="007337B1">
              <w:rPr>
                <w:rFonts w:eastAsia="Calibri" w:cs="Times New Roman"/>
                <w:lang w:eastAsia="en-US"/>
              </w:rPr>
              <w:t>Установление несоответствия испрашиваемого целевого назначения земель или земельных участков утвержденным документам территориального планирования и документации по планировке территории, землеустроительной документации</w:t>
            </w:r>
          </w:p>
        </w:tc>
        <w:tc>
          <w:tcPr>
            <w:tcW w:w="2835" w:type="dxa"/>
            <w:shd w:val="clear" w:color="auto" w:fill="auto"/>
          </w:tcPr>
          <w:p w:rsidR="0006518F" w:rsidRPr="007337B1" w:rsidRDefault="0006518F" w:rsidP="00294E10">
            <w:pPr>
              <w:rPr>
                <w:rFonts w:eastAsia="Calibri" w:cs="Times New Roman"/>
                <w:lang w:eastAsia="en-US"/>
              </w:rPr>
            </w:pPr>
            <w:r w:rsidRPr="007337B1">
              <w:rPr>
                <w:rFonts w:eastAsia="Calibri" w:cs="Times New Roman"/>
                <w:lang w:eastAsia="en-US"/>
              </w:rPr>
              <w:t xml:space="preserve">Целевое назначения земель или земельных участков устанавливается при внесении изменений в </w:t>
            </w:r>
            <w:r>
              <w:rPr>
                <w:rFonts w:eastAsia="Calibri" w:cs="Times New Roman"/>
                <w:lang w:eastAsia="en-US"/>
              </w:rPr>
              <w:t>г</w:t>
            </w:r>
            <w:r w:rsidRPr="007337B1">
              <w:rPr>
                <w:rFonts w:eastAsia="Calibri" w:cs="Times New Roman"/>
                <w:lang w:eastAsia="en-US"/>
              </w:rPr>
              <w:t xml:space="preserve">енеральный план и в </w:t>
            </w:r>
            <w:r>
              <w:rPr>
                <w:rFonts w:eastAsia="Calibri" w:cs="Times New Roman"/>
                <w:lang w:eastAsia="en-US"/>
              </w:rPr>
              <w:t>п</w:t>
            </w:r>
            <w:r w:rsidRPr="007337B1">
              <w:rPr>
                <w:rFonts w:eastAsia="Calibri" w:cs="Times New Roman"/>
                <w:lang w:eastAsia="en-US"/>
              </w:rPr>
              <w:t>равила</w:t>
            </w:r>
            <w:r>
              <w:rPr>
                <w:rFonts w:eastAsia="Calibri" w:cs="Times New Roman"/>
                <w:lang w:eastAsia="en-US"/>
              </w:rPr>
              <w:t xml:space="preserve"> землепользования и застройки</w:t>
            </w:r>
          </w:p>
        </w:tc>
        <w:tc>
          <w:tcPr>
            <w:tcW w:w="2389" w:type="dxa"/>
            <w:shd w:val="clear" w:color="auto" w:fill="auto"/>
          </w:tcPr>
          <w:p w:rsidR="0006518F" w:rsidRPr="007337B1" w:rsidRDefault="0006518F" w:rsidP="00294E10">
            <w:pPr>
              <w:rPr>
                <w:rFonts w:eastAsia="Calibri" w:cs="Times New Roman"/>
                <w:lang w:eastAsia="en-US"/>
              </w:rPr>
            </w:pPr>
            <w:r w:rsidRPr="007337B1">
              <w:rPr>
                <w:rFonts w:eastAsia="Calibri" w:cs="Times New Roman"/>
                <w:lang w:eastAsia="en-US"/>
              </w:rPr>
              <w:t>п.3 ст. 4 Федерального закона от 21.12.2004 N 172-ФЗ</w:t>
            </w:r>
          </w:p>
        </w:tc>
      </w:tr>
    </w:tbl>
    <w:p w:rsidR="0006518F" w:rsidRDefault="0006518F" w:rsidP="009E277A">
      <w:pPr>
        <w:pStyle w:val="1"/>
        <w:keepLines w:val="0"/>
        <w:numPr>
          <w:ilvl w:val="2"/>
          <w:numId w:val="33"/>
        </w:numPr>
      </w:pPr>
      <w:bookmarkStart w:id="44" w:name="_Toc458961358"/>
      <w:bookmarkStart w:id="45" w:name="_Toc23951968"/>
      <w:r w:rsidRPr="00596EAE">
        <w:t>Вывод</w:t>
      </w:r>
      <w:r>
        <w:t>ы</w:t>
      </w:r>
      <w:r w:rsidRPr="00596EAE">
        <w:t xml:space="preserve"> по обоснованию</w:t>
      </w:r>
      <w:r w:rsidRPr="00580494">
        <w:t xml:space="preserve"> </w:t>
      </w:r>
      <w:r w:rsidRPr="006F43A2">
        <w:t>включ</w:t>
      </w:r>
      <w:r>
        <w:t>ения</w:t>
      </w:r>
      <w:r w:rsidRPr="006F43A2">
        <w:t xml:space="preserve"> в границы населенных пунктов, входящих в состав поселения</w:t>
      </w:r>
      <w:r>
        <w:t>, по заявлению заинтересованных лиц</w:t>
      </w:r>
      <w:bookmarkEnd w:id="44"/>
      <w:bookmarkEnd w:id="45"/>
    </w:p>
    <w:p w:rsidR="0006518F" w:rsidRDefault="009E277A" w:rsidP="0006518F">
      <w:pPr>
        <w:pStyle w:val="a6"/>
      </w:pPr>
      <w:r>
        <w:tab/>
      </w:r>
      <w:r w:rsidR="0006518F">
        <w:t xml:space="preserve">Согласно части 1 статьи 7 </w:t>
      </w:r>
      <w:r w:rsidR="0006518F" w:rsidRPr="007337B1">
        <w:rPr>
          <w:rFonts w:eastAsia="Calibri" w:cs="Times New Roman"/>
          <w:lang w:eastAsia="en-US"/>
        </w:rPr>
        <w:t>Федеральног</w:t>
      </w:r>
      <w:r w:rsidR="0006518F">
        <w:rPr>
          <w:rFonts w:eastAsia="Calibri" w:cs="Times New Roman"/>
          <w:lang w:eastAsia="en-US"/>
        </w:rPr>
        <w:t>о закона от 21.12.2004 N 172-ФЗ п</w:t>
      </w:r>
      <w:r w:rsidR="0006518F" w:rsidRPr="00C77530">
        <w:rPr>
          <w:rFonts w:eastAsia="Calibri" w:cs="Times New Roman"/>
          <w:lang w:eastAsia="en-US"/>
        </w:rPr>
        <w:t>еревод земель сельскохозяйственных угодий или земельных участков в составе таких земель из земель сельскохозяйственного назначения в другую категорию допускается в исключительных случаях, связанных</w:t>
      </w:r>
      <w:r w:rsidR="0006518F">
        <w:rPr>
          <w:rFonts w:eastAsia="Calibri" w:cs="Times New Roman"/>
          <w:lang w:eastAsia="en-US"/>
        </w:rPr>
        <w:t xml:space="preserve"> с</w:t>
      </w:r>
      <w:r w:rsidR="0006518F" w:rsidRPr="00C77530">
        <w:rPr>
          <w:rFonts w:eastAsia="Calibri" w:cs="Times New Roman"/>
          <w:lang w:eastAsia="en-US"/>
        </w:rPr>
        <w:t xml:space="preserve"> установлением или изменением черты населенных пунктов</w:t>
      </w:r>
      <w:r w:rsidR="0006518F">
        <w:rPr>
          <w:rFonts w:eastAsia="Calibri" w:cs="Times New Roman"/>
          <w:lang w:eastAsia="en-US"/>
        </w:rPr>
        <w:t>, при этом в земли населенного пункта,</w:t>
      </w:r>
      <w:r w:rsidR="0006518F" w:rsidRPr="00C77530">
        <w:t xml:space="preserve"> </w:t>
      </w:r>
      <w:r w:rsidR="0006518F">
        <w:rPr>
          <w:rFonts w:eastAsia="Calibri" w:cs="Times New Roman"/>
          <w:lang w:eastAsia="en-US"/>
        </w:rPr>
        <w:t>согласно части 2</w:t>
      </w:r>
      <w:r w:rsidR="0006518F" w:rsidRPr="00C77530">
        <w:t xml:space="preserve"> </w:t>
      </w:r>
      <w:r w:rsidR="0006518F">
        <w:t xml:space="preserve">статьи 7 </w:t>
      </w:r>
      <w:r w:rsidR="0006518F" w:rsidRPr="007337B1">
        <w:rPr>
          <w:rFonts w:eastAsia="Calibri" w:cs="Times New Roman"/>
          <w:lang w:eastAsia="en-US"/>
        </w:rPr>
        <w:t>Федеральног</w:t>
      </w:r>
      <w:r w:rsidR="0006518F">
        <w:rPr>
          <w:rFonts w:eastAsia="Calibri" w:cs="Times New Roman"/>
          <w:lang w:eastAsia="en-US"/>
        </w:rPr>
        <w:t>о закона от 21.12.2004 N 172-ФЗ, допускается перевод з</w:t>
      </w:r>
      <w:r w:rsidR="0006518F" w:rsidRPr="00C77530">
        <w:rPr>
          <w:rFonts w:eastAsia="Calibri" w:cs="Times New Roman"/>
          <w:lang w:eastAsia="en-US"/>
        </w:rPr>
        <w:t>емель сельскохозяйственных угодий или земельных участков в составе таких земель из земель сельскохозяйственного назначения, кадастровая стоимость которых на пятьдесят и более процентов превышает средний уровень кадастровой стоимости по муниципальному району (городскому округу), и особо ценных продуктивных сельскохозяйственных угодий, указанных в пункте 4 статьи 79 Земельного кодекса Российской Федерации</w:t>
      </w:r>
      <w:r w:rsidR="0006518F">
        <w:rPr>
          <w:rFonts w:eastAsia="Calibri" w:cs="Times New Roman"/>
          <w:lang w:eastAsia="en-US"/>
        </w:rPr>
        <w:t>.</w:t>
      </w:r>
    </w:p>
    <w:p w:rsidR="0006518F" w:rsidRDefault="009E277A" w:rsidP="0006518F">
      <w:pPr>
        <w:pStyle w:val="a6"/>
      </w:pPr>
      <w:r>
        <w:tab/>
      </w:r>
      <w:r w:rsidR="0006518F" w:rsidRPr="00E6029D">
        <w:t xml:space="preserve">В связи с подготовленными </w:t>
      </w:r>
      <w:r w:rsidR="0006518F">
        <w:t>п</w:t>
      </w:r>
      <w:r w:rsidR="0006518F" w:rsidRPr="00E6029D">
        <w:t>редложениями</w:t>
      </w:r>
      <w:r w:rsidR="0006518F">
        <w:t xml:space="preserve"> и обоснованиями по</w:t>
      </w:r>
      <w:r w:rsidR="0006518F" w:rsidRPr="00E6029D">
        <w:t xml:space="preserve"> </w:t>
      </w:r>
      <w:r w:rsidR="0006518F">
        <w:t>установлению целевого назначения</w:t>
      </w:r>
      <w:r w:rsidR="0006518F" w:rsidRPr="00E6029D">
        <w:t xml:space="preserve"> </w:t>
      </w:r>
      <w:r w:rsidR="0006518F">
        <w:t xml:space="preserve">«для </w:t>
      </w:r>
      <w:r w:rsidR="0006518F" w:rsidRPr="009F5668">
        <w:t>жилищного строительства</w:t>
      </w:r>
      <w:r w:rsidR="0006518F">
        <w:t xml:space="preserve">» для рассматриваемых земельных участков </w:t>
      </w:r>
      <w:r w:rsidR="0006518F" w:rsidRPr="00E6029D">
        <w:t xml:space="preserve">установить функциональные зоны </w:t>
      </w:r>
      <w:r>
        <w:t>«</w:t>
      </w:r>
      <w:r w:rsidRPr="00A60BED">
        <w:rPr>
          <w:rFonts w:eastAsia="Calibri" w:cs="Times New Roman"/>
          <w:szCs w:val="28"/>
          <w:lang w:eastAsia="en-US"/>
        </w:rPr>
        <w:t>Зона застройки индивидуальными жилыми домами</w:t>
      </w:r>
      <w:r>
        <w:rPr>
          <w:rFonts w:eastAsia="Calibri" w:cs="Times New Roman"/>
          <w:szCs w:val="28"/>
          <w:lang w:eastAsia="en-US"/>
        </w:rPr>
        <w:t>»</w:t>
      </w:r>
    </w:p>
    <w:p w:rsidR="0006518F" w:rsidRDefault="009E277A" w:rsidP="0006518F">
      <w:pPr>
        <w:pStyle w:val="a6"/>
      </w:pPr>
      <w:r>
        <w:tab/>
      </w:r>
      <w:r w:rsidR="0006518F" w:rsidRPr="00E6029D">
        <w:t xml:space="preserve">Площадь функциональных зон </w:t>
      </w:r>
      <w:r w:rsidR="0006518F">
        <w:t>соответствует площади земельного участка.</w:t>
      </w:r>
    </w:p>
    <w:p w:rsidR="0006518F" w:rsidRDefault="009E277A" w:rsidP="0006518F">
      <w:pPr>
        <w:pStyle w:val="a6"/>
      </w:pPr>
      <w:r>
        <w:tab/>
      </w:r>
      <w:r w:rsidR="0006518F">
        <w:t>При внесении изменений в генеральный план отобразить на карте функциональных зон генерального плана соответствующую функциональную</w:t>
      </w:r>
      <w:r w:rsidR="0006518F" w:rsidRPr="00E6029D">
        <w:t xml:space="preserve"> зон</w:t>
      </w:r>
      <w:r w:rsidR="0006518F">
        <w:t>у.</w:t>
      </w:r>
    </w:p>
    <w:p w:rsidR="0006518F" w:rsidRDefault="009E277A" w:rsidP="0006518F">
      <w:pPr>
        <w:pStyle w:val="a6"/>
      </w:pPr>
      <w:r>
        <w:tab/>
      </w:r>
      <w:r w:rsidR="0006518F">
        <w:t>Вновь формируемые границы населенных пунктов</w:t>
      </w:r>
      <w:r w:rsidR="0006518F" w:rsidRPr="00B92CFA">
        <w:t xml:space="preserve"> </w:t>
      </w:r>
      <w:r w:rsidR="0006518F">
        <w:t>отобразить на карте границ населенных пунктов генерального плана согласно прилагаемым к настоящим материалам по обоснованию графическим материалам.</w:t>
      </w:r>
    </w:p>
    <w:p w:rsidR="00E04E09" w:rsidRDefault="00E04E09" w:rsidP="0006518F">
      <w:pPr>
        <w:pStyle w:val="a6"/>
      </w:pPr>
    </w:p>
    <w:p w:rsidR="00E04E09" w:rsidRDefault="00E04E09" w:rsidP="00E04E09">
      <w:pPr>
        <w:pStyle w:val="1"/>
        <w:keepLines w:val="0"/>
        <w:numPr>
          <w:ilvl w:val="2"/>
          <w:numId w:val="33"/>
        </w:numPr>
      </w:pPr>
      <w:bookmarkStart w:id="46" w:name="_Toc23951969"/>
      <w:r>
        <w:t>Корректировка границ населенных пунктов Шеляиха и Кленино</w:t>
      </w:r>
      <w:bookmarkEnd w:id="46"/>
    </w:p>
    <w:p w:rsidR="00A60BED" w:rsidRDefault="00E04E09" w:rsidP="00E04E09">
      <w:pPr>
        <w:pStyle w:val="a6"/>
        <w:ind w:firstLine="426"/>
      </w:pPr>
      <w:r>
        <w:t xml:space="preserve">Помимо включения в границы населенных пунктов  Шеляйха и Кленино земельных участков сельскохозяйственного назначения 53:08:0089501:290 и </w:t>
      </w:r>
      <w:r>
        <w:lastRenderedPageBreak/>
        <w:t>53:08:0090401:28 границы данных населенных пунктов корректируются следующим образом:</w:t>
      </w:r>
    </w:p>
    <w:p w:rsidR="00E04E09" w:rsidRDefault="00E04E09" w:rsidP="00E04E09">
      <w:pPr>
        <w:pStyle w:val="a6"/>
        <w:ind w:firstLine="426"/>
      </w:pPr>
      <w:r>
        <w:t>Деревня Кленино:</w:t>
      </w:r>
    </w:p>
    <w:p w:rsidR="00E04E09" w:rsidRDefault="00E04E09" w:rsidP="00E04E09">
      <w:pPr>
        <w:pStyle w:val="a6"/>
        <w:ind w:firstLine="426"/>
      </w:pPr>
      <w:r>
        <w:t xml:space="preserve">Исключатся пересечение с земельным участком с кадастровым номером </w:t>
      </w:r>
      <w:r w:rsidR="009E4889">
        <w:t>53:08:0089501:41 (категория земель – земли населенных пунктов);</w:t>
      </w:r>
    </w:p>
    <w:p w:rsidR="009E4889" w:rsidRDefault="009E4889" w:rsidP="00E04E09">
      <w:pPr>
        <w:pStyle w:val="a6"/>
        <w:ind w:firstLine="426"/>
      </w:pPr>
      <w:r>
        <w:t>Исключаются пересечения с землями сельскохозяйственного назначения, водного фонда;</w:t>
      </w:r>
    </w:p>
    <w:p w:rsidR="009E4889" w:rsidRDefault="009E4889" w:rsidP="00E04E09">
      <w:pPr>
        <w:pStyle w:val="a6"/>
        <w:ind w:firstLine="426"/>
      </w:pPr>
      <w:r>
        <w:t>Включается в границы населенного пункта</w:t>
      </w:r>
      <w:r w:rsidR="00837BD9">
        <w:t>,</w:t>
      </w:r>
      <w:r>
        <w:t xml:space="preserve"> территории части прибрежной полосы реки Мста и ручья</w:t>
      </w:r>
      <w:r w:rsidR="00837BD9">
        <w:t>,</w:t>
      </w:r>
      <w:r>
        <w:t xml:space="preserve"> не отнесенные к определенной категории.</w:t>
      </w:r>
    </w:p>
    <w:p w:rsidR="00837BD9" w:rsidRDefault="00837BD9" w:rsidP="00E04E09">
      <w:pPr>
        <w:pStyle w:val="a6"/>
        <w:ind w:firstLine="426"/>
      </w:pPr>
      <w:r>
        <w:t>Исправляется изломанность границ и чересполосица, приводящие к невозможности размещения объектов недвижимости и рациональному использованию земель.</w:t>
      </w:r>
    </w:p>
    <w:p w:rsidR="00837BD9" w:rsidRDefault="00837BD9" w:rsidP="00E04E09">
      <w:pPr>
        <w:pStyle w:val="a6"/>
        <w:ind w:firstLine="426"/>
      </w:pPr>
      <w:r>
        <w:t>Деревня Шеляйха:</w:t>
      </w:r>
    </w:p>
    <w:p w:rsidR="00837BD9" w:rsidRDefault="00837BD9" w:rsidP="00E04E09">
      <w:pPr>
        <w:pStyle w:val="a6"/>
        <w:ind w:firstLine="426"/>
      </w:pPr>
      <w:r>
        <w:t>Включается в границы населенного пункта полоса отвода автомобильной дороги общего пользования местного значения Бургинского поселении «д. Шеляйха» кадастровый номер: 53:08:0091501:140;</w:t>
      </w:r>
    </w:p>
    <w:p w:rsidR="00837BD9" w:rsidRDefault="00837BD9" w:rsidP="00837BD9">
      <w:pPr>
        <w:pStyle w:val="a6"/>
        <w:ind w:firstLine="426"/>
      </w:pPr>
      <w:r>
        <w:t>Исправляется изломанность границ и чересполосица, приводящие к невозможности размещения объектов недвижимости и рациональному использованию земель.</w:t>
      </w:r>
    </w:p>
    <w:p w:rsidR="00E04E09" w:rsidRPr="00E04E09" w:rsidRDefault="00E04E09" w:rsidP="00E04E09"/>
    <w:p w:rsidR="008B4C78" w:rsidRPr="00655D59" w:rsidRDefault="008B4C78" w:rsidP="00130ACE">
      <w:pPr>
        <w:pStyle w:val="1"/>
        <w:keepLines w:val="0"/>
        <w:numPr>
          <w:ilvl w:val="0"/>
          <w:numId w:val="33"/>
        </w:numPr>
        <w:ind w:left="567" w:hanging="567"/>
      </w:pPr>
      <w:bookmarkStart w:id="47" w:name="_Toc500123634"/>
      <w:bookmarkStart w:id="48" w:name="_Toc23951970"/>
      <w:r w:rsidRPr="00655D59">
        <w:t>Технико-экономические показатели планируемого развития территории в разрезе поселения, населённых пунктов и функциональных зон</w:t>
      </w:r>
      <w:bookmarkEnd w:id="47"/>
      <w:bookmarkEnd w:id="48"/>
    </w:p>
    <w:p w:rsidR="008B4C78" w:rsidRPr="008B4C78" w:rsidRDefault="008B4C78" w:rsidP="00655D59">
      <w:pPr>
        <w:jc w:val="right"/>
      </w:pPr>
      <w:r w:rsidRPr="008B4C78">
        <w:t xml:space="preserve">Таблица </w:t>
      </w:r>
      <w:fldSimple w:instr=" SEQ Таблица \* ARABIC ">
        <w:r w:rsidR="00B7333D">
          <w:rPr>
            <w:noProof/>
          </w:rPr>
          <w:t>88</w:t>
        </w:r>
      </w:fldSimple>
    </w:p>
    <w:p w:rsidR="008B4C78" w:rsidRPr="008B4C78" w:rsidRDefault="008B4C78" w:rsidP="00655D59">
      <w:pPr>
        <w:jc w:val="center"/>
      </w:pPr>
      <w:r w:rsidRPr="008B4C78">
        <w:t>Технико-экономические показатели планируемого развития территории</w:t>
      </w:r>
    </w:p>
    <w:tbl>
      <w:tblPr>
        <w:tblW w:w="10206" w:type="dxa"/>
        <w:tblInd w:w="108" w:type="dxa"/>
        <w:tblLayout w:type="fixed"/>
        <w:tblLook w:val="04A0"/>
      </w:tblPr>
      <w:tblGrid>
        <w:gridCol w:w="3000"/>
        <w:gridCol w:w="1962"/>
        <w:gridCol w:w="1842"/>
        <w:gridCol w:w="1701"/>
        <w:gridCol w:w="1701"/>
      </w:tblGrid>
      <w:tr w:rsidR="008B4C78" w:rsidRPr="008B4C78" w:rsidTr="00B26AC2">
        <w:trPr>
          <w:trHeight w:val="375"/>
          <w:tblHeader/>
        </w:trPr>
        <w:tc>
          <w:tcPr>
            <w:tcW w:w="30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B4C78" w:rsidRPr="008B4C78" w:rsidRDefault="008B4C78" w:rsidP="008B4C78">
            <w:r w:rsidRPr="008B4C78">
              <w:t>Показатели</w:t>
            </w:r>
          </w:p>
        </w:tc>
        <w:tc>
          <w:tcPr>
            <w:tcW w:w="19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B4C78" w:rsidRPr="008B4C78" w:rsidRDefault="008B4C78" w:rsidP="008B4C78">
            <w:r w:rsidRPr="008B4C78">
              <w:t>Единицы измерения</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B4C78" w:rsidRPr="008B4C78" w:rsidRDefault="008B4C78" w:rsidP="00655D59">
            <w:r w:rsidRPr="008B4C78">
              <w:t>Современное состояние (201</w:t>
            </w:r>
            <w:r w:rsidR="00655D59">
              <w:t>9</w:t>
            </w:r>
            <w:r w:rsidRPr="008B4C78">
              <w:t xml:space="preserve"> г.)</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B4C78" w:rsidRPr="008B4C78" w:rsidRDefault="008B4C78" w:rsidP="00655D59">
            <w:r w:rsidRPr="008B4C78">
              <w:t>Первая очередь (202</w:t>
            </w:r>
            <w:r w:rsidR="00655D59">
              <w:t>9</w:t>
            </w:r>
            <w:r w:rsidRPr="008B4C78">
              <w:t xml:space="preserve"> г.)</w:t>
            </w:r>
          </w:p>
        </w:tc>
        <w:tc>
          <w:tcPr>
            <w:tcW w:w="1701" w:type="dxa"/>
            <w:tcBorders>
              <w:top w:val="single" w:sz="4" w:space="0" w:color="auto"/>
              <w:left w:val="single" w:sz="4" w:space="0" w:color="auto"/>
              <w:bottom w:val="single" w:sz="4" w:space="0" w:color="000000"/>
              <w:right w:val="single" w:sz="4" w:space="0" w:color="auto"/>
            </w:tcBorders>
            <w:shd w:val="clear" w:color="auto" w:fill="auto"/>
            <w:vAlign w:val="center"/>
            <w:hideMark/>
          </w:tcPr>
          <w:p w:rsidR="008B4C78" w:rsidRPr="008B4C78" w:rsidRDefault="008B4C78" w:rsidP="00655D59">
            <w:r w:rsidRPr="008B4C78">
              <w:t>Расчётный срок (203</w:t>
            </w:r>
            <w:r w:rsidR="00655D59">
              <w:t>9</w:t>
            </w:r>
            <w:r w:rsidRPr="008B4C78">
              <w:t xml:space="preserve"> г.)</w:t>
            </w:r>
          </w:p>
        </w:tc>
      </w:tr>
      <w:tr w:rsidR="008B4C78" w:rsidRPr="008B4C78" w:rsidTr="00B26AC2">
        <w:trPr>
          <w:trHeight w:val="375"/>
        </w:trPr>
        <w:tc>
          <w:tcPr>
            <w:tcW w:w="30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B4C78" w:rsidRPr="008B4C78" w:rsidRDefault="008B4C78" w:rsidP="008B4C78">
            <w:r w:rsidRPr="008B4C78">
              <w:t>Территория</w:t>
            </w:r>
          </w:p>
        </w:tc>
        <w:tc>
          <w:tcPr>
            <w:tcW w:w="19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B4C78" w:rsidRPr="008B4C78" w:rsidRDefault="008B4C78" w:rsidP="008B4C78">
            <w:r w:rsidRPr="008B4C78">
              <w:t> </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B4C78" w:rsidRPr="008B4C78" w:rsidRDefault="008B4C78" w:rsidP="008B4C78">
            <w:r w:rsidRPr="008B4C78">
              <w:t> </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B4C78" w:rsidRPr="008B4C78" w:rsidRDefault="008B4C78" w:rsidP="008B4C78">
            <w:r w:rsidRPr="008B4C78">
              <w:t> </w:t>
            </w:r>
          </w:p>
        </w:tc>
        <w:tc>
          <w:tcPr>
            <w:tcW w:w="1701" w:type="dxa"/>
            <w:tcBorders>
              <w:top w:val="single" w:sz="4" w:space="0" w:color="auto"/>
              <w:left w:val="single" w:sz="4" w:space="0" w:color="auto"/>
              <w:bottom w:val="single" w:sz="4" w:space="0" w:color="000000"/>
              <w:right w:val="single" w:sz="4" w:space="0" w:color="auto"/>
            </w:tcBorders>
            <w:shd w:val="clear" w:color="auto" w:fill="auto"/>
            <w:vAlign w:val="center"/>
            <w:hideMark/>
          </w:tcPr>
          <w:p w:rsidR="008B4C78" w:rsidRPr="008B4C78" w:rsidRDefault="008B4C78" w:rsidP="008B4C78">
            <w:r w:rsidRPr="008B4C78">
              <w:t> </w:t>
            </w:r>
          </w:p>
        </w:tc>
      </w:tr>
      <w:tr w:rsidR="008B4C78" w:rsidRPr="008B4C78" w:rsidTr="00B26AC2">
        <w:trPr>
          <w:trHeight w:val="375"/>
        </w:trPr>
        <w:tc>
          <w:tcPr>
            <w:tcW w:w="30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B4C78" w:rsidRPr="00364215" w:rsidRDefault="008B4C78" w:rsidP="00655D59">
            <w:pPr>
              <w:rPr>
                <w:b/>
              </w:rPr>
            </w:pPr>
            <w:r w:rsidRPr="00364215">
              <w:rPr>
                <w:b/>
              </w:rPr>
              <w:t xml:space="preserve">Общая площадь земель в границах </w:t>
            </w:r>
            <w:r w:rsidR="00655D59" w:rsidRPr="00364215">
              <w:rPr>
                <w:b/>
              </w:rPr>
              <w:t>Бургинского сельского поселения</w:t>
            </w:r>
          </w:p>
        </w:tc>
        <w:tc>
          <w:tcPr>
            <w:tcW w:w="19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B4C78" w:rsidRPr="00364215" w:rsidRDefault="008B4C78" w:rsidP="008B4C78">
            <w:pPr>
              <w:rPr>
                <w:b/>
              </w:rPr>
            </w:pPr>
            <w:r w:rsidRPr="00364215">
              <w:rPr>
                <w:b/>
              </w:rPr>
              <w:t>га</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55D59" w:rsidRPr="00364215" w:rsidRDefault="00A15F3A" w:rsidP="00655D59">
            <w:pPr>
              <w:jc w:val="center"/>
              <w:rPr>
                <w:b/>
              </w:rPr>
            </w:pPr>
            <w:r>
              <w:rPr>
                <w:b/>
              </w:rPr>
              <w:t>120732</w:t>
            </w:r>
          </w:p>
          <w:p w:rsidR="008B4C78" w:rsidRPr="00364215" w:rsidRDefault="008B4C78" w:rsidP="00655D59">
            <w:pPr>
              <w:ind w:firstLine="709"/>
              <w:jc w:val="center"/>
              <w:rPr>
                <w:b/>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55D59" w:rsidRPr="00364215" w:rsidRDefault="00655D59" w:rsidP="00655D59">
            <w:pPr>
              <w:jc w:val="center"/>
              <w:rPr>
                <w:b/>
              </w:rPr>
            </w:pPr>
            <w:r w:rsidRPr="00364215">
              <w:rPr>
                <w:b/>
              </w:rPr>
              <w:t>119612,96</w:t>
            </w:r>
          </w:p>
          <w:p w:rsidR="008B4C78" w:rsidRPr="00364215" w:rsidRDefault="008B4C78" w:rsidP="00655D59">
            <w:pPr>
              <w:jc w:val="center"/>
              <w:rPr>
                <w:b/>
              </w:rPr>
            </w:pPr>
          </w:p>
        </w:tc>
        <w:tc>
          <w:tcPr>
            <w:tcW w:w="1701" w:type="dxa"/>
            <w:tcBorders>
              <w:top w:val="single" w:sz="4" w:space="0" w:color="auto"/>
              <w:left w:val="single" w:sz="4" w:space="0" w:color="auto"/>
              <w:bottom w:val="single" w:sz="4" w:space="0" w:color="000000"/>
              <w:right w:val="single" w:sz="4" w:space="0" w:color="auto"/>
            </w:tcBorders>
            <w:shd w:val="clear" w:color="auto" w:fill="auto"/>
            <w:vAlign w:val="center"/>
            <w:hideMark/>
          </w:tcPr>
          <w:p w:rsidR="00655D59" w:rsidRPr="00364215" w:rsidRDefault="00655D59" w:rsidP="00655D59">
            <w:pPr>
              <w:jc w:val="center"/>
              <w:rPr>
                <w:b/>
              </w:rPr>
            </w:pPr>
            <w:r w:rsidRPr="00364215">
              <w:rPr>
                <w:b/>
              </w:rPr>
              <w:t>119612,96</w:t>
            </w:r>
          </w:p>
          <w:p w:rsidR="008B4C78" w:rsidRPr="00364215" w:rsidRDefault="008B4C78" w:rsidP="00655D59">
            <w:pPr>
              <w:jc w:val="center"/>
              <w:rPr>
                <w:b/>
              </w:rPr>
            </w:pPr>
          </w:p>
        </w:tc>
      </w:tr>
      <w:tr w:rsidR="008B4C78" w:rsidRPr="008B4C78" w:rsidTr="00B26AC2">
        <w:trPr>
          <w:trHeight w:val="375"/>
        </w:trPr>
        <w:tc>
          <w:tcPr>
            <w:tcW w:w="30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B4C78" w:rsidRPr="00364215" w:rsidRDefault="008B4C78" w:rsidP="008B4C78">
            <w:pPr>
              <w:rPr>
                <w:b/>
              </w:rPr>
            </w:pPr>
            <w:r w:rsidRPr="00364215">
              <w:rPr>
                <w:b/>
              </w:rPr>
              <w:t>Общая площадь земель в границах населённых пунктов в том числе:</w:t>
            </w:r>
          </w:p>
        </w:tc>
        <w:tc>
          <w:tcPr>
            <w:tcW w:w="19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B4C78" w:rsidRPr="00364215" w:rsidRDefault="008B4C78" w:rsidP="008B4C78">
            <w:pPr>
              <w:rPr>
                <w:b/>
              </w:rPr>
            </w:pPr>
            <w:r w:rsidRPr="00364215">
              <w:rPr>
                <w:b/>
              </w:rPr>
              <w:t>га</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B4C78" w:rsidRPr="00364215" w:rsidRDefault="00880D25" w:rsidP="008B4C78">
            <w:pPr>
              <w:rPr>
                <w:b/>
              </w:rPr>
            </w:pPr>
            <w:r>
              <w:rPr>
                <w:b/>
              </w:rPr>
              <w:t>2630,4598</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B4C78" w:rsidRPr="00364215" w:rsidRDefault="00470069" w:rsidP="00880D25">
            <w:pPr>
              <w:rPr>
                <w:b/>
              </w:rPr>
            </w:pPr>
            <w:r>
              <w:rPr>
                <w:b/>
              </w:rPr>
              <w:t>2646,4814</w:t>
            </w:r>
          </w:p>
        </w:tc>
        <w:tc>
          <w:tcPr>
            <w:tcW w:w="1701" w:type="dxa"/>
            <w:tcBorders>
              <w:top w:val="single" w:sz="4" w:space="0" w:color="auto"/>
              <w:left w:val="single" w:sz="4" w:space="0" w:color="auto"/>
              <w:bottom w:val="single" w:sz="4" w:space="0" w:color="000000"/>
              <w:right w:val="single" w:sz="4" w:space="0" w:color="auto"/>
            </w:tcBorders>
            <w:shd w:val="clear" w:color="auto" w:fill="auto"/>
            <w:vAlign w:val="center"/>
            <w:hideMark/>
          </w:tcPr>
          <w:p w:rsidR="008B4C78" w:rsidRPr="00364215" w:rsidRDefault="002C616D" w:rsidP="00470069">
            <w:pPr>
              <w:rPr>
                <w:b/>
              </w:rPr>
            </w:pPr>
            <w:r>
              <w:rPr>
                <w:b/>
              </w:rPr>
              <w:t>264</w:t>
            </w:r>
            <w:r w:rsidR="00470069">
              <w:rPr>
                <w:b/>
              </w:rPr>
              <w:t>6,4814</w:t>
            </w:r>
          </w:p>
        </w:tc>
      </w:tr>
      <w:tr w:rsidR="00655D59" w:rsidRPr="008B4C78" w:rsidTr="00B26AC2">
        <w:trPr>
          <w:trHeight w:val="375"/>
        </w:trPr>
        <w:tc>
          <w:tcPr>
            <w:tcW w:w="3000" w:type="dxa"/>
            <w:tcBorders>
              <w:top w:val="single" w:sz="4" w:space="0" w:color="auto"/>
              <w:left w:val="single" w:sz="4" w:space="0" w:color="auto"/>
              <w:bottom w:val="single" w:sz="4" w:space="0" w:color="auto"/>
              <w:right w:val="single" w:sz="4" w:space="0" w:color="auto"/>
            </w:tcBorders>
            <w:shd w:val="clear" w:color="auto" w:fill="auto"/>
            <w:hideMark/>
          </w:tcPr>
          <w:p w:rsidR="00655D59" w:rsidRDefault="00655D59" w:rsidP="00655D59">
            <w:pPr>
              <w:spacing w:line="336" w:lineRule="atLeast"/>
              <w:jc w:val="left"/>
              <w:rPr>
                <w:rFonts w:cs="Times New Roman"/>
                <w:szCs w:val="28"/>
              </w:rPr>
            </w:pPr>
            <w:r>
              <w:rPr>
                <w:rFonts w:cs="Times New Roman"/>
                <w:szCs w:val="28"/>
              </w:rPr>
              <w:t>Кленино</w:t>
            </w:r>
          </w:p>
        </w:tc>
        <w:tc>
          <w:tcPr>
            <w:tcW w:w="19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55D59" w:rsidRPr="008B4C78" w:rsidRDefault="00200A9B" w:rsidP="008B4C78">
            <w:r>
              <w:t>га</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55D59" w:rsidRPr="008B4C78" w:rsidRDefault="00200A9B" w:rsidP="008B4C78">
            <w:r>
              <w:t>58,6821</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55D59" w:rsidRPr="008B4C78" w:rsidRDefault="00200A9B" w:rsidP="008B4C78">
            <w:r>
              <w:t>68,3194</w:t>
            </w:r>
          </w:p>
        </w:tc>
        <w:tc>
          <w:tcPr>
            <w:tcW w:w="1701" w:type="dxa"/>
            <w:tcBorders>
              <w:top w:val="single" w:sz="4" w:space="0" w:color="auto"/>
              <w:left w:val="single" w:sz="4" w:space="0" w:color="auto"/>
              <w:bottom w:val="single" w:sz="4" w:space="0" w:color="000000"/>
              <w:right w:val="single" w:sz="4" w:space="0" w:color="auto"/>
            </w:tcBorders>
            <w:shd w:val="clear" w:color="auto" w:fill="auto"/>
            <w:vAlign w:val="center"/>
            <w:hideMark/>
          </w:tcPr>
          <w:p w:rsidR="00655D59" w:rsidRPr="008B4C78" w:rsidRDefault="00200A9B" w:rsidP="008B4C78">
            <w:r>
              <w:t>68,3194</w:t>
            </w:r>
          </w:p>
        </w:tc>
      </w:tr>
      <w:tr w:rsidR="00655D59" w:rsidRPr="008B4C78" w:rsidTr="00B26AC2">
        <w:trPr>
          <w:trHeight w:val="375"/>
        </w:trPr>
        <w:tc>
          <w:tcPr>
            <w:tcW w:w="3000" w:type="dxa"/>
            <w:tcBorders>
              <w:top w:val="single" w:sz="4" w:space="0" w:color="auto"/>
              <w:left w:val="single" w:sz="4" w:space="0" w:color="auto"/>
              <w:bottom w:val="single" w:sz="4" w:space="0" w:color="auto"/>
              <w:right w:val="single" w:sz="4" w:space="0" w:color="auto"/>
            </w:tcBorders>
            <w:shd w:val="clear" w:color="auto" w:fill="auto"/>
            <w:hideMark/>
          </w:tcPr>
          <w:p w:rsidR="00655D59" w:rsidRDefault="00655D59" w:rsidP="00655D59">
            <w:pPr>
              <w:spacing w:line="336" w:lineRule="atLeast"/>
              <w:jc w:val="left"/>
              <w:rPr>
                <w:rFonts w:cs="Times New Roman"/>
                <w:szCs w:val="28"/>
              </w:rPr>
            </w:pPr>
            <w:r>
              <w:rPr>
                <w:rFonts w:cs="Times New Roman"/>
                <w:szCs w:val="28"/>
              </w:rPr>
              <w:t>Шеляйха</w:t>
            </w:r>
          </w:p>
        </w:tc>
        <w:tc>
          <w:tcPr>
            <w:tcW w:w="19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55D59" w:rsidRPr="008B4C78" w:rsidRDefault="00F16C10" w:rsidP="008B4C78">
            <w:r>
              <w:t>га</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55D59" w:rsidRPr="008B4C78" w:rsidRDefault="00F16C10" w:rsidP="008B4C78">
            <w:r>
              <w:t>23,0991</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55D59" w:rsidRPr="008B4C78" w:rsidRDefault="00F16C10" w:rsidP="008B4C78">
            <w:r>
              <w:t>29,4834</w:t>
            </w:r>
          </w:p>
        </w:tc>
        <w:tc>
          <w:tcPr>
            <w:tcW w:w="1701" w:type="dxa"/>
            <w:tcBorders>
              <w:top w:val="single" w:sz="4" w:space="0" w:color="auto"/>
              <w:left w:val="single" w:sz="4" w:space="0" w:color="auto"/>
              <w:bottom w:val="single" w:sz="4" w:space="0" w:color="000000"/>
              <w:right w:val="single" w:sz="4" w:space="0" w:color="auto"/>
            </w:tcBorders>
            <w:shd w:val="clear" w:color="auto" w:fill="auto"/>
            <w:vAlign w:val="center"/>
            <w:hideMark/>
          </w:tcPr>
          <w:p w:rsidR="00655D59" w:rsidRPr="008B4C78" w:rsidRDefault="00F16C10" w:rsidP="008B4C78">
            <w:r>
              <w:t>29,4834</w:t>
            </w:r>
          </w:p>
        </w:tc>
      </w:tr>
      <w:tr w:rsidR="00D27A4F" w:rsidRPr="008B4C78" w:rsidTr="00B26AC2">
        <w:trPr>
          <w:trHeight w:val="375"/>
        </w:trPr>
        <w:tc>
          <w:tcPr>
            <w:tcW w:w="30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27A4F" w:rsidRPr="001E482F" w:rsidRDefault="00D27A4F" w:rsidP="008B4C78">
            <w:pPr>
              <w:rPr>
                <w:b/>
              </w:rPr>
            </w:pPr>
            <w:r w:rsidRPr="001E482F">
              <w:rPr>
                <w:b/>
              </w:rPr>
              <w:t>Площади функциональных зон в границах населённых пунктов</w:t>
            </w:r>
          </w:p>
        </w:tc>
        <w:tc>
          <w:tcPr>
            <w:tcW w:w="19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27A4F" w:rsidRPr="001E482F" w:rsidRDefault="00D27A4F" w:rsidP="008B4C78">
            <w:pPr>
              <w:rPr>
                <w:b/>
              </w:rPr>
            </w:pPr>
            <w:r w:rsidRPr="001E482F">
              <w:rPr>
                <w:b/>
              </w:rPr>
              <w:t> </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27A4F" w:rsidRPr="00364215" w:rsidRDefault="00D27A4F" w:rsidP="00542628">
            <w:pPr>
              <w:rPr>
                <w:b/>
              </w:rPr>
            </w:pPr>
            <w:r>
              <w:rPr>
                <w:b/>
              </w:rPr>
              <w:t>2630,4598</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27A4F" w:rsidRPr="00364215" w:rsidRDefault="00D27A4F" w:rsidP="00542628">
            <w:pPr>
              <w:rPr>
                <w:b/>
              </w:rPr>
            </w:pPr>
            <w:r>
              <w:rPr>
                <w:b/>
              </w:rPr>
              <w:t>2648,5359</w:t>
            </w:r>
          </w:p>
        </w:tc>
        <w:tc>
          <w:tcPr>
            <w:tcW w:w="1701" w:type="dxa"/>
            <w:tcBorders>
              <w:top w:val="single" w:sz="4" w:space="0" w:color="auto"/>
              <w:left w:val="single" w:sz="4" w:space="0" w:color="auto"/>
              <w:bottom w:val="single" w:sz="4" w:space="0" w:color="000000"/>
              <w:right w:val="single" w:sz="4" w:space="0" w:color="auto"/>
            </w:tcBorders>
            <w:shd w:val="clear" w:color="auto" w:fill="auto"/>
            <w:vAlign w:val="center"/>
            <w:hideMark/>
          </w:tcPr>
          <w:p w:rsidR="00D27A4F" w:rsidRPr="00364215" w:rsidRDefault="00D27A4F" w:rsidP="00542628">
            <w:pPr>
              <w:rPr>
                <w:b/>
              </w:rPr>
            </w:pPr>
            <w:r>
              <w:rPr>
                <w:b/>
              </w:rPr>
              <w:t>2648,5359</w:t>
            </w:r>
          </w:p>
        </w:tc>
      </w:tr>
      <w:tr w:rsidR="00122A0C" w:rsidRPr="008B4C78" w:rsidTr="00B26AC2">
        <w:trPr>
          <w:trHeight w:val="375"/>
        </w:trPr>
        <w:tc>
          <w:tcPr>
            <w:tcW w:w="30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2A0C" w:rsidRPr="001E482F" w:rsidRDefault="00122A0C" w:rsidP="008B4C78">
            <w:pPr>
              <w:rPr>
                <w:b/>
              </w:rPr>
            </w:pPr>
            <w:r w:rsidRPr="001E482F">
              <w:rPr>
                <w:b/>
              </w:rPr>
              <w:t xml:space="preserve">Зона застройки </w:t>
            </w:r>
            <w:r w:rsidRPr="001E482F">
              <w:rPr>
                <w:b/>
              </w:rPr>
              <w:lastRenderedPageBreak/>
              <w:t>индивидуальными жилыми домами в том числе:</w:t>
            </w:r>
          </w:p>
        </w:tc>
        <w:tc>
          <w:tcPr>
            <w:tcW w:w="19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2A0C" w:rsidRPr="001E482F" w:rsidRDefault="00122A0C" w:rsidP="008B4C78">
            <w:pPr>
              <w:rPr>
                <w:b/>
              </w:rPr>
            </w:pPr>
            <w:r w:rsidRPr="001E482F">
              <w:rPr>
                <w:b/>
              </w:rPr>
              <w:lastRenderedPageBreak/>
              <w:t>га</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2A0C" w:rsidRPr="001E482F" w:rsidRDefault="009918BF" w:rsidP="00655A40">
            <w:pPr>
              <w:rPr>
                <w:b/>
              </w:rPr>
            </w:pPr>
            <w:r>
              <w:rPr>
                <w:b/>
              </w:rPr>
              <w:t>2585,1776</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2A0C" w:rsidRPr="001E482F" w:rsidRDefault="00D27A4F" w:rsidP="00470069">
            <w:pPr>
              <w:rPr>
                <w:b/>
              </w:rPr>
            </w:pPr>
            <w:r>
              <w:rPr>
                <w:b/>
              </w:rPr>
              <w:t>2597,</w:t>
            </w:r>
            <w:r w:rsidR="00470069">
              <w:rPr>
                <w:b/>
              </w:rPr>
              <w:t>6977</w:t>
            </w:r>
          </w:p>
        </w:tc>
        <w:tc>
          <w:tcPr>
            <w:tcW w:w="1701" w:type="dxa"/>
            <w:tcBorders>
              <w:top w:val="single" w:sz="4" w:space="0" w:color="auto"/>
              <w:left w:val="single" w:sz="4" w:space="0" w:color="auto"/>
              <w:bottom w:val="single" w:sz="4" w:space="0" w:color="000000"/>
              <w:right w:val="single" w:sz="4" w:space="0" w:color="auto"/>
            </w:tcBorders>
            <w:shd w:val="clear" w:color="auto" w:fill="auto"/>
            <w:vAlign w:val="center"/>
            <w:hideMark/>
          </w:tcPr>
          <w:p w:rsidR="00122A0C" w:rsidRPr="001E482F" w:rsidRDefault="00655A40" w:rsidP="00470069">
            <w:pPr>
              <w:rPr>
                <w:b/>
              </w:rPr>
            </w:pPr>
            <w:r>
              <w:rPr>
                <w:b/>
              </w:rPr>
              <w:t>25</w:t>
            </w:r>
            <w:r w:rsidR="00D27A4F">
              <w:rPr>
                <w:b/>
              </w:rPr>
              <w:t>97,</w:t>
            </w:r>
            <w:r w:rsidR="00470069">
              <w:rPr>
                <w:b/>
              </w:rPr>
              <w:t>6977</w:t>
            </w:r>
          </w:p>
        </w:tc>
      </w:tr>
      <w:tr w:rsidR="00847EA4" w:rsidRPr="008B4C78" w:rsidTr="00B26AC2">
        <w:trPr>
          <w:trHeight w:val="375"/>
        </w:trPr>
        <w:tc>
          <w:tcPr>
            <w:tcW w:w="3000" w:type="dxa"/>
            <w:tcBorders>
              <w:top w:val="single" w:sz="4" w:space="0" w:color="auto"/>
              <w:left w:val="single" w:sz="4" w:space="0" w:color="auto"/>
              <w:bottom w:val="single" w:sz="4" w:space="0" w:color="auto"/>
              <w:right w:val="single" w:sz="4" w:space="0" w:color="auto"/>
            </w:tcBorders>
            <w:shd w:val="clear" w:color="auto" w:fill="auto"/>
            <w:hideMark/>
          </w:tcPr>
          <w:p w:rsidR="00847EA4" w:rsidRDefault="00847EA4" w:rsidP="001E482F">
            <w:pPr>
              <w:spacing w:line="336" w:lineRule="atLeast"/>
              <w:jc w:val="left"/>
              <w:rPr>
                <w:rFonts w:cs="Times New Roman"/>
                <w:szCs w:val="28"/>
              </w:rPr>
            </w:pPr>
            <w:r>
              <w:rPr>
                <w:rFonts w:cs="Times New Roman"/>
                <w:szCs w:val="28"/>
              </w:rPr>
              <w:lastRenderedPageBreak/>
              <w:t>Кленино</w:t>
            </w:r>
          </w:p>
        </w:tc>
        <w:tc>
          <w:tcPr>
            <w:tcW w:w="19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7EA4" w:rsidRPr="008B4C78" w:rsidRDefault="00847EA4" w:rsidP="001E482F">
            <w:r>
              <w:t>га</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7EA4" w:rsidRPr="008B4C78" w:rsidRDefault="00847EA4" w:rsidP="000E7F9A">
            <w:r>
              <w:t>58,6821</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7EA4" w:rsidRPr="008B4C78" w:rsidRDefault="00C7384F" w:rsidP="000E7F9A">
            <w:r>
              <w:t>64,8180</w:t>
            </w:r>
          </w:p>
        </w:tc>
        <w:tc>
          <w:tcPr>
            <w:tcW w:w="1701" w:type="dxa"/>
            <w:tcBorders>
              <w:top w:val="single" w:sz="4" w:space="0" w:color="auto"/>
              <w:left w:val="single" w:sz="4" w:space="0" w:color="auto"/>
              <w:bottom w:val="single" w:sz="4" w:space="0" w:color="000000"/>
              <w:right w:val="single" w:sz="4" w:space="0" w:color="auto"/>
            </w:tcBorders>
            <w:shd w:val="clear" w:color="auto" w:fill="auto"/>
            <w:vAlign w:val="center"/>
            <w:hideMark/>
          </w:tcPr>
          <w:p w:rsidR="00847EA4" w:rsidRPr="008B4C78" w:rsidRDefault="00C7384F" w:rsidP="000E7F9A">
            <w:r>
              <w:t>64,8180</w:t>
            </w:r>
          </w:p>
        </w:tc>
      </w:tr>
      <w:tr w:rsidR="00847EA4" w:rsidRPr="008B4C78" w:rsidTr="00B26AC2">
        <w:trPr>
          <w:trHeight w:val="375"/>
        </w:trPr>
        <w:tc>
          <w:tcPr>
            <w:tcW w:w="3000" w:type="dxa"/>
            <w:tcBorders>
              <w:top w:val="single" w:sz="4" w:space="0" w:color="auto"/>
              <w:left w:val="single" w:sz="4" w:space="0" w:color="auto"/>
              <w:bottom w:val="single" w:sz="4" w:space="0" w:color="auto"/>
              <w:right w:val="single" w:sz="4" w:space="0" w:color="auto"/>
            </w:tcBorders>
            <w:shd w:val="clear" w:color="auto" w:fill="auto"/>
            <w:hideMark/>
          </w:tcPr>
          <w:p w:rsidR="00847EA4" w:rsidRDefault="00847EA4" w:rsidP="001E482F">
            <w:pPr>
              <w:spacing w:line="336" w:lineRule="atLeast"/>
              <w:jc w:val="left"/>
              <w:rPr>
                <w:rFonts w:cs="Times New Roman"/>
                <w:szCs w:val="28"/>
              </w:rPr>
            </w:pPr>
            <w:r>
              <w:rPr>
                <w:rFonts w:cs="Times New Roman"/>
                <w:szCs w:val="28"/>
              </w:rPr>
              <w:t>Шеляйха</w:t>
            </w:r>
          </w:p>
        </w:tc>
        <w:tc>
          <w:tcPr>
            <w:tcW w:w="19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7EA4" w:rsidRPr="008B4C78" w:rsidRDefault="00847EA4" w:rsidP="001E482F">
            <w:r>
              <w:t>га</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7EA4" w:rsidRPr="008B4C78" w:rsidRDefault="00847EA4" w:rsidP="000E7F9A">
            <w:r>
              <w:t>23,0991</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7EA4" w:rsidRPr="008B4C78" w:rsidRDefault="00847EA4" w:rsidP="000E7F9A">
            <w:r>
              <w:t>29,4834</w:t>
            </w:r>
          </w:p>
        </w:tc>
        <w:tc>
          <w:tcPr>
            <w:tcW w:w="1701" w:type="dxa"/>
            <w:tcBorders>
              <w:top w:val="single" w:sz="4" w:space="0" w:color="auto"/>
              <w:left w:val="single" w:sz="4" w:space="0" w:color="auto"/>
              <w:bottom w:val="single" w:sz="4" w:space="0" w:color="000000"/>
              <w:right w:val="single" w:sz="4" w:space="0" w:color="auto"/>
            </w:tcBorders>
            <w:shd w:val="clear" w:color="auto" w:fill="auto"/>
            <w:vAlign w:val="center"/>
            <w:hideMark/>
          </w:tcPr>
          <w:p w:rsidR="00847EA4" w:rsidRPr="008B4C78" w:rsidRDefault="00847EA4" w:rsidP="000E7F9A">
            <w:r>
              <w:t>29,4834</w:t>
            </w:r>
          </w:p>
        </w:tc>
      </w:tr>
    </w:tbl>
    <w:p w:rsidR="008B4C78" w:rsidRPr="00AA000A" w:rsidRDefault="008B4C78" w:rsidP="007145DC">
      <w:pPr>
        <w:ind w:firstLine="709"/>
      </w:pPr>
    </w:p>
    <w:p w:rsidR="00442B5D" w:rsidRPr="00AA000A" w:rsidRDefault="00442B5D" w:rsidP="00130ACE">
      <w:pPr>
        <w:pStyle w:val="1"/>
        <w:keepLines w:val="0"/>
        <w:numPr>
          <w:ilvl w:val="0"/>
          <w:numId w:val="33"/>
        </w:numPr>
        <w:ind w:left="567" w:hanging="567"/>
      </w:pPr>
      <w:bookmarkStart w:id="49" w:name="_Учет_инвестиционных_программ"/>
      <w:bookmarkStart w:id="50" w:name="_Toc374193973"/>
      <w:bookmarkStart w:id="51" w:name="_Toc389545918"/>
      <w:bookmarkStart w:id="52" w:name="_Toc408941752"/>
      <w:bookmarkStart w:id="53" w:name="_Toc23951971"/>
      <w:bookmarkEnd w:id="49"/>
      <w:r w:rsidRPr="00AA000A">
        <w:t>Перечень объектов местного значения муниципального обр</w:t>
      </w:r>
      <w:r w:rsidR="00412FB4" w:rsidRPr="00AA000A">
        <w:t xml:space="preserve">азования и мест их размещения </w:t>
      </w:r>
      <w:r w:rsidRPr="00AA000A">
        <w:t>для включения в Положение о территориальном планировании</w:t>
      </w:r>
      <w:bookmarkEnd w:id="50"/>
      <w:bookmarkEnd w:id="51"/>
      <w:bookmarkEnd w:id="52"/>
      <w:bookmarkEnd w:id="53"/>
    </w:p>
    <w:p w:rsidR="00442B5D" w:rsidRPr="00AA000A" w:rsidRDefault="00442B5D" w:rsidP="00442B5D">
      <w:pPr>
        <w:ind w:firstLine="709"/>
        <w:rPr>
          <w:lang w:eastAsia="ar-SA"/>
        </w:rPr>
      </w:pPr>
      <w:r w:rsidRPr="00AA000A">
        <w:rPr>
          <w:lang w:eastAsia="ar-SA"/>
        </w:rPr>
        <w:t xml:space="preserve">Перечень объектов </w:t>
      </w:r>
      <w:r w:rsidRPr="00AA000A">
        <w:t>местного значения</w:t>
      </w:r>
      <w:r w:rsidR="00412FB4" w:rsidRPr="00AA000A">
        <w:rPr>
          <w:lang w:eastAsia="ar-SA"/>
        </w:rPr>
        <w:t xml:space="preserve"> </w:t>
      </w:r>
      <w:r w:rsidRPr="00AA000A">
        <w:rPr>
          <w:lang w:eastAsia="ar-SA"/>
        </w:rPr>
        <w:t xml:space="preserve">в материалах по обоснованию </w:t>
      </w:r>
      <w:r w:rsidR="00463E54" w:rsidRPr="00AA000A">
        <w:rPr>
          <w:lang w:eastAsia="ar-SA"/>
        </w:rPr>
        <w:t xml:space="preserve">является основанием для составления </w:t>
      </w:r>
      <w:r w:rsidRPr="00AA000A">
        <w:rPr>
          <w:lang w:eastAsia="ar-SA"/>
        </w:rPr>
        <w:t xml:space="preserve">утверждаемого перечня объектов </w:t>
      </w:r>
      <w:r w:rsidRPr="00AA000A">
        <w:t>местного значения</w:t>
      </w:r>
      <w:r w:rsidRPr="00AA000A">
        <w:rPr>
          <w:lang w:eastAsia="ar-SA"/>
        </w:rPr>
        <w:t>, входящего в состав Положения о территориальном планировании и основ</w:t>
      </w:r>
      <w:r w:rsidR="00412FB4" w:rsidRPr="00AA000A">
        <w:rPr>
          <w:lang w:eastAsia="ar-SA"/>
        </w:rPr>
        <w:t>ой</w:t>
      </w:r>
      <w:r w:rsidRPr="00AA000A">
        <w:rPr>
          <w:lang w:eastAsia="ar-SA"/>
        </w:rPr>
        <w:t xml:space="preserve"> для отображения на карте планируемого размещения объектов </w:t>
      </w:r>
      <w:r w:rsidRPr="00AA000A">
        <w:t>местного значения</w:t>
      </w:r>
      <w:r w:rsidRPr="00AA000A">
        <w:rPr>
          <w:lang w:eastAsia="ar-SA"/>
        </w:rPr>
        <w:t>.</w:t>
      </w:r>
    </w:p>
    <w:p w:rsidR="00442B5D" w:rsidRPr="00AA000A" w:rsidRDefault="00442B5D" w:rsidP="008F6EB6">
      <w:pPr>
        <w:ind w:firstLine="709"/>
        <w:rPr>
          <w:b/>
          <w:lang w:eastAsia="ar-SA"/>
        </w:rPr>
      </w:pPr>
      <w:r w:rsidRPr="00AA000A">
        <w:rPr>
          <w:lang w:eastAsia="ar-SA"/>
        </w:rPr>
        <w:t xml:space="preserve">Группировка видов планируемых объектов </w:t>
      </w:r>
      <w:r w:rsidRPr="00AA000A">
        <w:t>местного значения поселения</w:t>
      </w:r>
      <w:r w:rsidRPr="00AA000A">
        <w:rPr>
          <w:lang w:eastAsia="ar-SA"/>
        </w:rPr>
        <w:t xml:space="preserve"> выполнена в соответствии с перечнем видов объектов </w:t>
      </w:r>
      <w:r w:rsidRPr="00AA000A">
        <w:t xml:space="preserve">местного значения поселения </w:t>
      </w:r>
      <w:r w:rsidRPr="00AA000A">
        <w:rPr>
          <w:lang w:eastAsia="ar-SA"/>
        </w:rPr>
        <w:t>необходимых для выполнения полномочий поселения.</w:t>
      </w:r>
    </w:p>
    <w:p w:rsidR="00442B5D" w:rsidRDefault="00442B5D" w:rsidP="008F6EB6">
      <w:pPr>
        <w:rPr>
          <w:b/>
          <w:lang w:eastAsia="ar-SA"/>
        </w:rPr>
      </w:pPr>
    </w:p>
    <w:p w:rsidR="001A224B" w:rsidRPr="00AA000A" w:rsidRDefault="001A224B" w:rsidP="001A224B">
      <w:pPr>
        <w:pStyle w:val="a6"/>
        <w:spacing w:after="240"/>
        <w:jc w:val="right"/>
      </w:pPr>
      <w:r w:rsidRPr="00AA000A">
        <w:t xml:space="preserve">Таблица </w:t>
      </w:r>
      <w:r w:rsidR="00B7333D">
        <w:rPr>
          <w:noProof/>
        </w:rPr>
        <w:t>89</w:t>
      </w:r>
    </w:p>
    <w:p w:rsidR="001A224B" w:rsidRPr="00AA000A" w:rsidRDefault="001A224B" w:rsidP="001A224B">
      <w:pPr>
        <w:jc w:val="center"/>
        <w:rPr>
          <w:lang w:eastAsia="ar-SA"/>
        </w:rPr>
      </w:pPr>
      <w:r w:rsidRPr="00AA000A">
        <w:rPr>
          <w:lang w:eastAsia="ar-SA"/>
        </w:rPr>
        <w:t xml:space="preserve">Сведения о видах, назначении и наименованиях планируемых для размещения объектов местного значения поселения, их основные характеристики, местоположение, а также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обоснованных для включения в Положение о территориальном планировании </w:t>
      </w:r>
    </w:p>
    <w:p w:rsidR="001A224B" w:rsidRDefault="001A224B" w:rsidP="008F6EB6">
      <w:pPr>
        <w:rPr>
          <w:b/>
          <w:lang w:eastAsia="ar-SA"/>
        </w:rPr>
      </w:pPr>
    </w:p>
    <w:p w:rsidR="001A224B" w:rsidRDefault="001A224B" w:rsidP="008F6EB6">
      <w:pPr>
        <w:rPr>
          <w:b/>
          <w:lang w:eastAsia="ar-SA"/>
        </w:rPr>
      </w:pP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75"/>
        <w:gridCol w:w="1560"/>
        <w:gridCol w:w="1734"/>
        <w:gridCol w:w="2268"/>
        <w:gridCol w:w="3969"/>
      </w:tblGrid>
      <w:tr w:rsidR="000725AD" w:rsidRPr="00C4517E" w:rsidTr="000725AD">
        <w:trPr>
          <w:trHeight w:val="757"/>
          <w:tblHeader/>
        </w:trPr>
        <w:tc>
          <w:tcPr>
            <w:tcW w:w="675" w:type="dxa"/>
            <w:shd w:val="clear" w:color="auto" w:fill="auto"/>
            <w:vAlign w:val="center"/>
          </w:tcPr>
          <w:p w:rsidR="000725AD" w:rsidRPr="00C4517E" w:rsidRDefault="000725AD" w:rsidP="00482ABF">
            <w:pPr>
              <w:spacing w:before="60" w:line="240" w:lineRule="exact"/>
              <w:jc w:val="center"/>
              <w:rPr>
                <w:lang w:eastAsia="ar-SA"/>
              </w:rPr>
            </w:pPr>
            <w:r w:rsidRPr="00C4517E">
              <w:rPr>
                <w:lang w:eastAsia="ar-SA"/>
              </w:rPr>
              <w:t>№ п/п</w:t>
            </w:r>
          </w:p>
        </w:tc>
        <w:tc>
          <w:tcPr>
            <w:tcW w:w="1560" w:type="dxa"/>
            <w:shd w:val="clear" w:color="auto" w:fill="auto"/>
            <w:vAlign w:val="center"/>
          </w:tcPr>
          <w:p w:rsidR="000725AD" w:rsidRPr="00C4517E" w:rsidRDefault="000725AD" w:rsidP="00482ABF">
            <w:pPr>
              <w:spacing w:before="60" w:line="240" w:lineRule="exact"/>
              <w:ind w:left="-108" w:right="-108"/>
              <w:jc w:val="center"/>
              <w:rPr>
                <w:lang w:eastAsia="ar-SA"/>
              </w:rPr>
            </w:pPr>
            <w:r w:rsidRPr="00C4517E">
              <w:rPr>
                <w:lang w:eastAsia="ar-SA"/>
              </w:rPr>
              <w:t>Наименование объекта местного значения</w:t>
            </w:r>
          </w:p>
        </w:tc>
        <w:tc>
          <w:tcPr>
            <w:tcW w:w="1734" w:type="dxa"/>
            <w:shd w:val="clear" w:color="auto" w:fill="auto"/>
            <w:vAlign w:val="center"/>
          </w:tcPr>
          <w:p w:rsidR="000725AD" w:rsidRPr="00C4517E" w:rsidRDefault="000725AD" w:rsidP="00482ABF">
            <w:pPr>
              <w:spacing w:before="60" w:line="240" w:lineRule="exact"/>
              <w:jc w:val="center"/>
              <w:rPr>
                <w:lang w:eastAsia="ar-SA"/>
              </w:rPr>
            </w:pPr>
            <w:r w:rsidRPr="00C4517E">
              <w:rPr>
                <w:lang w:eastAsia="ar-SA"/>
              </w:rPr>
              <w:t>Краткая характеристика объекта</w:t>
            </w:r>
          </w:p>
        </w:tc>
        <w:tc>
          <w:tcPr>
            <w:tcW w:w="2268" w:type="dxa"/>
            <w:shd w:val="clear" w:color="auto" w:fill="auto"/>
            <w:vAlign w:val="center"/>
          </w:tcPr>
          <w:p w:rsidR="000725AD" w:rsidRPr="00C4517E" w:rsidRDefault="000725AD" w:rsidP="00482ABF">
            <w:pPr>
              <w:spacing w:before="60" w:line="240" w:lineRule="exact"/>
              <w:jc w:val="center"/>
              <w:rPr>
                <w:lang w:eastAsia="ar-SA"/>
              </w:rPr>
            </w:pPr>
            <w:r w:rsidRPr="00C4517E">
              <w:rPr>
                <w:lang w:eastAsia="ar-SA"/>
              </w:rPr>
              <w:t>Местоположение планируемого объекта</w:t>
            </w:r>
          </w:p>
        </w:tc>
        <w:tc>
          <w:tcPr>
            <w:tcW w:w="3969" w:type="dxa"/>
            <w:shd w:val="clear" w:color="auto" w:fill="auto"/>
            <w:vAlign w:val="center"/>
          </w:tcPr>
          <w:p w:rsidR="000725AD" w:rsidRPr="00C4517E" w:rsidRDefault="000725AD" w:rsidP="00482ABF">
            <w:pPr>
              <w:jc w:val="center"/>
              <w:rPr>
                <w:lang w:eastAsia="ar-SA"/>
              </w:rPr>
            </w:pPr>
            <w:r w:rsidRPr="00C4517E">
              <w:rPr>
                <w:lang w:eastAsia="ar-SA"/>
              </w:rPr>
              <w:t>Наличие зон с особыми условиями использования территории</w:t>
            </w:r>
          </w:p>
        </w:tc>
      </w:tr>
      <w:tr w:rsidR="000725AD" w:rsidRPr="0028024D" w:rsidTr="000725AD">
        <w:tc>
          <w:tcPr>
            <w:tcW w:w="10206" w:type="dxa"/>
            <w:gridSpan w:val="5"/>
            <w:shd w:val="clear" w:color="auto" w:fill="auto"/>
          </w:tcPr>
          <w:p w:rsidR="000725AD" w:rsidRPr="0028024D" w:rsidRDefault="000725AD" w:rsidP="00482ABF">
            <w:pPr>
              <w:spacing w:before="60" w:line="240" w:lineRule="exact"/>
              <w:rPr>
                <w:lang w:eastAsia="ar-SA"/>
              </w:rPr>
            </w:pPr>
            <w:r w:rsidRPr="0028024D">
              <w:rPr>
                <w:lang w:eastAsia="ar-SA"/>
              </w:rPr>
              <w:t>В области автомобильных дорог в  границах населенных пунктов поселения</w:t>
            </w:r>
          </w:p>
        </w:tc>
      </w:tr>
      <w:tr w:rsidR="000725AD" w:rsidRPr="0028024D" w:rsidTr="000725AD">
        <w:tc>
          <w:tcPr>
            <w:tcW w:w="675" w:type="dxa"/>
            <w:shd w:val="clear" w:color="auto" w:fill="auto"/>
          </w:tcPr>
          <w:p w:rsidR="000725AD" w:rsidRPr="0028024D" w:rsidRDefault="000725AD" w:rsidP="00600F75">
            <w:pPr>
              <w:numPr>
                <w:ilvl w:val="0"/>
                <w:numId w:val="54"/>
              </w:numPr>
              <w:spacing w:before="60" w:line="240" w:lineRule="exact"/>
              <w:ind w:left="360"/>
              <w:jc w:val="left"/>
              <w:rPr>
                <w:lang w:eastAsia="ar-SA"/>
              </w:rPr>
            </w:pPr>
          </w:p>
        </w:tc>
        <w:tc>
          <w:tcPr>
            <w:tcW w:w="1560" w:type="dxa"/>
            <w:shd w:val="clear" w:color="auto" w:fill="auto"/>
          </w:tcPr>
          <w:p w:rsidR="000725AD" w:rsidRPr="0028024D" w:rsidRDefault="000725AD" w:rsidP="00482ABF">
            <w:pPr>
              <w:spacing w:before="60" w:line="240" w:lineRule="exact"/>
              <w:ind w:left="-108" w:right="-108"/>
              <w:rPr>
                <w:lang w:eastAsia="ar-SA"/>
              </w:rPr>
            </w:pPr>
            <w:r w:rsidRPr="0028024D">
              <w:rPr>
                <w:lang w:eastAsia="ar-SA"/>
              </w:rPr>
              <w:t>Строительство автомобильных дорог общего пользования местного значения</w:t>
            </w:r>
          </w:p>
        </w:tc>
        <w:tc>
          <w:tcPr>
            <w:tcW w:w="1734" w:type="dxa"/>
            <w:shd w:val="clear" w:color="auto" w:fill="auto"/>
          </w:tcPr>
          <w:p w:rsidR="000725AD" w:rsidRPr="0028024D" w:rsidRDefault="00470069" w:rsidP="00482ABF">
            <w:pPr>
              <w:spacing w:before="60" w:line="240" w:lineRule="exact"/>
              <w:jc w:val="center"/>
              <w:rPr>
                <w:lang w:eastAsia="ar-SA"/>
              </w:rPr>
            </w:pPr>
            <w:r>
              <w:rPr>
                <w:lang w:eastAsia="ar-SA"/>
              </w:rPr>
              <w:t>1,751</w:t>
            </w:r>
            <w:r w:rsidR="000725AD" w:rsidRPr="0028024D">
              <w:rPr>
                <w:lang w:eastAsia="ar-SA"/>
              </w:rPr>
              <w:t xml:space="preserve"> км.</w:t>
            </w:r>
          </w:p>
        </w:tc>
        <w:tc>
          <w:tcPr>
            <w:tcW w:w="2268" w:type="dxa"/>
            <w:shd w:val="clear" w:color="auto" w:fill="auto"/>
          </w:tcPr>
          <w:p w:rsidR="000725AD" w:rsidRPr="0028024D" w:rsidRDefault="000725AD" w:rsidP="00482ABF">
            <w:pPr>
              <w:spacing w:before="60" w:line="240" w:lineRule="exact"/>
              <w:rPr>
                <w:lang w:eastAsia="ar-SA"/>
              </w:rPr>
            </w:pPr>
            <w:r w:rsidRPr="0028024D">
              <w:t>д. Кленино, д. Шеляйха</w:t>
            </w:r>
          </w:p>
        </w:tc>
        <w:tc>
          <w:tcPr>
            <w:tcW w:w="3969" w:type="dxa"/>
            <w:shd w:val="clear" w:color="auto" w:fill="auto"/>
          </w:tcPr>
          <w:p w:rsidR="000725AD" w:rsidRPr="0028024D" w:rsidRDefault="000725AD" w:rsidP="00482ABF">
            <w:pPr>
              <w:spacing w:line="240" w:lineRule="exact"/>
              <w:jc w:val="center"/>
              <w:rPr>
                <w:lang w:eastAsia="ar-SA"/>
              </w:rPr>
            </w:pPr>
            <w:r w:rsidRPr="0028024D">
              <w:rPr>
                <w:lang w:eastAsia="ar-SA"/>
              </w:rPr>
              <w:t>-</w:t>
            </w:r>
          </w:p>
        </w:tc>
      </w:tr>
    </w:tbl>
    <w:p w:rsidR="007E0798" w:rsidRPr="00AA000A" w:rsidRDefault="007E0798" w:rsidP="001A224B">
      <w:pPr>
        <w:rPr>
          <w:rFonts w:eastAsia="Calibri"/>
          <w:lang w:eastAsia="en-US"/>
        </w:rPr>
      </w:pPr>
    </w:p>
    <w:sectPr w:rsidR="007E0798" w:rsidRPr="00AA000A" w:rsidSect="008742B1">
      <w:headerReference w:type="default" r:id="rId14"/>
      <w:footerReference w:type="default" r:id="rId15"/>
      <w:pgSz w:w="11906" w:h="16838"/>
      <w:pgMar w:top="851" w:right="851" w:bottom="851"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157DC" w:rsidRDefault="00E157DC" w:rsidP="00C07E8C">
      <w:r>
        <w:separator/>
      </w:r>
    </w:p>
  </w:endnote>
  <w:endnote w:type="continuationSeparator" w:id="1">
    <w:p w:rsidR="00E157DC" w:rsidRDefault="00E157DC" w:rsidP="00C07E8C">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Franklin Gothic Book">
    <w:panose1 w:val="020B0503020102020204"/>
    <w:charset w:val="CC"/>
    <w:family w:val="swiss"/>
    <w:pitch w:val="variable"/>
    <w:sig w:usb0="00000287" w:usb1="00000000" w:usb2="00000000" w:usb3="00000000" w:csb0="0000009F" w:csb1="00000000"/>
  </w:font>
  <w:font w:name="Sylfaen">
    <w:panose1 w:val="010A0502050306030303"/>
    <w:charset w:val="00"/>
    <w:family w:val="roman"/>
    <w:notTrueType/>
    <w:pitch w:val="variable"/>
    <w:sig w:usb0="00C00283" w:usb1="00000000" w:usb2="00000000" w:usb3="00000000" w:csb0="0000000D" w:csb1="00000000"/>
  </w:font>
  <w:font w:name="Arial Unicode MS">
    <w:panose1 w:val="020B0604020202020204"/>
    <w:charset w:val="00"/>
    <w:family w:val="roman"/>
    <w:notTrueType/>
    <w:pitch w:val="variable"/>
    <w:sig w:usb0="00000003" w:usb1="00000000" w:usb2="00000000" w:usb3="00000000" w:csb0="00000001" w:csb1="00000000"/>
  </w:font>
  <w:font w:name="Times New Roman CYR">
    <w:panose1 w:val="02020603050405020304"/>
    <w:charset w:val="CC"/>
    <w:family w:val="roman"/>
    <w:pitch w:val="variable"/>
    <w:sig w:usb0="E0002AFF" w:usb1="C0007841" w:usb2="00000009" w:usb3="00000000" w:csb0="000001FF" w:csb1="00000000"/>
  </w:font>
  <w:font w:name="MS Sans Serif">
    <w:altName w:val="Arial"/>
    <w:panose1 w:val="00000000000000000000"/>
    <w:charset w:val="00"/>
    <w:family w:val="swiss"/>
    <w:notTrueType/>
    <w:pitch w:val="variable"/>
    <w:sig w:usb0="00000003" w:usb1="00000000" w:usb2="00000000" w:usb3="00000000" w:csb0="00000001" w:csb1="00000000"/>
  </w:font>
  <w:font w:name="TimesDL">
    <w:altName w:val="Times New Roman"/>
    <w:charset w:val="00"/>
    <w:family w:val="auto"/>
    <w:pitch w:val="variable"/>
    <w:sig w:usb0="00000003" w:usb1="00000000" w:usb2="00000000" w:usb3="00000000" w:csb0="00000001" w:csb1="00000000"/>
  </w:font>
  <w:font w:name="KursivC">
    <w:altName w:val="Courier New"/>
    <w:panose1 w:val="00000000000000000000"/>
    <w:charset w:val="00"/>
    <w:family w:val="decorative"/>
    <w:notTrueType/>
    <w:pitch w:val="default"/>
    <w:sig w:usb0="00000003" w:usb1="00000000" w:usb2="00000000" w:usb3="00000000" w:csb0="00000001" w:csb1="00000000"/>
  </w:font>
  <w:font w:name="Utopia">
    <w:altName w:val="Times New Roman"/>
    <w:panose1 w:val="00000000000000000000"/>
    <w:charset w:val="00"/>
    <w:family w:val="roman"/>
    <w:notTrueType/>
    <w:pitch w:val="variable"/>
    <w:sig w:usb0="00000003" w:usb1="00000000" w:usb2="00000000" w:usb3="00000000" w:csb0="00000001" w:csb1="00000000"/>
  </w:font>
  <w:font w:name="NTHelvetica/Cyrillic">
    <w:altName w:val="Times New Roman"/>
    <w:panose1 w:val="00000000000000000000"/>
    <w:charset w:val="00"/>
    <w:family w:val="roman"/>
    <w:notTrueType/>
    <w:pitch w:val="default"/>
    <w:sig w:usb0="00000000" w:usb1="00000000" w:usb2="00000000" w:usb3="00000000" w:csb0="00000000" w:csb1="00000000"/>
  </w:font>
  <w:font w:name="Bookman Old Style">
    <w:panose1 w:val="02050604050505020204"/>
    <w:charset w:val="CC"/>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35DF5" w:rsidRPr="0092274D" w:rsidRDefault="00E35DF5">
    <w:pPr>
      <w:pStyle w:val="ac"/>
      <w:jc w:val="center"/>
      <w:rPr>
        <w:sz w:val="28"/>
        <w:szCs w:val="28"/>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157DC" w:rsidRDefault="00E157DC" w:rsidP="00C07E8C">
      <w:r>
        <w:separator/>
      </w:r>
    </w:p>
  </w:footnote>
  <w:footnote w:type="continuationSeparator" w:id="1">
    <w:p w:rsidR="00E157DC" w:rsidRDefault="00E157DC" w:rsidP="00C07E8C">
      <w:r>
        <w:continuationSeparator/>
      </w:r>
    </w:p>
  </w:footnote>
  <w:footnote w:id="2">
    <w:p w:rsidR="00E35DF5" w:rsidRPr="0047349E" w:rsidRDefault="00E35DF5" w:rsidP="00482ABF">
      <w:pPr>
        <w:pStyle w:val="af3"/>
        <w:rPr>
          <w:sz w:val="24"/>
          <w:szCs w:val="24"/>
        </w:rPr>
      </w:pPr>
      <w:r w:rsidRPr="0047349E">
        <w:rPr>
          <w:rStyle w:val="af5"/>
          <w:sz w:val="24"/>
          <w:szCs w:val="24"/>
        </w:rPr>
        <w:footnoteRef/>
      </w:r>
      <w:r w:rsidRPr="0047349E">
        <w:rPr>
          <w:sz w:val="24"/>
          <w:szCs w:val="24"/>
        </w:rPr>
        <w:t xml:space="preserve"> </w:t>
      </w:r>
      <w:r w:rsidRPr="0047349E">
        <w:rPr>
          <w:rFonts w:cs="Times New Roman"/>
          <w:sz w:val="24"/>
          <w:szCs w:val="24"/>
        </w:rPr>
        <w:t>ГрК – здесь и далее сокращенное наименование</w:t>
      </w:r>
      <w:r w:rsidRPr="0047349E">
        <w:rPr>
          <w:rFonts w:eastAsia="Times New Roman" w:cs="Times New Roman"/>
          <w:sz w:val="24"/>
          <w:szCs w:val="24"/>
        </w:rPr>
        <w:t xml:space="preserve"> Градостроительного кодекса Российской Федерации</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20801539"/>
      <w:docPartObj>
        <w:docPartGallery w:val="Page Numbers (Top of Page)"/>
        <w:docPartUnique/>
      </w:docPartObj>
    </w:sdtPr>
    <w:sdtEndPr>
      <w:rPr>
        <w:rFonts w:cs="Times New Roman"/>
        <w:szCs w:val="28"/>
      </w:rPr>
    </w:sdtEndPr>
    <w:sdtContent>
      <w:p w:rsidR="00E35DF5" w:rsidRPr="001D0BA6" w:rsidRDefault="00337DDE">
        <w:pPr>
          <w:pStyle w:val="af"/>
          <w:jc w:val="center"/>
          <w:rPr>
            <w:rFonts w:cs="Times New Roman"/>
            <w:szCs w:val="28"/>
          </w:rPr>
        </w:pPr>
        <w:r w:rsidRPr="001D0BA6">
          <w:rPr>
            <w:rFonts w:cs="Times New Roman"/>
            <w:szCs w:val="28"/>
          </w:rPr>
          <w:fldChar w:fldCharType="begin"/>
        </w:r>
        <w:r w:rsidR="00E35DF5" w:rsidRPr="001D0BA6">
          <w:rPr>
            <w:rFonts w:cs="Times New Roman"/>
            <w:szCs w:val="28"/>
          </w:rPr>
          <w:instrText>PAGE   \* MERGEFORMAT</w:instrText>
        </w:r>
        <w:r w:rsidRPr="001D0BA6">
          <w:rPr>
            <w:rFonts w:cs="Times New Roman"/>
            <w:szCs w:val="28"/>
          </w:rPr>
          <w:fldChar w:fldCharType="separate"/>
        </w:r>
        <w:r w:rsidR="00531355">
          <w:rPr>
            <w:rFonts w:cs="Times New Roman"/>
            <w:noProof/>
            <w:szCs w:val="28"/>
          </w:rPr>
          <w:t>33</w:t>
        </w:r>
        <w:r w:rsidRPr="001D0BA6">
          <w:rPr>
            <w:rFonts w:cs="Times New Roman"/>
            <w:szCs w:val="28"/>
          </w:rPr>
          <w:fldChar w:fldCharType="end"/>
        </w:r>
      </w:p>
    </w:sdtContent>
  </w:sdt>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1"/>
    <w:multiLevelType w:val="singleLevel"/>
    <w:tmpl w:val="5D12FBA8"/>
    <w:styleLink w:val="19"/>
    <w:lvl w:ilvl="0">
      <w:start w:val="1"/>
      <w:numFmt w:val="bullet"/>
      <w:pStyle w:val="4"/>
      <w:lvlText w:val=""/>
      <w:lvlJc w:val="left"/>
      <w:pPr>
        <w:tabs>
          <w:tab w:val="num" w:pos="1209"/>
        </w:tabs>
        <w:ind w:left="1209" w:hanging="360"/>
      </w:pPr>
      <w:rPr>
        <w:rFonts w:ascii="Symbol" w:hAnsi="Symbol" w:hint="default"/>
      </w:rPr>
    </w:lvl>
  </w:abstractNum>
  <w:abstractNum w:abstractNumId="1">
    <w:nsid w:val="FFFFFF82"/>
    <w:multiLevelType w:val="singleLevel"/>
    <w:tmpl w:val="8C1C6E8A"/>
    <w:lvl w:ilvl="0">
      <w:start w:val="1"/>
      <w:numFmt w:val="bullet"/>
      <w:pStyle w:val="3"/>
      <w:lvlText w:val=""/>
      <w:lvlJc w:val="left"/>
      <w:pPr>
        <w:tabs>
          <w:tab w:val="num" w:pos="926"/>
        </w:tabs>
        <w:ind w:left="926" w:hanging="360"/>
      </w:pPr>
      <w:rPr>
        <w:rFonts w:ascii="Symbol" w:hAnsi="Symbol" w:hint="default"/>
      </w:rPr>
    </w:lvl>
  </w:abstractNum>
  <w:abstractNum w:abstractNumId="2">
    <w:nsid w:val="FFFFFF83"/>
    <w:multiLevelType w:val="singleLevel"/>
    <w:tmpl w:val="97180B7C"/>
    <w:lvl w:ilvl="0">
      <w:start w:val="1"/>
      <w:numFmt w:val="bullet"/>
      <w:pStyle w:val="2"/>
      <w:lvlText w:val=""/>
      <w:lvlJc w:val="left"/>
      <w:pPr>
        <w:tabs>
          <w:tab w:val="num" w:pos="643"/>
        </w:tabs>
        <w:ind w:left="643" w:hanging="360"/>
      </w:pPr>
      <w:rPr>
        <w:rFonts w:ascii="Symbol" w:hAnsi="Symbol" w:hint="default"/>
      </w:rPr>
    </w:lvl>
  </w:abstractNum>
  <w:abstractNum w:abstractNumId="3">
    <w:nsid w:val="FFFFFF88"/>
    <w:multiLevelType w:val="singleLevel"/>
    <w:tmpl w:val="B6EC11B4"/>
    <w:styleLink w:val="116"/>
    <w:lvl w:ilvl="0">
      <w:start w:val="1"/>
      <w:numFmt w:val="decimal"/>
      <w:pStyle w:val="ConsNonformat"/>
      <w:lvlText w:val="%1."/>
      <w:lvlJc w:val="left"/>
      <w:pPr>
        <w:tabs>
          <w:tab w:val="num" w:pos="360"/>
        </w:tabs>
        <w:ind w:left="360" w:hanging="360"/>
      </w:pPr>
    </w:lvl>
  </w:abstractNum>
  <w:abstractNum w:abstractNumId="4">
    <w:nsid w:val="FFFFFF89"/>
    <w:multiLevelType w:val="singleLevel"/>
    <w:tmpl w:val="40486A9A"/>
    <w:lvl w:ilvl="0">
      <w:start w:val="1"/>
      <w:numFmt w:val="bullet"/>
      <w:pStyle w:val="a"/>
      <w:lvlText w:val=""/>
      <w:lvlJc w:val="left"/>
      <w:pPr>
        <w:tabs>
          <w:tab w:val="num" w:pos="360"/>
        </w:tabs>
        <w:ind w:left="360" w:hanging="360"/>
      </w:pPr>
      <w:rPr>
        <w:rFonts w:ascii="Symbol" w:hAnsi="Symbol" w:hint="default"/>
      </w:rPr>
    </w:lvl>
  </w:abstractNum>
  <w:abstractNum w:abstractNumId="5">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6">
    <w:nsid w:val="00000002"/>
    <w:multiLevelType w:val="multilevel"/>
    <w:tmpl w:val="00000002"/>
    <w:name w:val="WW8Num2"/>
    <w:styleLink w:val="28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7">
    <w:nsid w:val="00000003"/>
    <w:multiLevelType w:val="multilevel"/>
    <w:tmpl w:val="00000003"/>
    <w:name w:val="WW8Num3"/>
    <w:styleLink w:val="34"/>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8">
    <w:nsid w:val="0000000F"/>
    <w:multiLevelType w:val="singleLevel"/>
    <w:tmpl w:val="0000000F"/>
    <w:name w:val="WW8Num15"/>
    <w:styleLink w:val="182"/>
    <w:lvl w:ilvl="0">
      <w:numFmt w:val="bullet"/>
      <w:lvlText w:val=""/>
      <w:lvlJc w:val="left"/>
      <w:pPr>
        <w:tabs>
          <w:tab w:val="num" w:pos="1052"/>
        </w:tabs>
        <w:ind w:left="1052" w:hanging="332"/>
      </w:pPr>
      <w:rPr>
        <w:rFonts w:ascii="Symbol" w:hAnsi="Symbol" w:cs="Times New Roman"/>
      </w:rPr>
    </w:lvl>
  </w:abstractNum>
  <w:abstractNum w:abstractNumId="9">
    <w:nsid w:val="01C04E5C"/>
    <w:multiLevelType w:val="hybridMultilevel"/>
    <w:tmpl w:val="E5EAC12A"/>
    <w:styleLink w:val="192"/>
    <w:lvl w:ilvl="0" w:tplc="0000000F">
      <w:numFmt w:val="bullet"/>
      <w:lvlText w:val=""/>
      <w:lvlJc w:val="left"/>
      <w:pPr>
        <w:ind w:left="1429" w:hanging="360"/>
      </w:pPr>
      <w:rPr>
        <w:rFonts w:ascii="Symbol" w:hAnsi="Symbol" w:cs="Times New Roman"/>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01C22A8B"/>
    <w:multiLevelType w:val="hybridMultilevel"/>
    <w:tmpl w:val="84EE4542"/>
    <w:lvl w:ilvl="0" w:tplc="F97E08B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02220084"/>
    <w:multiLevelType w:val="hybridMultilevel"/>
    <w:tmpl w:val="0BBC9AD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07D82C4F"/>
    <w:multiLevelType w:val="hybridMultilevel"/>
    <w:tmpl w:val="D576B622"/>
    <w:styleLink w:val="1031"/>
    <w:lvl w:ilvl="0" w:tplc="A988495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9675946"/>
    <w:multiLevelType w:val="hybridMultilevel"/>
    <w:tmpl w:val="E2BE1DE6"/>
    <w:styleLink w:val="103"/>
    <w:lvl w:ilvl="0" w:tplc="A988495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09A66794"/>
    <w:multiLevelType w:val="multilevel"/>
    <w:tmpl w:val="A39C33E4"/>
    <w:styleLink w:val="a0"/>
    <w:lvl w:ilvl="0">
      <w:start w:val="1"/>
      <w:numFmt w:val="decimal"/>
      <w:lvlText w:val="%1."/>
      <w:lvlJc w:val="left"/>
      <w:pPr>
        <w:ind w:left="432" w:hanging="432"/>
      </w:pPr>
      <w:rPr>
        <w:rFonts w:ascii="Times New Roman" w:hAnsi="Times New Roman" w:hint="default"/>
        <w:color w:val="auto"/>
        <w:sz w:val="28"/>
      </w:rPr>
    </w:lvl>
    <w:lvl w:ilvl="1">
      <w:start w:val="1"/>
      <w:numFmt w:val="decimal"/>
      <w:lvlText w:val="%1.%2."/>
      <w:lvlJc w:val="left"/>
      <w:pPr>
        <w:ind w:left="576" w:hanging="576"/>
      </w:pPr>
      <w:rPr>
        <w:rFonts w:ascii="Times New Roman" w:hAnsi="Times New Roman" w:hint="default"/>
        <w:sz w:val="28"/>
      </w:rPr>
    </w:lvl>
    <w:lvl w:ilvl="2">
      <w:start w:val="1"/>
      <w:numFmt w:val="decimal"/>
      <w:lvlText w:val="%1.%2.%3."/>
      <w:lvlJc w:val="left"/>
      <w:pPr>
        <w:ind w:left="720" w:hanging="720"/>
      </w:pPr>
      <w:rPr>
        <w:rFonts w:ascii="Times New Roman" w:hAnsi="Times New Roman" w:hint="default"/>
        <w:sz w:val="28"/>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nsid w:val="0BB66968"/>
    <w:multiLevelType w:val="multilevel"/>
    <w:tmpl w:val="F1F03B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0CA07BB8"/>
    <w:multiLevelType w:val="multilevel"/>
    <w:tmpl w:val="0F4C1AAC"/>
    <w:lvl w:ilvl="0">
      <w:start w:val="1"/>
      <w:numFmt w:val="decimal"/>
      <w:lvlText w:val="%1."/>
      <w:lvlJc w:val="center"/>
      <w:pPr>
        <w:ind w:left="1429" w:hanging="360"/>
      </w:pPr>
      <w:rPr>
        <w:rFonts w:hint="default"/>
      </w:rPr>
    </w:lvl>
    <w:lvl w:ilvl="1">
      <w:start w:val="4"/>
      <w:numFmt w:val="decimal"/>
      <w:isLgl/>
      <w:lvlText w:val="%1.%2"/>
      <w:lvlJc w:val="left"/>
      <w:pPr>
        <w:ind w:left="1774" w:hanging="705"/>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2149" w:hanging="108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509" w:hanging="144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869" w:hanging="1800"/>
      </w:pPr>
      <w:rPr>
        <w:rFonts w:hint="default"/>
      </w:rPr>
    </w:lvl>
    <w:lvl w:ilvl="8">
      <w:start w:val="1"/>
      <w:numFmt w:val="decimal"/>
      <w:isLgl/>
      <w:lvlText w:val="%1.%2.%3.%4.%5.%6.%7.%8.%9"/>
      <w:lvlJc w:val="left"/>
      <w:pPr>
        <w:ind w:left="3229" w:hanging="2160"/>
      </w:pPr>
      <w:rPr>
        <w:rFonts w:hint="default"/>
      </w:rPr>
    </w:lvl>
  </w:abstractNum>
  <w:abstractNum w:abstractNumId="17">
    <w:nsid w:val="0DB628B8"/>
    <w:multiLevelType w:val="hybridMultilevel"/>
    <w:tmpl w:val="BC6E64F4"/>
    <w:styleLink w:val="1102"/>
    <w:lvl w:ilvl="0" w:tplc="07EA20CA">
      <w:start w:val="1"/>
      <w:numFmt w:val="bullet"/>
      <w:lvlText w:val="–"/>
      <w:lvlJc w:val="left"/>
      <w:pPr>
        <w:tabs>
          <w:tab w:val="num" w:pos="2575"/>
        </w:tabs>
        <w:ind w:left="2575" w:hanging="360"/>
      </w:pPr>
      <w:rPr>
        <w:rFonts w:ascii="Arial" w:hAnsi="Arial" w:hint="default"/>
      </w:rPr>
    </w:lvl>
    <w:lvl w:ilvl="1" w:tplc="04190003" w:tentative="1">
      <w:start w:val="1"/>
      <w:numFmt w:val="bullet"/>
      <w:lvlText w:val="o"/>
      <w:lvlJc w:val="left"/>
      <w:pPr>
        <w:tabs>
          <w:tab w:val="num" w:pos="1582"/>
        </w:tabs>
        <w:ind w:left="1582" w:hanging="360"/>
      </w:pPr>
      <w:rPr>
        <w:rFonts w:ascii="Courier New" w:hAnsi="Courier New" w:cs="Courier New" w:hint="default"/>
      </w:rPr>
    </w:lvl>
    <w:lvl w:ilvl="2" w:tplc="04190005" w:tentative="1">
      <w:start w:val="1"/>
      <w:numFmt w:val="bullet"/>
      <w:lvlText w:val=""/>
      <w:lvlJc w:val="left"/>
      <w:pPr>
        <w:tabs>
          <w:tab w:val="num" w:pos="2302"/>
        </w:tabs>
        <w:ind w:left="2302" w:hanging="360"/>
      </w:pPr>
      <w:rPr>
        <w:rFonts w:ascii="Wingdings" w:hAnsi="Wingdings" w:hint="default"/>
      </w:rPr>
    </w:lvl>
    <w:lvl w:ilvl="3" w:tplc="04190001" w:tentative="1">
      <w:start w:val="1"/>
      <w:numFmt w:val="bullet"/>
      <w:lvlText w:val=""/>
      <w:lvlJc w:val="left"/>
      <w:pPr>
        <w:tabs>
          <w:tab w:val="num" w:pos="3022"/>
        </w:tabs>
        <w:ind w:left="3022" w:hanging="360"/>
      </w:pPr>
      <w:rPr>
        <w:rFonts w:ascii="Symbol" w:hAnsi="Symbol" w:hint="default"/>
      </w:rPr>
    </w:lvl>
    <w:lvl w:ilvl="4" w:tplc="04190003" w:tentative="1">
      <w:start w:val="1"/>
      <w:numFmt w:val="bullet"/>
      <w:lvlText w:val="o"/>
      <w:lvlJc w:val="left"/>
      <w:pPr>
        <w:tabs>
          <w:tab w:val="num" w:pos="3742"/>
        </w:tabs>
        <w:ind w:left="3742" w:hanging="360"/>
      </w:pPr>
      <w:rPr>
        <w:rFonts w:ascii="Courier New" w:hAnsi="Courier New" w:cs="Courier New" w:hint="default"/>
      </w:rPr>
    </w:lvl>
    <w:lvl w:ilvl="5" w:tplc="04190005" w:tentative="1">
      <w:start w:val="1"/>
      <w:numFmt w:val="bullet"/>
      <w:lvlText w:val=""/>
      <w:lvlJc w:val="left"/>
      <w:pPr>
        <w:tabs>
          <w:tab w:val="num" w:pos="4462"/>
        </w:tabs>
        <w:ind w:left="4462" w:hanging="360"/>
      </w:pPr>
      <w:rPr>
        <w:rFonts w:ascii="Wingdings" w:hAnsi="Wingdings" w:hint="default"/>
      </w:rPr>
    </w:lvl>
    <w:lvl w:ilvl="6" w:tplc="04190001" w:tentative="1">
      <w:start w:val="1"/>
      <w:numFmt w:val="bullet"/>
      <w:lvlText w:val=""/>
      <w:lvlJc w:val="left"/>
      <w:pPr>
        <w:tabs>
          <w:tab w:val="num" w:pos="5182"/>
        </w:tabs>
        <w:ind w:left="5182" w:hanging="360"/>
      </w:pPr>
      <w:rPr>
        <w:rFonts w:ascii="Symbol" w:hAnsi="Symbol" w:hint="default"/>
      </w:rPr>
    </w:lvl>
    <w:lvl w:ilvl="7" w:tplc="04190003" w:tentative="1">
      <w:start w:val="1"/>
      <w:numFmt w:val="bullet"/>
      <w:lvlText w:val="o"/>
      <w:lvlJc w:val="left"/>
      <w:pPr>
        <w:tabs>
          <w:tab w:val="num" w:pos="5902"/>
        </w:tabs>
        <w:ind w:left="5902" w:hanging="360"/>
      </w:pPr>
      <w:rPr>
        <w:rFonts w:ascii="Courier New" w:hAnsi="Courier New" w:cs="Courier New" w:hint="default"/>
      </w:rPr>
    </w:lvl>
    <w:lvl w:ilvl="8" w:tplc="04190005" w:tentative="1">
      <w:start w:val="1"/>
      <w:numFmt w:val="bullet"/>
      <w:lvlText w:val=""/>
      <w:lvlJc w:val="left"/>
      <w:pPr>
        <w:tabs>
          <w:tab w:val="num" w:pos="6622"/>
        </w:tabs>
        <w:ind w:left="6622" w:hanging="360"/>
      </w:pPr>
      <w:rPr>
        <w:rFonts w:ascii="Wingdings" w:hAnsi="Wingdings" w:hint="default"/>
      </w:rPr>
    </w:lvl>
  </w:abstractNum>
  <w:abstractNum w:abstractNumId="18">
    <w:nsid w:val="0F765EF5"/>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nsid w:val="0FAB5306"/>
    <w:multiLevelType w:val="hybridMultilevel"/>
    <w:tmpl w:val="AE5ED586"/>
    <w:styleLink w:val="292"/>
    <w:lvl w:ilvl="0" w:tplc="0030897E">
      <w:start w:val="1"/>
      <w:numFmt w:val="bullet"/>
      <w:lvlText w:val="−"/>
      <w:lvlJc w:val="left"/>
      <w:pPr>
        <w:ind w:left="1429" w:hanging="360"/>
      </w:pPr>
      <w:rPr>
        <w:rFonts w:ascii="Times New Roman" w:hAnsi="Times New Roman" w:cs="Times New Roman" w:hint="default"/>
        <w:b w:val="0"/>
        <w:i w:val="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11B04898"/>
    <w:multiLevelType w:val="singleLevel"/>
    <w:tmpl w:val="6F0C9448"/>
    <w:lvl w:ilvl="0">
      <w:start w:val="1"/>
      <w:numFmt w:val="bullet"/>
      <w:pStyle w:val="a1"/>
      <w:lvlText w:val=""/>
      <w:lvlJc w:val="left"/>
      <w:pPr>
        <w:tabs>
          <w:tab w:val="num" w:pos="360"/>
        </w:tabs>
        <w:ind w:left="0" w:firstLine="0"/>
      </w:pPr>
      <w:rPr>
        <w:rFonts w:ascii="Symbol" w:hAnsi="Symbol" w:hint="default"/>
        <w:caps w:val="0"/>
        <w:vanish w:val="0"/>
        <w:webHidden w:val="0"/>
        <w:color w:val="auto"/>
        <w:sz w:val="16"/>
        <w:specVanish w:val="0"/>
      </w:rPr>
    </w:lvl>
  </w:abstractNum>
  <w:abstractNum w:abstractNumId="21">
    <w:nsid w:val="12587CBE"/>
    <w:multiLevelType w:val="hybridMultilevel"/>
    <w:tmpl w:val="A554F29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17792858"/>
    <w:multiLevelType w:val="hybridMultilevel"/>
    <w:tmpl w:val="075EE2D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1C0C3474"/>
    <w:multiLevelType w:val="hybridMultilevel"/>
    <w:tmpl w:val="B96862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23CC7C7C"/>
    <w:multiLevelType w:val="multilevel"/>
    <w:tmpl w:val="0419001F"/>
    <w:lvl w:ilvl="0">
      <w:start w:val="1"/>
      <w:numFmt w:val="decimal"/>
      <w:lvlText w:val="%1."/>
      <w:lvlJc w:val="left"/>
      <w:pPr>
        <w:ind w:left="786" w:hanging="360"/>
      </w:pPr>
    </w:lvl>
    <w:lvl w:ilvl="1">
      <w:start w:val="1"/>
      <w:numFmt w:val="decimal"/>
      <w:lvlText w:val="%1.%2."/>
      <w:lvlJc w:val="left"/>
      <w:pPr>
        <w:ind w:left="432" w:hanging="432"/>
      </w:pPr>
    </w:lvl>
    <w:lvl w:ilvl="2">
      <w:start w:val="1"/>
      <w:numFmt w:val="decimal"/>
      <w:lvlText w:val="%1.%2.%3."/>
      <w:lvlJc w:val="left"/>
      <w:pPr>
        <w:ind w:left="930"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nsid w:val="245450B0"/>
    <w:multiLevelType w:val="hybridMultilevel"/>
    <w:tmpl w:val="70D2911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24A87A08"/>
    <w:multiLevelType w:val="hybridMultilevel"/>
    <w:tmpl w:val="984038B8"/>
    <w:styleLink w:val="30"/>
    <w:lvl w:ilvl="0" w:tplc="04190001">
      <w:start w:val="1"/>
      <w:numFmt w:val="bullet"/>
      <w:lvlText w:val=""/>
      <w:lvlJc w:val="left"/>
      <w:pPr>
        <w:tabs>
          <w:tab w:val="num" w:pos="720"/>
        </w:tabs>
        <w:ind w:left="720" w:hanging="360"/>
      </w:pPr>
      <w:rPr>
        <w:rFonts w:ascii="Symbol" w:hAnsi="Symbol"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nsid w:val="251F5839"/>
    <w:multiLevelType w:val="hybridMultilevel"/>
    <w:tmpl w:val="F51CF232"/>
    <w:lvl w:ilvl="0" w:tplc="A9884956">
      <w:start w:val="1"/>
      <w:numFmt w:val="decimal"/>
      <w:lvlText w:val="%1."/>
      <w:lvlJc w:val="center"/>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8">
    <w:nsid w:val="2EB80AA3"/>
    <w:multiLevelType w:val="hybridMultilevel"/>
    <w:tmpl w:val="67A0C27C"/>
    <w:styleLink w:val="1103"/>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9">
    <w:nsid w:val="30626BF9"/>
    <w:multiLevelType w:val="hybridMultilevel"/>
    <w:tmpl w:val="DE68FB94"/>
    <w:lvl w:ilvl="0" w:tplc="F97E08B4">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31293DD0"/>
    <w:multiLevelType w:val="multilevel"/>
    <w:tmpl w:val="22FA22CA"/>
    <w:lvl w:ilvl="0">
      <w:start w:val="1"/>
      <w:numFmt w:val="decimal"/>
      <w:lvlText w:val="%1."/>
      <w:lvlJc w:val="left"/>
      <w:pPr>
        <w:ind w:left="0" w:firstLine="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1071" w:firstLine="0"/>
      </w:pPr>
      <w:rPr>
        <w:rFonts w:hint="default"/>
      </w:rPr>
    </w:lvl>
    <w:lvl w:ilvl="4">
      <w:start w:val="1"/>
      <w:numFmt w:val="decimal"/>
      <w:lvlText w:val="%1.%2.%3.%4.%5."/>
      <w:lvlJc w:val="left"/>
      <w:pPr>
        <w:ind w:left="1428" w:firstLine="0"/>
      </w:pPr>
      <w:rPr>
        <w:rFonts w:hint="default"/>
      </w:rPr>
    </w:lvl>
    <w:lvl w:ilvl="5">
      <w:start w:val="1"/>
      <w:numFmt w:val="decimal"/>
      <w:lvlText w:val="%1.%2.%3.%4.%5.%6."/>
      <w:lvlJc w:val="left"/>
      <w:pPr>
        <w:ind w:left="1785" w:firstLine="0"/>
      </w:pPr>
      <w:rPr>
        <w:rFonts w:hint="default"/>
      </w:rPr>
    </w:lvl>
    <w:lvl w:ilvl="6">
      <w:start w:val="1"/>
      <w:numFmt w:val="decimal"/>
      <w:lvlText w:val="%1.%2.%3.%4.%5.%6.%7."/>
      <w:lvlJc w:val="left"/>
      <w:pPr>
        <w:ind w:left="2142" w:firstLine="0"/>
      </w:pPr>
      <w:rPr>
        <w:rFonts w:hint="default"/>
      </w:rPr>
    </w:lvl>
    <w:lvl w:ilvl="7">
      <w:start w:val="1"/>
      <w:numFmt w:val="decimal"/>
      <w:lvlText w:val="%1.%2.%3.%4.%5.%6.%7.%8."/>
      <w:lvlJc w:val="left"/>
      <w:pPr>
        <w:ind w:left="2499" w:firstLine="0"/>
      </w:pPr>
      <w:rPr>
        <w:rFonts w:hint="default"/>
      </w:rPr>
    </w:lvl>
    <w:lvl w:ilvl="8">
      <w:start w:val="1"/>
      <w:numFmt w:val="decimal"/>
      <w:lvlText w:val="%1.%2.%3.%4.%5.%6.%7.%8.%9."/>
      <w:lvlJc w:val="left"/>
      <w:pPr>
        <w:ind w:left="2856" w:firstLine="0"/>
      </w:pPr>
      <w:rPr>
        <w:rFonts w:hint="default"/>
      </w:rPr>
    </w:lvl>
  </w:abstractNum>
  <w:abstractNum w:abstractNumId="31">
    <w:nsid w:val="36730947"/>
    <w:multiLevelType w:val="hybridMultilevel"/>
    <w:tmpl w:val="044AC47A"/>
    <w:styleLink w:val="293"/>
    <w:lvl w:ilvl="0" w:tplc="A988495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3780741D"/>
    <w:multiLevelType w:val="hybridMultilevel"/>
    <w:tmpl w:val="7076D4EC"/>
    <w:styleLink w:val="193"/>
    <w:lvl w:ilvl="0" w:tplc="A9884956">
      <w:start w:val="1"/>
      <w:numFmt w:val="decimal"/>
      <w:lvlText w:val="%1."/>
      <w:lvlJc w:val="center"/>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3">
    <w:nsid w:val="385C6B68"/>
    <w:multiLevelType w:val="hybridMultilevel"/>
    <w:tmpl w:val="90440CCE"/>
    <w:lvl w:ilvl="0" w:tplc="F97E08B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395A60B1"/>
    <w:multiLevelType w:val="hybridMultilevel"/>
    <w:tmpl w:val="7CBCAC9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396C20AC"/>
    <w:multiLevelType w:val="hybridMultilevel"/>
    <w:tmpl w:val="2BFE1DC8"/>
    <w:styleLink w:val="183"/>
    <w:lvl w:ilvl="0" w:tplc="F97E08B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3E685F61"/>
    <w:multiLevelType w:val="hybridMultilevel"/>
    <w:tmpl w:val="7898F470"/>
    <w:styleLink w:val="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47387A20"/>
    <w:multiLevelType w:val="multilevel"/>
    <w:tmpl w:val="04190025"/>
    <w:lvl w:ilvl="0">
      <w:start w:val="1"/>
      <w:numFmt w:val="decimal"/>
      <w:pStyle w:val="1"/>
      <w:lvlText w:val="%1"/>
      <w:lvlJc w:val="left"/>
      <w:pPr>
        <w:ind w:left="432" w:hanging="432"/>
      </w:pPr>
    </w:lvl>
    <w:lvl w:ilvl="1">
      <w:start w:val="1"/>
      <w:numFmt w:val="decimal"/>
      <w:pStyle w:val="20"/>
      <w:lvlText w:val="%1.%2"/>
      <w:lvlJc w:val="left"/>
      <w:pPr>
        <w:ind w:left="3128" w:hanging="576"/>
      </w:pPr>
    </w:lvl>
    <w:lvl w:ilvl="2">
      <w:start w:val="1"/>
      <w:numFmt w:val="decimal"/>
      <w:pStyle w:val="31"/>
      <w:lvlText w:val="%1.%2.%3"/>
      <w:lvlJc w:val="left"/>
      <w:pPr>
        <w:ind w:left="720" w:hanging="720"/>
      </w:pPr>
    </w:lvl>
    <w:lvl w:ilvl="3">
      <w:start w:val="1"/>
      <w:numFmt w:val="decimal"/>
      <w:pStyle w:val="40"/>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38">
    <w:nsid w:val="4D4A6631"/>
    <w:multiLevelType w:val="hybridMultilevel"/>
    <w:tmpl w:val="2FCC0C34"/>
    <w:styleLink w:val="215"/>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9">
    <w:nsid w:val="506A4B25"/>
    <w:multiLevelType w:val="hybridMultilevel"/>
    <w:tmpl w:val="D786BE74"/>
    <w:lvl w:ilvl="0" w:tplc="A9884956">
      <w:start w:val="1"/>
      <w:numFmt w:val="decimal"/>
      <w:lvlText w:val="%1."/>
      <w:lvlJc w:val="center"/>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0">
    <w:nsid w:val="55CE0FD4"/>
    <w:multiLevelType w:val="hybridMultilevel"/>
    <w:tmpl w:val="F8349D7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57B03904"/>
    <w:multiLevelType w:val="hybridMultilevel"/>
    <w:tmpl w:val="9DFE9CBA"/>
    <w:styleLink w:val="283"/>
    <w:lvl w:ilvl="0" w:tplc="11A6854E">
      <w:start w:val="1"/>
      <w:numFmt w:val="decimal"/>
      <w:pStyle w:val="10"/>
      <w:lvlText w:val="%1."/>
      <w:lvlJc w:val="left"/>
      <w:pPr>
        <w:tabs>
          <w:tab w:val="num" w:pos="1130"/>
        </w:tabs>
        <w:ind w:left="1130" w:hanging="420"/>
      </w:pPr>
      <w:rPr>
        <w:rFonts w:hint="default"/>
      </w:rPr>
    </w:lvl>
    <w:lvl w:ilvl="1" w:tplc="A04055A4">
      <w:numFmt w:val="none"/>
      <w:pStyle w:val="21"/>
      <w:lvlText w:val=""/>
      <w:lvlJc w:val="left"/>
      <w:pPr>
        <w:tabs>
          <w:tab w:val="num" w:pos="360"/>
        </w:tabs>
      </w:pPr>
    </w:lvl>
    <w:lvl w:ilvl="2" w:tplc="0F743DD4">
      <w:numFmt w:val="none"/>
      <w:lvlText w:val=""/>
      <w:lvlJc w:val="left"/>
      <w:pPr>
        <w:tabs>
          <w:tab w:val="num" w:pos="360"/>
        </w:tabs>
      </w:pPr>
    </w:lvl>
    <w:lvl w:ilvl="3" w:tplc="5302FF3A">
      <w:numFmt w:val="none"/>
      <w:lvlText w:val=""/>
      <w:lvlJc w:val="left"/>
      <w:pPr>
        <w:tabs>
          <w:tab w:val="num" w:pos="360"/>
        </w:tabs>
      </w:pPr>
    </w:lvl>
    <w:lvl w:ilvl="4" w:tplc="11CAE852">
      <w:numFmt w:val="none"/>
      <w:lvlText w:val=""/>
      <w:lvlJc w:val="left"/>
      <w:pPr>
        <w:tabs>
          <w:tab w:val="num" w:pos="360"/>
        </w:tabs>
      </w:pPr>
    </w:lvl>
    <w:lvl w:ilvl="5" w:tplc="57AE329A">
      <w:numFmt w:val="none"/>
      <w:lvlText w:val=""/>
      <w:lvlJc w:val="left"/>
      <w:pPr>
        <w:tabs>
          <w:tab w:val="num" w:pos="360"/>
        </w:tabs>
      </w:pPr>
    </w:lvl>
    <w:lvl w:ilvl="6" w:tplc="89BEE17E">
      <w:numFmt w:val="none"/>
      <w:lvlText w:val=""/>
      <w:lvlJc w:val="left"/>
      <w:pPr>
        <w:tabs>
          <w:tab w:val="num" w:pos="360"/>
        </w:tabs>
      </w:pPr>
    </w:lvl>
    <w:lvl w:ilvl="7" w:tplc="300EED76">
      <w:numFmt w:val="none"/>
      <w:lvlText w:val=""/>
      <w:lvlJc w:val="left"/>
      <w:pPr>
        <w:tabs>
          <w:tab w:val="num" w:pos="360"/>
        </w:tabs>
      </w:pPr>
    </w:lvl>
    <w:lvl w:ilvl="8" w:tplc="65F4D40E">
      <w:numFmt w:val="none"/>
      <w:lvlText w:val=""/>
      <w:lvlJc w:val="left"/>
      <w:pPr>
        <w:tabs>
          <w:tab w:val="num" w:pos="360"/>
        </w:tabs>
      </w:pPr>
    </w:lvl>
  </w:abstractNum>
  <w:abstractNum w:abstractNumId="42">
    <w:nsid w:val="57FE0315"/>
    <w:multiLevelType w:val="hybridMultilevel"/>
    <w:tmpl w:val="D576B622"/>
    <w:lvl w:ilvl="0" w:tplc="A988495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5D8805E0"/>
    <w:multiLevelType w:val="hybridMultilevel"/>
    <w:tmpl w:val="3BD83E08"/>
    <w:styleLink w:val="102"/>
    <w:lvl w:ilvl="0" w:tplc="07EA20CA">
      <w:start w:val="1"/>
      <w:numFmt w:val="bullet"/>
      <w:lvlText w:val="–"/>
      <w:lvlJc w:val="left"/>
      <w:pPr>
        <w:tabs>
          <w:tab w:val="num" w:pos="3153"/>
        </w:tabs>
        <w:ind w:left="3153" w:hanging="360"/>
      </w:pPr>
      <w:rPr>
        <w:rFonts w:ascii="Arial" w:hAnsi="Aria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44">
    <w:nsid w:val="6DF4779E"/>
    <w:multiLevelType w:val="multilevel"/>
    <w:tmpl w:val="3FEA6AB6"/>
    <w:styleLink w:val="100"/>
    <w:lvl w:ilvl="0">
      <w:start w:val="1"/>
      <w:numFmt w:val="decimal"/>
      <w:lvlText w:val="%1.)"/>
      <w:lvlJc w:val="left"/>
      <w:pPr>
        <w:tabs>
          <w:tab w:val="num" w:pos="720"/>
        </w:tabs>
        <w:ind w:left="720" w:hanging="360"/>
      </w:pPr>
      <w:rPr>
        <w:sz w:val="24"/>
      </w:rPr>
    </w:lvl>
    <w:lvl w:ilvl="1">
      <w:start w:val="1"/>
      <w:numFmt w:val="lowerLetter"/>
      <w:lvlText w:val="%2)"/>
      <w:lvlJc w:val="left"/>
      <w:pPr>
        <w:tabs>
          <w:tab w:val="num" w:pos="1080"/>
        </w:tabs>
        <w:ind w:left="1080" w:hanging="360"/>
      </w:pPr>
    </w:lvl>
    <w:lvl w:ilvl="2">
      <w:start w:val="1"/>
      <w:numFmt w:val="lowerRoman"/>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Roman"/>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Roman"/>
      <w:lvlText w:val="%9."/>
      <w:lvlJc w:val="left"/>
      <w:pPr>
        <w:tabs>
          <w:tab w:val="num" w:pos="3600"/>
        </w:tabs>
        <w:ind w:left="3600" w:hanging="360"/>
      </w:pPr>
    </w:lvl>
  </w:abstractNum>
  <w:abstractNum w:abstractNumId="45">
    <w:nsid w:val="6EA047F4"/>
    <w:multiLevelType w:val="hybridMultilevel"/>
    <w:tmpl w:val="47AC102C"/>
    <w:styleLink w:val="114"/>
    <w:lvl w:ilvl="0" w:tplc="04190001">
      <w:start w:val="1"/>
      <w:numFmt w:val="bullet"/>
      <w:lvlText w:val=""/>
      <w:lvlJc w:val="left"/>
      <w:pPr>
        <w:tabs>
          <w:tab w:val="num" w:pos="927"/>
        </w:tabs>
        <w:ind w:left="927"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6">
    <w:nsid w:val="70C463E1"/>
    <w:multiLevelType w:val="hybridMultilevel"/>
    <w:tmpl w:val="044AC47A"/>
    <w:lvl w:ilvl="0" w:tplc="A988495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nsid w:val="70D44DEE"/>
    <w:multiLevelType w:val="hybridMultilevel"/>
    <w:tmpl w:val="3EC810A0"/>
    <w:lvl w:ilvl="0" w:tplc="AC082832">
      <w:start w:val="3"/>
      <w:numFmt w:val="decimal"/>
      <w:pStyle w:val="210"/>
      <w:lvlText w:val="%1.1."/>
      <w:lvlJc w:val="left"/>
      <w:pPr>
        <w:ind w:left="717" w:hanging="360"/>
      </w:pPr>
      <w:rPr>
        <w:rFonts w:hint="default"/>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48">
    <w:nsid w:val="75854A68"/>
    <w:multiLevelType w:val="hybridMultilevel"/>
    <w:tmpl w:val="F2AEB302"/>
    <w:styleLink w:val="213"/>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9">
    <w:nsid w:val="75AF0610"/>
    <w:multiLevelType w:val="hybridMultilevel"/>
    <w:tmpl w:val="D576B622"/>
    <w:lvl w:ilvl="0" w:tplc="A988495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75C13BEC"/>
    <w:multiLevelType w:val="hybridMultilevel"/>
    <w:tmpl w:val="022482AE"/>
    <w:lvl w:ilvl="0" w:tplc="A988495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nsid w:val="7D8D524D"/>
    <w:multiLevelType w:val="hybridMultilevel"/>
    <w:tmpl w:val="1718529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nsid w:val="7DFA27C5"/>
    <w:multiLevelType w:val="hybridMultilevel"/>
    <w:tmpl w:val="E276650C"/>
    <w:lvl w:ilvl="0" w:tplc="FFFFFFFF">
      <w:start w:val="1"/>
      <w:numFmt w:val="decimal"/>
      <w:lvlText w:val="%1."/>
      <w:lvlJc w:val="center"/>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abstractNumId w:val="12"/>
  </w:num>
  <w:num w:numId="2">
    <w:abstractNumId w:val="10"/>
  </w:num>
  <w:num w:numId="3">
    <w:abstractNumId w:val="37"/>
  </w:num>
  <w:num w:numId="4">
    <w:abstractNumId w:val="13"/>
  </w:num>
  <w:num w:numId="5">
    <w:abstractNumId w:val="16"/>
  </w:num>
  <w:num w:numId="6">
    <w:abstractNumId w:val="27"/>
  </w:num>
  <w:num w:numId="7">
    <w:abstractNumId w:val="39"/>
  </w:num>
  <w:num w:numId="8">
    <w:abstractNumId w:val="29"/>
  </w:num>
  <w:num w:numId="9">
    <w:abstractNumId w:val="32"/>
  </w:num>
  <w:num w:numId="10">
    <w:abstractNumId w:val="28"/>
  </w:num>
  <w:num w:numId="11">
    <w:abstractNumId w:val="31"/>
  </w:num>
  <w:num w:numId="12">
    <w:abstractNumId w:val="35"/>
  </w:num>
  <w:num w:numId="13">
    <w:abstractNumId w:val="41"/>
  </w:num>
  <w:num w:numId="14">
    <w:abstractNumId w:val="4"/>
  </w:num>
  <w:num w:numId="15">
    <w:abstractNumId w:val="2"/>
  </w:num>
  <w:num w:numId="16">
    <w:abstractNumId w:val="1"/>
  </w:num>
  <w:num w:numId="17">
    <w:abstractNumId w:val="0"/>
  </w:num>
  <w:num w:numId="18">
    <w:abstractNumId w:val="44"/>
  </w:num>
  <w:num w:numId="19">
    <w:abstractNumId w:val="7"/>
  </w:num>
  <w:num w:numId="20">
    <w:abstractNumId w:val="6"/>
  </w:num>
  <w:num w:numId="21">
    <w:abstractNumId w:val="3"/>
  </w:num>
  <w:num w:numId="22">
    <w:abstractNumId w:val="38"/>
  </w:num>
  <w:num w:numId="23">
    <w:abstractNumId w:val="20"/>
  </w:num>
  <w:num w:numId="24">
    <w:abstractNumId w:val="36"/>
  </w:num>
  <w:num w:numId="25">
    <w:abstractNumId w:val="26"/>
  </w:num>
  <w:num w:numId="26">
    <w:abstractNumId w:val="45"/>
  </w:num>
  <w:num w:numId="27">
    <w:abstractNumId w:val="48"/>
  </w:num>
  <w:num w:numId="28">
    <w:abstractNumId w:val="9"/>
  </w:num>
  <w:num w:numId="29">
    <w:abstractNumId w:val="43"/>
  </w:num>
  <w:num w:numId="30">
    <w:abstractNumId w:val="17"/>
  </w:num>
  <w:num w:numId="31">
    <w:abstractNumId w:val="19"/>
  </w:num>
  <w:num w:numId="32">
    <w:abstractNumId w:val="8"/>
  </w:num>
  <w:num w:numId="33">
    <w:abstractNumId w:val="24"/>
  </w:num>
  <w:num w:numId="34">
    <w:abstractNumId w:val="14"/>
  </w:num>
  <w:num w:numId="35">
    <w:abstractNumId w:val="40"/>
  </w:num>
  <w:num w:numId="36">
    <w:abstractNumId w:val="15"/>
  </w:num>
  <w:num w:numId="37">
    <w:abstractNumId w:val="42"/>
  </w:num>
  <w:num w:numId="38">
    <w:abstractNumId w:val="49"/>
  </w:num>
  <w:num w:numId="39">
    <w:abstractNumId w:val="33"/>
  </w:num>
  <w:num w:numId="40">
    <w:abstractNumId w:val="30"/>
  </w:num>
  <w:num w:numId="41">
    <w:abstractNumId w:val="47"/>
  </w:num>
  <w:num w:numId="42">
    <w:abstractNumId w:val="22"/>
  </w:num>
  <w:num w:numId="43">
    <w:abstractNumId w:val="34"/>
  </w:num>
  <w:num w:numId="44">
    <w:abstractNumId w:val="51"/>
  </w:num>
  <w:num w:numId="45">
    <w:abstractNumId w:val="23"/>
  </w:num>
  <w:num w:numId="46">
    <w:abstractNumId w:val="25"/>
  </w:num>
  <w:num w:numId="47">
    <w:abstractNumId w:val="11"/>
  </w:num>
  <w:num w:numId="48">
    <w:abstractNumId w:val="21"/>
  </w:num>
  <w:num w:numId="4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8"/>
  </w:num>
  <w:num w:numId="51">
    <w:abstractNumId w:val="46"/>
  </w:num>
  <w:num w:numId="52">
    <w:abstractNumId w:val="50"/>
  </w:num>
  <w:num w:numId="53">
    <w:abstractNumId w:val="5"/>
  </w:num>
  <w:num w:numId="54">
    <w:abstractNumId w:val="52"/>
  </w:num>
  <w:num w:numId="55">
    <w:abstractNumId w:val="37"/>
  </w:num>
  <w:num w:numId="56">
    <w:abstractNumId w:val="37"/>
  </w:num>
  <w:numIdMacAtCleanup w:val="5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isplayBackgroundShape/>
  <w:defaultTabStop w:val="709"/>
  <w:drawingGridHorizontalSpacing w:val="140"/>
  <w:displayHorizontalDrawingGridEvery w:val="2"/>
  <w:characterSpacingControl w:val="doNotCompress"/>
  <w:footnotePr>
    <w:footnote w:id="0"/>
    <w:footnote w:id="1"/>
  </w:footnotePr>
  <w:endnotePr>
    <w:endnote w:id="0"/>
    <w:endnote w:id="1"/>
  </w:endnotePr>
  <w:compat>
    <w:useFELayout/>
  </w:compat>
  <w:rsids>
    <w:rsidRoot w:val="00F75A52"/>
    <w:rsid w:val="0000044F"/>
    <w:rsid w:val="000008B4"/>
    <w:rsid w:val="00001149"/>
    <w:rsid w:val="00001186"/>
    <w:rsid w:val="00001A7C"/>
    <w:rsid w:val="00001B1A"/>
    <w:rsid w:val="0000570F"/>
    <w:rsid w:val="00005760"/>
    <w:rsid w:val="000057CF"/>
    <w:rsid w:val="00005AA6"/>
    <w:rsid w:val="00005C0E"/>
    <w:rsid w:val="00005F72"/>
    <w:rsid w:val="000069A0"/>
    <w:rsid w:val="00007894"/>
    <w:rsid w:val="00007966"/>
    <w:rsid w:val="00010A05"/>
    <w:rsid w:val="00012B66"/>
    <w:rsid w:val="000130A5"/>
    <w:rsid w:val="000133EB"/>
    <w:rsid w:val="00013D47"/>
    <w:rsid w:val="000144F4"/>
    <w:rsid w:val="000145E9"/>
    <w:rsid w:val="00016D2B"/>
    <w:rsid w:val="00016DF7"/>
    <w:rsid w:val="00016EB7"/>
    <w:rsid w:val="00017027"/>
    <w:rsid w:val="00017339"/>
    <w:rsid w:val="00017CC1"/>
    <w:rsid w:val="00017DA4"/>
    <w:rsid w:val="000204C2"/>
    <w:rsid w:val="00020552"/>
    <w:rsid w:val="00020A40"/>
    <w:rsid w:val="00020E70"/>
    <w:rsid w:val="000215F6"/>
    <w:rsid w:val="00021804"/>
    <w:rsid w:val="00023D0C"/>
    <w:rsid w:val="00024F94"/>
    <w:rsid w:val="0002597C"/>
    <w:rsid w:val="000269AD"/>
    <w:rsid w:val="00026AE8"/>
    <w:rsid w:val="00027187"/>
    <w:rsid w:val="000275B0"/>
    <w:rsid w:val="00030A46"/>
    <w:rsid w:val="00030FE1"/>
    <w:rsid w:val="00031FDE"/>
    <w:rsid w:val="000321E7"/>
    <w:rsid w:val="00032FEA"/>
    <w:rsid w:val="00035598"/>
    <w:rsid w:val="0003573F"/>
    <w:rsid w:val="00036273"/>
    <w:rsid w:val="0003691B"/>
    <w:rsid w:val="00036E46"/>
    <w:rsid w:val="0003731E"/>
    <w:rsid w:val="00040422"/>
    <w:rsid w:val="000404A6"/>
    <w:rsid w:val="00040647"/>
    <w:rsid w:val="00040FF4"/>
    <w:rsid w:val="0004146D"/>
    <w:rsid w:val="000414E8"/>
    <w:rsid w:val="000417C8"/>
    <w:rsid w:val="0004185B"/>
    <w:rsid w:val="00042444"/>
    <w:rsid w:val="00043C52"/>
    <w:rsid w:val="0004459C"/>
    <w:rsid w:val="000452CA"/>
    <w:rsid w:val="00045E35"/>
    <w:rsid w:val="00046205"/>
    <w:rsid w:val="00046DBE"/>
    <w:rsid w:val="000473FB"/>
    <w:rsid w:val="0005024D"/>
    <w:rsid w:val="000516A1"/>
    <w:rsid w:val="00051914"/>
    <w:rsid w:val="0005396A"/>
    <w:rsid w:val="000539AD"/>
    <w:rsid w:val="00054339"/>
    <w:rsid w:val="000546CD"/>
    <w:rsid w:val="00056427"/>
    <w:rsid w:val="00056AAF"/>
    <w:rsid w:val="00056B68"/>
    <w:rsid w:val="000578AE"/>
    <w:rsid w:val="00060105"/>
    <w:rsid w:val="000608FD"/>
    <w:rsid w:val="00060EEB"/>
    <w:rsid w:val="00061459"/>
    <w:rsid w:val="00061890"/>
    <w:rsid w:val="00062555"/>
    <w:rsid w:val="00062A8B"/>
    <w:rsid w:val="0006343D"/>
    <w:rsid w:val="00063FD3"/>
    <w:rsid w:val="00064445"/>
    <w:rsid w:val="0006518F"/>
    <w:rsid w:val="00066736"/>
    <w:rsid w:val="000668CB"/>
    <w:rsid w:val="00066F1E"/>
    <w:rsid w:val="00066FCE"/>
    <w:rsid w:val="00067157"/>
    <w:rsid w:val="00067675"/>
    <w:rsid w:val="00067B9D"/>
    <w:rsid w:val="000701A2"/>
    <w:rsid w:val="00070262"/>
    <w:rsid w:val="00070555"/>
    <w:rsid w:val="00070656"/>
    <w:rsid w:val="00071C1C"/>
    <w:rsid w:val="00071F6A"/>
    <w:rsid w:val="000725AD"/>
    <w:rsid w:val="0007350C"/>
    <w:rsid w:val="00073BA9"/>
    <w:rsid w:val="00073F72"/>
    <w:rsid w:val="000740A3"/>
    <w:rsid w:val="000751D9"/>
    <w:rsid w:val="0007594F"/>
    <w:rsid w:val="000762D8"/>
    <w:rsid w:val="00076B3A"/>
    <w:rsid w:val="00077FD7"/>
    <w:rsid w:val="000809E5"/>
    <w:rsid w:val="00080BD5"/>
    <w:rsid w:val="00082C60"/>
    <w:rsid w:val="00083472"/>
    <w:rsid w:val="000856AE"/>
    <w:rsid w:val="00085BD4"/>
    <w:rsid w:val="00086703"/>
    <w:rsid w:val="0008673A"/>
    <w:rsid w:val="000871F3"/>
    <w:rsid w:val="0008796D"/>
    <w:rsid w:val="0009034B"/>
    <w:rsid w:val="00090446"/>
    <w:rsid w:val="0009089C"/>
    <w:rsid w:val="00091A7A"/>
    <w:rsid w:val="00092A18"/>
    <w:rsid w:val="00092AC7"/>
    <w:rsid w:val="000934D7"/>
    <w:rsid w:val="00093875"/>
    <w:rsid w:val="000939AF"/>
    <w:rsid w:val="000948A4"/>
    <w:rsid w:val="00094C19"/>
    <w:rsid w:val="00095063"/>
    <w:rsid w:val="000962F8"/>
    <w:rsid w:val="00096DFE"/>
    <w:rsid w:val="000A1403"/>
    <w:rsid w:val="000A2705"/>
    <w:rsid w:val="000A2A77"/>
    <w:rsid w:val="000A4CCC"/>
    <w:rsid w:val="000A4E9A"/>
    <w:rsid w:val="000A6A31"/>
    <w:rsid w:val="000A738B"/>
    <w:rsid w:val="000B0FA7"/>
    <w:rsid w:val="000B120F"/>
    <w:rsid w:val="000B12FD"/>
    <w:rsid w:val="000B14B4"/>
    <w:rsid w:val="000B27A8"/>
    <w:rsid w:val="000B2BB1"/>
    <w:rsid w:val="000B2DAC"/>
    <w:rsid w:val="000B3124"/>
    <w:rsid w:val="000B47BE"/>
    <w:rsid w:val="000B4E4D"/>
    <w:rsid w:val="000B63DD"/>
    <w:rsid w:val="000B6555"/>
    <w:rsid w:val="000B67D4"/>
    <w:rsid w:val="000B6E10"/>
    <w:rsid w:val="000B7624"/>
    <w:rsid w:val="000C0C01"/>
    <w:rsid w:val="000C0CF3"/>
    <w:rsid w:val="000C0E58"/>
    <w:rsid w:val="000C1211"/>
    <w:rsid w:val="000C1EB1"/>
    <w:rsid w:val="000C23EB"/>
    <w:rsid w:val="000C2545"/>
    <w:rsid w:val="000C43AB"/>
    <w:rsid w:val="000C44D0"/>
    <w:rsid w:val="000C53EE"/>
    <w:rsid w:val="000C593B"/>
    <w:rsid w:val="000C5C69"/>
    <w:rsid w:val="000D02B5"/>
    <w:rsid w:val="000D09F4"/>
    <w:rsid w:val="000D12F0"/>
    <w:rsid w:val="000D1487"/>
    <w:rsid w:val="000D1F15"/>
    <w:rsid w:val="000D2689"/>
    <w:rsid w:val="000D2996"/>
    <w:rsid w:val="000D29B8"/>
    <w:rsid w:val="000D3032"/>
    <w:rsid w:val="000D39DC"/>
    <w:rsid w:val="000D4401"/>
    <w:rsid w:val="000D5372"/>
    <w:rsid w:val="000D570B"/>
    <w:rsid w:val="000D5B37"/>
    <w:rsid w:val="000D60D4"/>
    <w:rsid w:val="000D60E1"/>
    <w:rsid w:val="000D61F6"/>
    <w:rsid w:val="000D6686"/>
    <w:rsid w:val="000D66E3"/>
    <w:rsid w:val="000D7C94"/>
    <w:rsid w:val="000E0D1F"/>
    <w:rsid w:val="000E0D78"/>
    <w:rsid w:val="000E0DE2"/>
    <w:rsid w:val="000E166F"/>
    <w:rsid w:val="000E17A4"/>
    <w:rsid w:val="000E2688"/>
    <w:rsid w:val="000E3644"/>
    <w:rsid w:val="000E3C9C"/>
    <w:rsid w:val="000E4923"/>
    <w:rsid w:val="000E4E12"/>
    <w:rsid w:val="000E51CA"/>
    <w:rsid w:val="000E5D05"/>
    <w:rsid w:val="000E69A9"/>
    <w:rsid w:val="000E709F"/>
    <w:rsid w:val="000E749F"/>
    <w:rsid w:val="000E7CCE"/>
    <w:rsid w:val="000E7F9A"/>
    <w:rsid w:val="000F02A0"/>
    <w:rsid w:val="000F0F51"/>
    <w:rsid w:val="000F1A65"/>
    <w:rsid w:val="000F2541"/>
    <w:rsid w:val="000F364A"/>
    <w:rsid w:val="000F3840"/>
    <w:rsid w:val="000F38CF"/>
    <w:rsid w:val="000F3C5C"/>
    <w:rsid w:val="000F45DB"/>
    <w:rsid w:val="000F4B7C"/>
    <w:rsid w:val="000F4C68"/>
    <w:rsid w:val="000F4D6D"/>
    <w:rsid w:val="000F5F61"/>
    <w:rsid w:val="000F65EF"/>
    <w:rsid w:val="000F6B34"/>
    <w:rsid w:val="000F6FD0"/>
    <w:rsid w:val="000F7073"/>
    <w:rsid w:val="000F73A6"/>
    <w:rsid w:val="000F74BF"/>
    <w:rsid w:val="001001C3"/>
    <w:rsid w:val="0010095A"/>
    <w:rsid w:val="00100A8F"/>
    <w:rsid w:val="00100EF1"/>
    <w:rsid w:val="00101A0A"/>
    <w:rsid w:val="00101B26"/>
    <w:rsid w:val="00101DD5"/>
    <w:rsid w:val="00101FC6"/>
    <w:rsid w:val="0010213F"/>
    <w:rsid w:val="00102BCF"/>
    <w:rsid w:val="0010312F"/>
    <w:rsid w:val="00103173"/>
    <w:rsid w:val="0010375F"/>
    <w:rsid w:val="00104230"/>
    <w:rsid w:val="00104C8A"/>
    <w:rsid w:val="00104DE3"/>
    <w:rsid w:val="0010513C"/>
    <w:rsid w:val="00105ED3"/>
    <w:rsid w:val="0010657D"/>
    <w:rsid w:val="00106898"/>
    <w:rsid w:val="001068AD"/>
    <w:rsid w:val="0010733C"/>
    <w:rsid w:val="00107BC4"/>
    <w:rsid w:val="0011011C"/>
    <w:rsid w:val="001104DB"/>
    <w:rsid w:val="001105E2"/>
    <w:rsid w:val="0011060A"/>
    <w:rsid w:val="00111197"/>
    <w:rsid w:val="0011123A"/>
    <w:rsid w:val="00111C61"/>
    <w:rsid w:val="0011363A"/>
    <w:rsid w:val="00113D1F"/>
    <w:rsid w:val="00114633"/>
    <w:rsid w:val="0011480D"/>
    <w:rsid w:val="001164DB"/>
    <w:rsid w:val="00116A8A"/>
    <w:rsid w:val="00116F51"/>
    <w:rsid w:val="001172B6"/>
    <w:rsid w:val="001200BF"/>
    <w:rsid w:val="00121356"/>
    <w:rsid w:val="001222B6"/>
    <w:rsid w:val="00122A0C"/>
    <w:rsid w:val="00123495"/>
    <w:rsid w:val="00123AAD"/>
    <w:rsid w:val="001248BB"/>
    <w:rsid w:val="001249C1"/>
    <w:rsid w:val="0012505E"/>
    <w:rsid w:val="0012539E"/>
    <w:rsid w:val="00125415"/>
    <w:rsid w:val="0012650C"/>
    <w:rsid w:val="00126540"/>
    <w:rsid w:val="00126AEE"/>
    <w:rsid w:val="00126ED8"/>
    <w:rsid w:val="001306AE"/>
    <w:rsid w:val="00130ACE"/>
    <w:rsid w:val="00130C59"/>
    <w:rsid w:val="00131BCB"/>
    <w:rsid w:val="00132356"/>
    <w:rsid w:val="00132391"/>
    <w:rsid w:val="0013290C"/>
    <w:rsid w:val="00132C9C"/>
    <w:rsid w:val="00132ED0"/>
    <w:rsid w:val="001332C5"/>
    <w:rsid w:val="0013414B"/>
    <w:rsid w:val="001350B7"/>
    <w:rsid w:val="00135225"/>
    <w:rsid w:val="00135386"/>
    <w:rsid w:val="001354BB"/>
    <w:rsid w:val="00135F17"/>
    <w:rsid w:val="001360AF"/>
    <w:rsid w:val="0013616E"/>
    <w:rsid w:val="001362C0"/>
    <w:rsid w:val="001368E6"/>
    <w:rsid w:val="00136B2A"/>
    <w:rsid w:val="00137D50"/>
    <w:rsid w:val="0014078C"/>
    <w:rsid w:val="0014129D"/>
    <w:rsid w:val="001415AC"/>
    <w:rsid w:val="0014261A"/>
    <w:rsid w:val="00142A1C"/>
    <w:rsid w:val="0014399F"/>
    <w:rsid w:val="00143A38"/>
    <w:rsid w:val="00144908"/>
    <w:rsid w:val="00145BA6"/>
    <w:rsid w:val="00150611"/>
    <w:rsid w:val="00150B4D"/>
    <w:rsid w:val="00152237"/>
    <w:rsid w:val="001522FF"/>
    <w:rsid w:val="0015232E"/>
    <w:rsid w:val="00152657"/>
    <w:rsid w:val="00153A91"/>
    <w:rsid w:val="00153AED"/>
    <w:rsid w:val="00153E17"/>
    <w:rsid w:val="001551C2"/>
    <w:rsid w:val="001551FA"/>
    <w:rsid w:val="0015524B"/>
    <w:rsid w:val="001559E9"/>
    <w:rsid w:val="00156BB4"/>
    <w:rsid w:val="001571EE"/>
    <w:rsid w:val="0015721A"/>
    <w:rsid w:val="00161245"/>
    <w:rsid w:val="0016287D"/>
    <w:rsid w:val="0016376A"/>
    <w:rsid w:val="00164006"/>
    <w:rsid w:val="0016621C"/>
    <w:rsid w:val="0016660F"/>
    <w:rsid w:val="00166A2E"/>
    <w:rsid w:val="00166B2C"/>
    <w:rsid w:val="001677D3"/>
    <w:rsid w:val="0016786F"/>
    <w:rsid w:val="00167DCB"/>
    <w:rsid w:val="00167E46"/>
    <w:rsid w:val="001701C4"/>
    <w:rsid w:val="00170CE0"/>
    <w:rsid w:val="00170D82"/>
    <w:rsid w:val="001714D4"/>
    <w:rsid w:val="001716C1"/>
    <w:rsid w:val="00171894"/>
    <w:rsid w:val="00171934"/>
    <w:rsid w:val="00172049"/>
    <w:rsid w:val="0017240B"/>
    <w:rsid w:val="001726C5"/>
    <w:rsid w:val="00172782"/>
    <w:rsid w:val="00172899"/>
    <w:rsid w:val="0017291D"/>
    <w:rsid w:val="00173F89"/>
    <w:rsid w:val="00174296"/>
    <w:rsid w:val="00175D3A"/>
    <w:rsid w:val="00177798"/>
    <w:rsid w:val="0017794F"/>
    <w:rsid w:val="00177C55"/>
    <w:rsid w:val="00177D1C"/>
    <w:rsid w:val="00180F83"/>
    <w:rsid w:val="00181B61"/>
    <w:rsid w:val="00182798"/>
    <w:rsid w:val="00182BBD"/>
    <w:rsid w:val="00183C0B"/>
    <w:rsid w:val="00184380"/>
    <w:rsid w:val="00184850"/>
    <w:rsid w:val="0018497E"/>
    <w:rsid w:val="001857B1"/>
    <w:rsid w:val="001860F6"/>
    <w:rsid w:val="00186689"/>
    <w:rsid w:val="00186D19"/>
    <w:rsid w:val="00187145"/>
    <w:rsid w:val="001874B9"/>
    <w:rsid w:val="00190543"/>
    <w:rsid w:val="00190AA9"/>
    <w:rsid w:val="001915D7"/>
    <w:rsid w:val="001925D9"/>
    <w:rsid w:val="001937F0"/>
    <w:rsid w:val="001938AA"/>
    <w:rsid w:val="00193B64"/>
    <w:rsid w:val="0019404B"/>
    <w:rsid w:val="001948BE"/>
    <w:rsid w:val="00196C6F"/>
    <w:rsid w:val="00196D16"/>
    <w:rsid w:val="0019770C"/>
    <w:rsid w:val="001A13B9"/>
    <w:rsid w:val="001A1608"/>
    <w:rsid w:val="001A224B"/>
    <w:rsid w:val="001A24A2"/>
    <w:rsid w:val="001A29A4"/>
    <w:rsid w:val="001A2FC1"/>
    <w:rsid w:val="001A317E"/>
    <w:rsid w:val="001A338E"/>
    <w:rsid w:val="001A36B7"/>
    <w:rsid w:val="001A37FE"/>
    <w:rsid w:val="001A3CB0"/>
    <w:rsid w:val="001A3E4B"/>
    <w:rsid w:val="001A4269"/>
    <w:rsid w:val="001A54CE"/>
    <w:rsid w:val="001A580B"/>
    <w:rsid w:val="001A5DA6"/>
    <w:rsid w:val="001A6BBE"/>
    <w:rsid w:val="001A7FCB"/>
    <w:rsid w:val="001B039A"/>
    <w:rsid w:val="001B05EE"/>
    <w:rsid w:val="001B12ED"/>
    <w:rsid w:val="001B1360"/>
    <w:rsid w:val="001B1473"/>
    <w:rsid w:val="001B147F"/>
    <w:rsid w:val="001B390C"/>
    <w:rsid w:val="001B487F"/>
    <w:rsid w:val="001B4FB0"/>
    <w:rsid w:val="001B5900"/>
    <w:rsid w:val="001B5F07"/>
    <w:rsid w:val="001B6851"/>
    <w:rsid w:val="001B6D5F"/>
    <w:rsid w:val="001B709C"/>
    <w:rsid w:val="001B7132"/>
    <w:rsid w:val="001B7902"/>
    <w:rsid w:val="001C159F"/>
    <w:rsid w:val="001C18AD"/>
    <w:rsid w:val="001C3446"/>
    <w:rsid w:val="001C644C"/>
    <w:rsid w:val="001C654F"/>
    <w:rsid w:val="001C7A5C"/>
    <w:rsid w:val="001C7AA2"/>
    <w:rsid w:val="001D0600"/>
    <w:rsid w:val="001D0977"/>
    <w:rsid w:val="001D0BA6"/>
    <w:rsid w:val="001D1C79"/>
    <w:rsid w:val="001D420E"/>
    <w:rsid w:val="001D5548"/>
    <w:rsid w:val="001D6269"/>
    <w:rsid w:val="001D721C"/>
    <w:rsid w:val="001D768B"/>
    <w:rsid w:val="001E001B"/>
    <w:rsid w:val="001E0A3B"/>
    <w:rsid w:val="001E1C56"/>
    <w:rsid w:val="001E2445"/>
    <w:rsid w:val="001E25B4"/>
    <w:rsid w:val="001E2C90"/>
    <w:rsid w:val="001E2FA2"/>
    <w:rsid w:val="001E482F"/>
    <w:rsid w:val="001E4874"/>
    <w:rsid w:val="001E5AF3"/>
    <w:rsid w:val="001E64C9"/>
    <w:rsid w:val="001E7097"/>
    <w:rsid w:val="001E7195"/>
    <w:rsid w:val="001E78C7"/>
    <w:rsid w:val="001E7ED8"/>
    <w:rsid w:val="001F02D8"/>
    <w:rsid w:val="001F08F7"/>
    <w:rsid w:val="001F1C02"/>
    <w:rsid w:val="001F1F42"/>
    <w:rsid w:val="001F2670"/>
    <w:rsid w:val="001F2AD9"/>
    <w:rsid w:val="001F2C9E"/>
    <w:rsid w:val="001F399E"/>
    <w:rsid w:val="001F48D8"/>
    <w:rsid w:val="001F4F18"/>
    <w:rsid w:val="001F58B9"/>
    <w:rsid w:val="001F7D57"/>
    <w:rsid w:val="001F7F98"/>
    <w:rsid w:val="00200A9B"/>
    <w:rsid w:val="00200EB2"/>
    <w:rsid w:val="00201CFB"/>
    <w:rsid w:val="00202379"/>
    <w:rsid w:val="002032BD"/>
    <w:rsid w:val="0020465E"/>
    <w:rsid w:val="0020505A"/>
    <w:rsid w:val="0020540F"/>
    <w:rsid w:val="00205E66"/>
    <w:rsid w:val="00206734"/>
    <w:rsid w:val="00206A85"/>
    <w:rsid w:val="002073DC"/>
    <w:rsid w:val="00207D8D"/>
    <w:rsid w:val="00211E93"/>
    <w:rsid w:val="00212B4F"/>
    <w:rsid w:val="00212EE2"/>
    <w:rsid w:val="0021330B"/>
    <w:rsid w:val="002137C1"/>
    <w:rsid w:val="00213B57"/>
    <w:rsid w:val="002159C9"/>
    <w:rsid w:val="00216977"/>
    <w:rsid w:val="00217A58"/>
    <w:rsid w:val="002208C2"/>
    <w:rsid w:val="002209AF"/>
    <w:rsid w:val="00220C37"/>
    <w:rsid w:val="00221047"/>
    <w:rsid w:val="00221B5A"/>
    <w:rsid w:val="00222B5E"/>
    <w:rsid w:val="0022346C"/>
    <w:rsid w:val="002235E0"/>
    <w:rsid w:val="00226FD4"/>
    <w:rsid w:val="00230246"/>
    <w:rsid w:val="00231119"/>
    <w:rsid w:val="00232965"/>
    <w:rsid w:val="002329DC"/>
    <w:rsid w:val="0023464D"/>
    <w:rsid w:val="002351BA"/>
    <w:rsid w:val="00235DE9"/>
    <w:rsid w:val="002365D7"/>
    <w:rsid w:val="00236D1B"/>
    <w:rsid w:val="00236D45"/>
    <w:rsid w:val="00237074"/>
    <w:rsid w:val="002376A6"/>
    <w:rsid w:val="00237A6E"/>
    <w:rsid w:val="00240F1F"/>
    <w:rsid w:val="00240F36"/>
    <w:rsid w:val="002411FB"/>
    <w:rsid w:val="00241D6E"/>
    <w:rsid w:val="00243121"/>
    <w:rsid w:val="00243363"/>
    <w:rsid w:val="00243CC0"/>
    <w:rsid w:val="00244827"/>
    <w:rsid w:val="00245471"/>
    <w:rsid w:val="002457EF"/>
    <w:rsid w:val="00245E9A"/>
    <w:rsid w:val="0024600F"/>
    <w:rsid w:val="00246175"/>
    <w:rsid w:val="00246642"/>
    <w:rsid w:val="002513F4"/>
    <w:rsid w:val="0025198D"/>
    <w:rsid w:val="0025212A"/>
    <w:rsid w:val="0025229A"/>
    <w:rsid w:val="002527C4"/>
    <w:rsid w:val="00253239"/>
    <w:rsid w:val="00253358"/>
    <w:rsid w:val="0025573C"/>
    <w:rsid w:val="00256800"/>
    <w:rsid w:val="00256F08"/>
    <w:rsid w:val="002577A0"/>
    <w:rsid w:val="00261651"/>
    <w:rsid w:val="002618B1"/>
    <w:rsid w:val="00261940"/>
    <w:rsid w:val="00261A23"/>
    <w:rsid w:val="00261F3E"/>
    <w:rsid w:val="0026377F"/>
    <w:rsid w:val="00263951"/>
    <w:rsid w:val="00264926"/>
    <w:rsid w:val="00264E80"/>
    <w:rsid w:val="0026574F"/>
    <w:rsid w:val="00267ABB"/>
    <w:rsid w:val="00267F43"/>
    <w:rsid w:val="002704C8"/>
    <w:rsid w:val="0027098F"/>
    <w:rsid w:val="00271126"/>
    <w:rsid w:val="00271968"/>
    <w:rsid w:val="00272297"/>
    <w:rsid w:val="00272804"/>
    <w:rsid w:val="00272CCA"/>
    <w:rsid w:val="00273C48"/>
    <w:rsid w:val="0027447E"/>
    <w:rsid w:val="00274625"/>
    <w:rsid w:val="00275659"/>
    <w:rsid w:val="00275B71"/>
    <w:rsid w:val="00276C39"/>
    <w:rsid w:val="00276FDD"/>
    <w:rsid w:val="002778E7"/>
    <w:rsid w:val="00277DB0"/>
    <w:rsid w:val="00277E46"/>
    <w:rsid w:val="00281AD4"/>
    <w:rsid w:val="00282086"/>
    <w:rsid w:val="002821A9"/>
    <w:rsid w:val="00282B6E"/>
    <w:rsid w:val="00283BA7"/>
    <w:rsid w:val="00284981"/>
    <w:rsid w:val="002855B4"/>
    <w:rsid w:val="0028609F"/>
    <w:rsid w:val="0028662D"/>
    <w:rsid w:val="00287841"/>
    <w:rsid w:val="00291713"/>
    <w:rsid w:val="0029198C"/>
    <w:rsid w:val="00292027"/>
    <w:rsid w:val="0029236E"/>
    <w:rsid w:val="00292B85"/>
    <w:rsid w:val="00292CA0"/>
    <w:rsid w:val="00293361"/>
    <w:rsid w:val="00294557"/>
    <w:rsid w:val="00294874"/>
    <w:rsid w:val="00294BD4"/>
    <w:rsid w:val="00294E10"/>
    <w:rsid w:val="00295030"/>
    <w:rsid w:val="0029538B"/>
    <w:rsid w:val="00295521"/>
    <w:rsid w:val="0029559A"/>
    <w:rsid w:val="00295AEA"/>
    <w:rsid w:val="00295B9B"/>
    <w:rsid w:val="00295C61"/>
    <w:rsid w:val="00296AB7"/>
    <w:rsid w:val="002971AA"/>
    <w:rsid w:val="002977A2"/>
    <w:rsid w:val="00297A16"/>
    <w:rsid w:val="002A0EC9"/>
    <w:rsid w:val="002A246D"/>
    <w:rsid w:val="002A2EBE"/>
    <w:rsid w:val="002A34AE"/>
    <w:rsid w:val="002A3BD0"/>
    <w:rsid w:val="002A5330"/>
    <w:rsid w:val="002A6CA6"/>
    <w:rsid w:val="002A6DA1"/>
    <w:rsid w:val="002A75F0"/>
    <w:rsid w:val="002A77AF"/>
    <w:rsid w:val="002A7A33"/>
    <w:rsid w:val="002A7DE1"/>
    <w:rsid w:val="002B0122"/>
    <w:rsid w:val="002B0A0D"/>
    <w:rsid w:val="002B0A42"/>
    <w:rsid w:val="002B1505"/>
    <w:rsid w:val="002B1C3F"/>
    <w:rsid w:val="002B1C51"/>
    <w:rsid w:val="002B1F84"/>
    <w:rsid w:val="002B21C7"/>
    <w:rsid w:val="002B3428"/>
    <w:rsid w:val="002B35DE"/>
    <w:rsid w:val="002B3C12"/>
    <w:rsid w:val="002B4DFB"/>
    <w:rsid w:val="002B504A"/>
    <w:rsid w:val="002B55CE"/>
    <w:rsid w:val="002B5651"/>
    <w:rsid w:val="002B57DF"/>
    <w:rsid w:val="002B6D56"/>
    <w:rsid w:val="002B7915"/>
    <w:rsid w:val="002C1139"/>
    <w:rsid w:val="002C13A1"/>
    <w:rsid w:val="002C4AEF"/>
    <w:rsid w:val="002C4EED"/>
    <w:rsid w:val="002C555F"/>
    <w:rsid w:val="002C5620"/>
    <w:rsid w:val="002C5B80"/>
    <w:rsid w:val="002C5CCD"/>
    <w:rsid w:val="002C5EB8"/>
    <w:rsid w:val="002C616D"/>
    <w:rsid w:val="002C6D5B"/>
    <w:rsid w:val="002D0074"/>
    <w:rsid w:val="002D0316"/>
    <w:rsid w:val="002D0E0C"/>
    <w:rsid w:val="002D0F0C"/>
    <w:rsid w:val="002D196C"/>
    <w:rsid w:val="002D197D"/>
    <w:rsid w:val="002D19D6"/>
    <w:rsid w:val="002D20F8"/>
    <w:rsid w:val="002D31D4"/>
    <w:rsid w:val="002D3369"/>
    <w:rsid w:val="002D35F3"/>
    <w:rsid w:val="002D385E"/>
    <w:rsid w:val="002D3E89"/>
    <w:rsid w:val="002D42C9"/>
    <w:rsid w:val="002D4347"/>
    <w:rsid w:val="002D4D97"/>
    <w:rsid w:val="002D4F55"/>
    <w:rsid w:val="002D5049"/>
    <w:rsid w:val="002D5463"/>
    <w:rsid w:val="002D62B5"/>
    <w:rsid w:val="002D6B0C"/>
    <w:rsid w:val="002D7BB1"/>
    <w:rsid w:val="002E0561"/>
    <w:rsid w:val="002E07C5"/>
    <w:rsid w:val="002E07D7"/>
    <w:rsid w:val="002E0F4E"/>
    <w:rsid w:val="002E1ABF"/>
    <w:rsid w:val="002E1F17"/>
    <w:rsid w:val="002E1F91"/>
    <w:rsid w:val="002E22AF"/>
    <w:rsid w:val="002E292A"/>
    <w:rsid w:val="002E2E49"/>
    <w:rsid w:val="002E340B"/>
    <w:rsid w:val="002E4626"/>
    <w:rsid w:val="002E4975"/>
    <w:rsid w:val="002E4D09"/>
    <w:rsid w:val="002E579C"/>
    <w:rsid w:val="002E5A46"/>
    <w:rsid w:val="002E6599"/>
    <w:rsid w:val="002E6684"/>
    <w:rsid w:val="002E6833"/>
    <w:rsid w:val="002E7550"/>
    <w:rsid w:val="002E7EC4"/>
    <w:rsid w:val="002F03B1"/>
    <w:rsid w:val="002F041C"/>
    <w:rsid w:val="002F059D"/>
    <w:rsid w:val="002F0627"/>
    <w:rsid w:val="002F0A97"/>
    <w:rsid w:val="002F1249"/>
    <w:rsid w:val="002F15B4"/>
    <w:rsid w:val="002F270F"/>
    <w:rsid w:val="002F2ACF"/>
    <w:rsid w:val="002F302D"/>
    <w:rsid w:val="002F3FEF"/>
    <w:rsid w:val="002F458B"/>
    <w:rsid w:val="002F502E"/>
    <w:rsid w:val="002F5D0B"/>
    <w:rsid w:val="002F727A"/>
    <w:rsid w:val="0030079C"/>
    <w:rsid w:val="003008AA"/>
    <w:rsid w:val="003009EE"/>
    <w:rsid w:val="00301233"/>
    <w:rsid w:val="00303DD4"/>
    <w:rsid w:val="0030433E"/>
    <w:rsid w:val="00304395"/>
    <w:rsid w:val="003054B4"/>
    <w:rsid w:val="00307058"/>
    <w:rsid w:val="003102B1"/>
    <w:rsid w:val="003103D5"/>
    <w:rsid w:val="00310570"/>
    <w:rsid w:val="0031084B"/>
    <w:rsid w:val="00311238"/>
    <w:rsid w:val="00312C2A"/>
    <w:rsid w:val="00313688"/>
    <w:rsid w:val="00313A83"/>
    <w:rsid w:val="003147CE"/>
    <w:rsid w:val="003148E3"/>
    <w:rsid w:val="00315372"/>
    <w:rsid w:val="00315E6F"/>
    <w:rsid w:val="00316BC9"/>
    <w:rsid w:val="00316EAD"/>
    <w:rsid w:val="0031755D"/>
    <w:rsid w:val="003176E2"/>
    <w:rsid w:val="00317C00"/>
    <w:rsid w:val="00317DAB"/>
    <w:rsid w:val="003211C4"/>
    <w:rsid w:val="003215CF"/>
    <w:rsid w:val="003215ED"/>
    <w:rsid w:val="00322889"/>
    <w:rsid w:val="0032299E"/>
    <w:rsid w:val="00322A46"/>
    <w:rsid w:val="00322C3A"/>
    <w:rsid w:val="00322C5B"/>
    <w:rsid w:val="00322DBF"/>
    <w:rsid w:val="00323131"/>
    <w:rsid w:val="00323634"/>
    <w:rsid w:val="00324F7B"/>
    <w:rsid w:val="00326AD3"/>
    <w:rsid w:val="00326C60"/>
    <w:rsid w:val="003271DE"/>
    <w:rsid w:val="00327611"/>
    <w:rsid w:val="003276FA"/>
    <w:rsid w:val="00327DDC"/>
    <w:rsid w:val="003321DA"/>
    <w:rsid w:val="003328A8"/>
    <w:rsid w:val="0033307F"/>
    <w:rsid w:val="003339F2"/>
    <w:rsid w:val="0033650A"/>
    <w:rsid w:val="00337DDE"/>
    <w:rsid w:val="003409E0"/>
    <w:rsid w:val="00340CB9"/>
    <w:rsid w:val="00340DDD"/>
    <w:rsid w:val="00341515"/>
    <w:rsid w:val="003415CE"/>
    <w:rsid w:val="00342672"/>
    <w:rsid w:val="00342E9D"/>
    <w:rsid w:val="0034316D"/>
    <w:rsid w:val="00343C70"/>
    <w:rsid w:val="00344089"/>
    <w:rsid w:val="0034412D"/>
    <w:rsid w:val="00344519"/>
    <w:rsid w:val="0034469B"/>
    <w:rsid w:val="003449D6"/>
    <w:rsid w:val="003466F3"/>
    <w:rsid w:val="00346D7F"/>
    <w:rsid w:val="00347018"/>
    <w:rsid w:val="0034766F"/>
    <w:rsid w:val="003505BA"/>
    <w:rsid w:val="003509D7"/>
    <w:rsid w:val="0035243F"/>
    <w:rsid w:val="00352C14"/>
    <w:rsid w:val="00353DA3"/>
    <w:rsid w:val="00354064"/>
    <w:rsid w:val="003541FD"/>
    <w:rsid w:val="00354319"/>
    <w:rsid w:val="003557BB"/>
    <w:rsid w:val="00355DA8"/>
    <w:rsid w:val="003566B5"/>
    <w:rsid w:val="0035671C"/>
    <w:rsid w:val="00357A05"/>
    <w:rsid w:val="0036026B"/>
    <w:rsid w:val="00360742"/>
    <w:rsid w:val="00360DE9"/>
    <w:rsid w:val="0036148F"/>
    <w:rsid w:val="00361C9E"/>
    <w:rsid w:val="00362474"/>
    <w:rsid w:val="00362566"/>
    <w:rsid w:val="003638EC"/>
    <w:rsid w:val="00364215"/>
    <w:rsid w:val="00364623"/>
    <w:rsid w:val="00364E9C"/>
    <w:rsid w:val="00365063"/>
    <w:rsid w:val="0036551E"/>
    <w:rsid w:val="00365CC6"/>
    <w:rsid w:val="00366767"/>
    <w:rsid w:val="00366EA4"/>
    <w:rsid w:val="00367976"/>
    <w:rsid w:val="00367B48"/>
    <w:rsid w:val="00367EB1"/>
    <w:rsid w:val="00367FA7"/>
    <w:rsid w:val="00370006"/>
    <w:rsid w:val="003703EB"/>
    <w:rsid w:val="00370716"/>
    <w:rsid w:val="003709ED"/>
    <w:rsid w:val="003715E1"/>
    <w:rsid w:val="00371675"/>
    <w:rsid w:val="00371D6D"/>
    <w:rsid w:val="00371E3B"/>
    <w:rsid w:val="00372372"/>
    <w:rsid w:val="00373008"/>
    <w:rsid w:val="00373239"/>
    <w:rsid w:val="00373D52"/>
    <w:rsid w:val="0037539A"/>
    <w:rsid w:val="003774F5"/>
    <w:rsid w:val="0037786F"/>
    <w:rsid w:val="003807D7"/>
    <w:rsid w:val="00381999"/>
    <w:rsid w:val="00381B21"/>
    <w:rsid w:val="003838BA"/>
    <w:rsid w:val="00384619"/>
    <w:rsid w:val="00384D16"/>
    <w:rsid w:val="0038506E"/>
    <w:rsid w:val="00385982"/>
    <w:rsid w:val="00386DD3"/>
    <w:rsid w:val="003879BD"/>
    <w:rsid w:val="00387B74"/>
    <w:rsid w:val="00387BE8"/>
    <w:rsid w:val="00390202"/>
    <w:rsid w:val="003915F8"/>
    <w:rsid w:val="00392039"/>
    <w:rsid w:val="00392774"/>
    <w:rsid w:val="00392CFC"/>
    <w:rsid w:val="00392FC0"/>
    <w:rsid w:val="003950B5"/>
    <w:rsid w:val="0039605E"/>
    <w:rsid w:val="00396AC4"/>
    <w:rsid w:val="00397D02"/>
    <w:rsid w:val="003A0243"/>
    <w:rsid w:val="003A02F3"/>
    <w:rsid w:val="003A06A9"/>
    <w:rsid w:val="003A0E73"/>
    <w:rsid w:val="003A25F0"/>
    <w:rsid w:val="003A2988"/>
    <w:rsid w:val="003A31FB"/>
    <w:rsid w:val="003A3789"/>
    <w:rsid w:val="003A39A9"/>
    <w:rsid w:val="003A5B11"/>
    <w:rsid w:val="003A6379"/>
    <w:rsid w:val="003B0AAA"/>
    <w:rsid w:val="003B0C93"/>
    <w:rsid w:val="003B19BE"/>
    <w:rsid w:val="003B1E82"/>
    <w:rsid w:val="003B1F92"/>
    <w:rsid w:val="003B2A0E"/>
    <w:rsid w:val="003B3B7A"/>
    <w:rsid w:val="003B3EF0"/>
    <w:rsid w:val="003B5BC4"/>
    <w:rsid w:val="003B6234"/>
    <w:rsid w:val="003B716F"/>
    <w:rsid w:val="003C0031"/>
    <w:rsid w:val="003C0561"/>
    <w:rsid w:val="003C0CBD"/>
    <w:rsid w:val="003C1EB5"/>
    <w:rsid w:val="003C2208"/>
    <w:rsid w:val="003C29CD"/>
    <w:rsid w:val="003C3E64"/>
    <w:rsid w:val="003C4C10"/>
    <w:rsid w:val="003C5425"/>
    <w:rsid w:val="003C60CF"/>
    <w:rsid w:val="003C6582"/>
    <w:rsid w:val="003C6A1F"/>
    <w:rsid w:val="003C6B33"/>
    <w:rsid w:val="003C70C2"/>
    <w:rsid w:val="003C7504"/>
    <w:rsid w:val="003C7680"/>
    <w:rsid w:val="003D0385"/>
    <w:rsid w:val="003D06A1"/>
    <w:rsid w:val="003D0971"/>
    <w:rsid w:val="003D0D4F"/>
    <w:rsid w:val="003D0FE8"/>
    <w:rsid w:val="003D139B"/>
    <w:rsid w:val="003D1F79"/>
    <w:rsid w:val="003D2BA7"/>
    <w:rsid w:val="003D2F3A"/>
    <w:rsid w:val="003D30A9"/>
    <w:rsid w:val="003D3453"/>
    <w:rsid w:val="003D34C1"/>
    <w:rsid w:val="003D3C5E"/>
    <w:rsid w:val="003D3DE9"/>
    <w:rsid w:val="003D3E63"/>
    <w:rsid w:val="003D4755"/>
    <w:rsid w:val="003D4A3E"/>
    <w:rsid w:val="003D66A0"/>
    <w:rsid w:val="003D69FC"/>
    <w:rsid w:val="003D7270"/>
    <w:rsid w:val="003D7291"/>
    <w:rsid w:val="003D7E84"/>
    <w:rsid w:val="003E017B"/>
    <w:rsid w:val="003E0F23"/>
    <w:rsid w:val="003E13A9"/>
    <w:rsid w:val="003E193C"/>
    <w:rsid w:val="003E2F51"/>
    <w:rsid w:val="003E3660"/>
    <w:rsid w:val="003E3F2B"/>
    <w:rsid w:val="003E4879"/>
    <w:rsid w:val="003E6B73"/>
    <w:rsid w:val="003E6EE3"/>
    <w:rsid w:val="003E73B5"/>
    <w:rsid w:val="003E7C20"/>
    <w:rsid w:val="003F0703"/>
    <w:rsid w:val="003F08FC"/>
    <w:rsid w:val="003F171E"/>
    <w:rsid w:val="003F1FC6"/>
    <w:rsid w:val="003F3094"/>
    <w:rsid w:val="003F37D0"/>
    <w:rsid w:val="003F388D"/>
    <w:rsid w:val="003F3BB4"/>
    <w:rsid w:val="003F3D32"/>
    <w:rsid w:val="003F4B87"/>
    <w:rsid w:val="003F56A8"/>
    <w:rsid w:val="003F6216"/>
    <w:rsid w:val="003F6354"/>
    <w:rsid w:val="003F6760"/>
    <w:rsid w:val="003F6A14"/>
    <w:rsid w:val="003F6C00"/>
    <w:rsid w:val="003F6D79"/>
    <w:rsid w:val="00402329"/>
    <w:rsid w:val="00402A30"/>
    <w:rsid w:val="00402B15"/>
    <w:rsid w:val="00402B67"/>
    <w:rsid w:val="004036AB"/>
    <w:rsid w:val="004045F9"/>
    <w:rsid w:val="00404664"/>
    <w:rsid w:val="0040497F"/>
    <w:rsid w:val="00404CB4"/>
    <w:rsid w:val="00406619"/>
    <w:rsid w:val="0040669C"/>
    <w:rsid w:val="00406DDB"/>
    <w:rsid w:val="00407E8C"/>
    <w:rsid w:val="00410B79"/>
    <w:rsid w:val="00410B92"/>
    <w:rsid w:val="00410DD5"/>
    <w:rsid w:val="00410F50"/>
    <w:rsid w:val="00412FB4"/>
    <w:rsid w:val="00413710"/>
    <w:rsid w:val="0041387C"/>
    <w:rsid w:val="00413EAB"/>
    <w:rsid w:val="00414390"/>
    <w:rsid w:val="00415B64"/>
    <w:rsid w:val="00416710"/>
    <w:rsid w:val="0041721C"/>
    <w:rsid w:val="00417E2D"/>
    <w:rsid w:val="0042054A"/>
    <w:rsid w:val="00421599"/>
    <w:rsid w:val="004218F4"/>
    <w:rsid w:val="00421A20"/>
    <w:rsid w:val="00422605"/>
    <w:rsid w:val="004234D3"/>
    <w:rsid w:val="004235D5"/>
    <w:rsid w:val="00423805"/>
    <w:rsid w:val="00423E4F"/>
    <w:rsid w:val="00424940"/>
    <w:rsid w:val="00425AE8"/>
    <w:rsid w:val="00426907"/>
    <w:rsid w:val="00426F5A"/>
    <w:rsid w:val="0042754E"/>
    <w:rsid w:val="004275D7"/>
    <w:rsid w:val="00427C40"/>
    <w:rsid w:val="00427CB1"/>
    <w:rsid w:val="0043026E"/>
    <w:rsid w:val="00430872"/>
    <w:rsid w:val="00430CA9"/>
    <w:rsid w:val="004311A4"/>
    <w:rsid w:val="00431533"/>
    <w:rsid w:val="00431B8E"/>
    <w:rsid w:val="00431B92"/>
    <w:rsid w:val="0043224E"/>
    <w:rsid w:val="0043246F"/>
    <w:rsid w:val="00432796"/>
    <w:rsid w:val="004329E3"/>
    <w:rsid w:val="00432AAA"/>
    <w:rsid w:val="0043304A"/>
    <w:rsid w:val="00433F75"/>
    <w:rsid w:val="004341FA"/>
    <w:rsid w:val="004342BE"/>
    <w:rsid w:val="0043561D"/>
    <w:rsid w:val="00435E02"/>
    <w:rsid w:val="00436765"/>
    <w:rsid w:val="00437422"/>
    <w:rsid w:val="004400F0"/>
    <w:rsid w:val="00441354"/>
    <w:rsid w:val="004416EC"/>
    <w:rsid w:val="00441906"/>
    <w:rsid w:val="00441E78"/>
    <w:rsid w:val="0044235C"/>
    <w:rsid w:val="00442A41"/>
    <w:rsid w:val="00442B5D"/>
    <w:rsid w:val="00442BEA"/>
    <w:rsid w:val="004433A2"/>
    <w:rsid w:val="00443806"/>
    <w:rsid w:val="004440F7"/>
    <w:rsid w:val="00445A02"/>
    <w:rsid w:val="004462E1"/>
    <w:rsid w:val="00447A3B"/>
    <w:rsid w:val="00447BBD"/>
    <w:rsid w:val="00450708"/>
    <w:rsid w:val="0045106A"/>
    <w:rsid w:val="00451893"/>
    <w:rsid w:val="00451AAD"/>
    <w:rsid w:val="004524DA"/>
    <w:rsid w:val="00452B7F"/>
    <w:rsid w:val="00452B80"/>
    <w:rsid w:val="00452EC4"/>
    <w:rsid w:val="00453E4A"/>
    <w:rsid w:val="00453ED8"/>
    <w:rsid w:val="004549D8"/>
    <w:rsid w:val="00454DE1"/>
    <w:rsid w:val="00454FF8"/>
    <w:rsid w:val="004552F2"/>
    <w:rsid w:val="00455D37"/>
    <w:rsid w:val="0045605B"/>
    <w:rsid w:val="00456305"/>
    <w:rsid w:val="00456588"/>
    <w:rsid w:val="00456C14"/>
    <w:rsid w:val="00456CFE"/>
    <w:rsid w:val="004572A1"/>
    <w:rsid w:val="0046048D"/>
    <w:rsid w:val="004607D4"/>
    <w:rsid w:val="00460F9B"/>
    <w:rsid w:val="00461B0E"/>
    <w:rsid w:val="004623DE"/>
    <w:rsid w:val="00463237"/>
    <w:rsid w:val="00463629"/>
    <w:rsid w:val="00463741"/>
    <w:rsid w:val="00463E54"/>
    <w:rsid w:val="00463EDE"/>
    <w:rsid w:val="004643E4"/>
    <w:rsid w:val="004645C5"/>
    <w:rsid w:val="00464E5E"/>
    <w:rsid w:val="0046682B"/>
    <w:rsid w:val="00466CE6"/>
    <w:rsid w:val="00467FC3"/>
    <w:rsid w:val="00470069"/>
    <w:rsid w:val="0047073B"/>
    <w:rsid w:val="00470E6F"/>
    <w:rsid w:val="00471897"/>
    <w:rsid w:val="00473644"/>
    <w:rsid w:val="00475D94"/>
    <w:rsid w:val="004761CF"/>
    <w:rsid w:val="00476208"/>
    <w:rsid w:val="00476995"/>
    <w:rsid w:val="0048007C"/>
    <w:rsid w:val="00480403"/>
    <w:rsid w:val="004816DC"/>
    <w:rsid w:val="00481706"/>
    <w:rsid w:val="00482189"/>
    <w:rsid w:val="004826EC"/>
    <w:rsid w:val="00482ABF"/>
    <w:rsid w:val="0048487D"/>
    <w:rsid w:val="00484922"/>
    <w:rsid w:val="00485362"/>
    <w:rsid w:val="0048657D"/>
    <w:rsid w:val="004865A7"/>
    <w:rsid w:val="00487750"/>
    <w:rsid w:val="004929E0"/>
    <w:rsid w:val="0049328A"/>
    <w:rsid w:val="00494183"/>
    <w:rsid w:val="00494FA6"/>
    <w:rsid w:val="00495D60"/>
    <w:rsid w:val="00497CC0"/>
    <w:rsid w:val="004A1287"/>
    <w:rsid w:val="004A1377"/>
    <w:rsid w:val="004A1BB6"/>
    <w:rsid w:val="004A1CF2"/>
    <w:rsid w:val="004A278D"/>
    <w:rsid w:val="004A2F99"/>
    <w:rsid w:val="004A3130"/>
    <w:rsid w:val="004A31BE"/>
    <w:rsid w:val="004A3B36"/>
    <w:rsid w:val="004A45CF"/>
    <w:rsid w:val="004A4DF1"/>
    <w:rsid w:val="004A696E"/>
    <w:rsid w:val="004A71C5"/>
    <w:rsid w:val="004B0084"/>
    <w:rsid w:val="004B0ECD"/>
    <w:rsid w:val="004B220C"/>
    <w:rsid w:val="004B3024"/>
    <w:rsid w:val="004B3139"/>
    <w:rsid w:val="004B346F"/>
    <w:rsid w:val="004B34C7"/>
    <w:rsid w:val="004B3E5D"/>
    <w:rsid w:val="004B432F"/>
    <w:rsid w:val="004B467B"/>
    <w:rsid w:val="004B4A6F"/>
    <w:rsid w:val="004B54DA"/>
    <w:rsid w:val="004B55BE"/>
    <w:rsid w:val="004B704D"/>
    <w:rsid w:val="004B7479"/>
    <w:rsid w:val="004B79E6"/>
    <w:rsid w:val="004B7E08"/>
    <w:rsid w:val="004C184F"/>
    <w:rsid w:val="004C26FC"/>
    <w:rsid w:val="004C2E59"/>
    <w:rsid w:val="004C3892"/>
    <w:rsid w:val="004C3ED8"/>
    <w:rsid w:val="004C475E"/>
    <w:rsid w:val="004C483A"/>
    <w:rsid w:val="004C4C4F"/>
    <w:rsid w:val="004C5031"/>
    <w:rsid w:val="004C58EC"/>
    <w:rsid w:val="004C5D9A"/>
    <w:rsid w:val="004C5F2F"/>
    <w:rsid w:val="004C5F85"/>
    <w:rsid w:val="004C6167"/>
    <w:rsid w:val="004C6168"/>
    <w:rsid w:val="004D0318"/>
    <w:rsid w:val="004D06C3"/>
    <w:rsid w:val="004D0DA6"/>
    <w:rsid w:val="004D13A7"/>
    <w:rsid w:val="004D184C"/>
    <w:rsid w:val="004D2294"/>
    <w:rsid w:val="004D29BA"/>
    <w:rsid w:val="004D340D"/>
    <w:rsid w:val="004D4B6A"/>
    <w:rsid w:val="004D5131"/>
    <w:rsid w:val="004D5AB7"/>
    <w:rsid w:val="004D61B5"/>
    <w:rsid w:val="004D6216"/>
    <w:rsid w:val="004D664C"/>
    <w:rsid w:val="004D6A83"/>
    <w:rsid w:val="004D6AC5"/>
    <w:rsid w:val="004D70D2"/>
    <w:rsid w:val="004D7A82"/>
    <w:rsid w:val="004D7E87"/>
    <w:rsid w:val="004E0781"/>
    <w:rsid w:val="004E09BA"/>
    <w:rsid w:val="004E11AE"/>
    <w:rsid w:val="004E1525"/>
    <w:rsid w:val="004E19EA"/>
    <w:rsid w:val="004E28C8"/>
    <w:rsid w:val="004E29A3"/>
    <w:rsid w:val="004E340A"/>
    <w:rsid w:val="004E3C25"/>
    <w:rsid w:val="004E54FD"/>
    <w:rsid w:val="004E557A"/>
    <w:rsid w:val="004E5646"/>
    <w:rsid w:val="004E5873"/>
    <w:rsid w:val="004E5960"/>
    <w:rsid w:val="004E65E3"/>
    <w:rsid w:val="004E6F6F"/>
    <w:rsid w:val="004E7EA6"/>
    <w:rsid w:val="004F10C6"/>
    <w:rsid w:val="004F1118"/>
    <w:rsid w:val="004F2377"/>
    <w:rsid w:val="004F33FF"/>
    <w:rsid w:val="004F3FA3"/>
    <w:rsid w:val="004F4BD7"/>
    <w:rsid w:val="004F5435"/>
    <w:rsid w:val="004F5848"/>
    <w:rsid w:val="0050098F"/>
    <w:rsid w:val="005016CA"/>
    <w:rsid w:val="00503331"/>
    <w:rsid w:val="00504110"/>
    <w:rsid w:val="005042FC"/>
    <w:rsid w:val="0050447D"/>
    <w:rsid w:val="00504942"/>
    <w:rsid w:val="0050506A"/>
    <w:rsid w:val="0050535C"/>
    <w:rsid w:val="00505C06"/>
    <w:rsid w:val="00505D68"/>
    <w:rsid w:val="0050689D"/>
    <w:rsid w:val="00506B60"/>
    <w:rsid w:val="00507079"/>
    <w:rsid w:val="00507BBD"/>
    <w:rsid w:val="00507C7F"/>
    <w:rsid w:val="00510576"/>
    <w:rsid w:val="00512243"/>
    <w:rsid w:val="00512C9D"/>
    <w:rsid w:val="005131E6"/>
    <w:rsid w:val="005158D6"/>
    <w:rsid w:val="005159C1"/>
    <w:rsid w:val="0051690E"/>
    <w:rsid w:val="00517B54"/>
    <w:rsid w:val="00517C12"/>
    <w:rsid w:val="00517D07"/>
    <w:rsid w:val="005200E8"/>
    <w:rsid w:val="00520366"/>
    <w:rsid w:val="00520CA0"/>
    <w:rsid w:val="00521E9E"/>
    <w:rsid w:val="005226B5"/>
    <w:rsid w:val="00522BE2"/>
    <w:rsid w:val="00522EE7"/>
    <w:rsid w:val="0052371B"/>
    <w:rsid w:val="00523935"/>
    <w:rsid w:val="00524BDE"/>
    <w:rsid w:val="00525363"/>
    <w:rsid w:val="00530054"/>
    <w:rsid w:val="00530461"/>
    <w:rsid w:val="00530680"/>
    <w:rsid w:val="005308B2"/>
    <w:rsid w:val="00530DED"/>
    <w:rsid w:val="00531355"/>
    <w:rsid w:val="005313F1"/>
    <w:rsid w:val="00532329"/>
    <w:rsid w:val="00532E5B"/>
    <w:rsid w:val="00533426"/>
    <w:rsid w:val="0053360B"/>
    <w:rsid w:val="00533A98"/>
    <w:rsid w:val="00534781"/>
    <w:rsid w:val="00535479"/>
    <w:rsid w:val="00536BE8"/>
    <w:rsid w:val="00537777"/>
    <w:rsid w:val="00537CD6"/>
    <w:rsid w:val="00537D5A"/>
    <w:rsid w:val="00540AEE"/>
    <w:rsid w:val="0054212A"/>
    <w:rsid w:val="005422FC"/>
    <w:rsid w:val="00542628"/>
    <w:rsid w:val="005426EE"/>
    <w:rsid w:val="00543500"/>
    <w:rsid w:val="005448D2"/>
    <w:rsid w:val="005448DB"/>
    <w:rsid w:val="00544DC7"/>
    <w:rsid w:val="00545126"/>
    <w:rsid w:val="0054558B"/>
    <w:rsid w:val="0054585A"/>
    <w:rsid w:val="00545C82"/>
    <w:rsid w:val="00545D1D"/>
    <w:rsid w:val="0054690E"/>
    <w:rsid w:val="00546B0B"/>
    <w:rsid w:val="005510DA"/>
    <w:rsid w:val="00551AD4"/>
    <w:rsid w:val="00554355"/>
    <w:rsid w:val="005544D8"/>
    <w:rsid w:val="0055506B"/>
    <w:rsid w:val="00555CF8"/>
    <w:rsid w:val="00556E0C"/>
    <w:rsid w:val="005604D3"/>
    <w:rsid w:val="00560C14"/>
    <w:rsid w:val="0056198C"/>
    <w:rsid w:val="00561CB2"/>
    <w:rsid w:val="00563F73"/>
    <w:rsid w:val="0056436D"/>
    <w:rsid w:val="005649F8"/>
    <w:rsid w:val="0056553A"/>
    <w:rsid w:val="00565CBA"/>
    <w:rsid w:val="00565D07"/>
    <w:rsid w:val="005660EC"/>
    <w:rsid w:val="005666AA"/>
    <w:rsid w:val="00570347"/>
    <w:rsid w:val="00570899"/>
    <w:rsid w:val="00570C11"/>
    <w:rsid w:val="00570F1B"/>
    <w:rsid w:val="0057124F"/>
    <w:rsid w:val="005722E3"/>
    <w:rsid w:val="00572A78"/>
    <w:rsid w:val="00572F59"/>
    <w:rsid w:val="005730E8"/>
    <w:rsid w:val="0057371D"/>
    <w:rsid w:val="005750E9"/>
    <w:rsid w:val="00575398"/>
    <w:rsid w:val="00576E4B"/>
    <w:rsid w:val="00577079"/>
    <w:rsid w:val="00577408"/>
    <w:rsid w:val="00580348"/>
    <w:rsid w:val="00581929"/>
    <w:rsid w:val="005819C9"/>
    <w:rsid w:val="00581C5C"/>
    <w:rsid w:val="00582F3B"/>
    <w:rsid w:val="00583284"/>
    <w:rsid w:val="005837AB"/>
    <w:rsid w:val="005853F2"/>
    <w:rsid w:val="005854F5"/>
    <w:rsid w:val="00585A6E"/>
    <w:rsid w:val="0058695D"/>
    <w:rsid w:val="005875B4"/>
    <w:rsid w:val="00587F7E"/>
    <w:rsid w:val="005901B4"/>
    <w:rsid w:val="00590354"/>
    <w:rsid w:val="00590B5F"/>
    <w:rsid w:val="00590B8C"/>
    <w:rsid w:val="00590C60"/>
    <w:rsid w:val="00590D78"/>
    <w:rsid w:val="00591005"/>
    <w:rsid w:val="00591A71"/>
    <w:rsid w:val="00592AE3"/>
    <w:rsid w:val="0059319C"/>
    <w:rsid w:val="00593C88"/>
    <w:rsid w:val="00594317"/>
    <w:rsid w:val="00594A51"/>
    <w:rsid w:val="0059521D"/>
    <w:rsid w:val="005952CE"/>
    <w:rsid w:val="005962B4"/>
    <w:rsid w:val="0059661C"/>
    <w:rsid w:val="00596DBC"/>
    <w:rsid w:val="00597A11"/>
    <w:rsid w:val="005A0E9A"/>
    <w:rsid w:val="005A2167"/>
    <w:rsid w:val="005A2FC7"/>
    <w:rsid w:val="005A3009"/>
    <w:rsid w:val="005A533E"/>
    <w:rsid w:val="005A5E3A"/>
    <w:rsid w:val="005A666E"/>
    <w:rsid w:val="005A76CB"/>
    <w:rsid w:val="005A7751"/>
    <w:rsid w:val="005A79E4"/>
    <w:rsid w:val="005A7F99"/>
    <w:rsid w:val="005B0C2F"/>
    <w:rsid w:val="005B1794"/>
    <w:rsid w:val="005B207E"/>
    <w:rsid w:val="005B243B"/>
    <w:rsid w:val="005B2D3B"/>
    <w:rsid w:val="005B3E99"/>
    <w:rsid w:val="005B48FB"/>
    <w:rsid w:val="005B4C23"/>
    <w:rsid w:val="005B5540"/>
    <w:rsid w:val="005B77DF"/>
    <w:rsid w:val="005C0173"/>
    <w:rsid w:val="005C08D0"/>
    <w:rsid w:val="005C1016"/>
    <w:rsid w:val="005C129D"/>
    <w:rsid w:val="005C17A8"/>
    <w:rsid w:val="005C17BC"/>
    <w:rsid w:val="005C19EF"/>
    <w:rsid w:val="005C2475"/>
    <w:rsid w:val="005C2B55"/>
    <w:rsid w:val="005C4E2F"/>
    <w:rsid w:val="005C5A3F"/>
    <w:rsid w:val="005C5C5A"/>
    <w:rsid w:val="005C5F09"/>
    <w:rsid w:val="005C640C"/>
    <w:rsid w:val="005C6932"/>
    <w:rsid w:val="005C6E2C"/>
    <w:rsid w:val="005C79F5"/>
    <w:rsid w:val="005C7D8F"/>
    <w:rsid w:val="005D0B55"/>
    <w:rsid w:val="005D0C3F"/>
    <w:rsid w:val="005D1618"/>
    <w:rsid w:val="005D1E7B"/>
    <w:rsid w:val="005D238B"/>
    <w:rsid w:val="005D2F12"/>
    <w:rsid w:val="005D30AF"/>
    <w:rsid w:val="005D3AAB"/>
    <w:rsid w:val="005D582E"/>
    <w:rsid w:val="005D61BA"/>
    <w:rsid w:val="005D62AE"/>
    <w:rsid w:val="005D6E9C"/>
    <w:rsid w:val="005D6EFC"/>
    <w:rsid w:val="005D753C"/>
    <w:rsid w:val="005D7C7B"/>
    <w:rsid w:val="005D7FC1"/>
    <w:rsid w:val="005E0388"/>
    <w:rsid w:val="005E0547"/>
    <w:rsid w:val="005E0824"/>
    <w:rsid w:val="005E0B3D"/>
    <w:rsid w:val="005E0C1B"/>
    <w:rsid w:val="005E1311"/>
    <w:rsid w:val="005E1468"/>
    <w:rsid w:val="005E2C0A"/>
    <w:rsid w:val="005E3787"/>
    <w:rsid w:val="005E46E3"/>
    <w:rsid w:val="005E47CA"/>
    <w:rsid w:val="005E495D"/>
    <w:rsid w:val="005E4A9D"/>
    <w:rsid w:val="005E4D4F"/>
    <w:rsid w:val="005E4DBD"/>
    <w:rsid w:val="005E54C7"/>
    <w:rsid w:val="005E5680"/>
    <w:rsid w:val="005E577E"/>
    <w:rsid w:val="005E61DC"/>
    <w:rsid w:val="005E64DE"/>
    <w:rsid w:val="005E79F9"/>
    <w:rsid w:val="005E7A07"/>
    <w:rsid w:val="005E7EE4"/>
    <w:rsid w:val="005F1B93"/>
    <w:rsid w:val="005F1BD4"/>
    <w:rsid w:val="005F20F1"/>
    <w:rsid w:val="005F291C"/>
    <w:rsid w:val="005F298E"/>
    <w:rsid w:val="005F39D0"/>
    <w:rsid w:val="005F4449"/>
    <w:rsid w:val="005F4F5E"/>
    <w:rsid w:val="005F5736"/>
    <w:rsid w:val="005F762A"/>
    <w:rsid w:val="005F7CCC"/>
    <w:rsid w:val="00600A39"/>
    <w:rsid w:val="00600BE9"/>
    <w:rsid w:val="00600CAF"/>
    <w:rsid w:val="00600F75"/>
    <w:rsid w:val="006010BF"/>
    <w:rsid w:val="00601966"/>
    <w:rsid w:val="00601DAF"/>
    <w:rsid w:val="00602816"/>
    <w:rsid w:val="0060293B"/>
    <w:rsid w:val="006038D9"/>
    <w:rsid w:val="0060422A"/>
    <w:rsid w:val="00604B73"/>
    <w:rsid w:val="006052F4"/>
    <w:rsid w:val="00606EE4"/>
    <w:rsid w:val="00607886"/>
    <w:rsid w:val="0061017F"/>
    <w:rsid w:val="006105EE"/>
    <w:rsid w:val="00610678"/>
    <w:rsid w:val="006108F6"/>
    <w:rsid w:val="00610A76"/>
    <w:rsid w:val="00610BBC"/>
    <w:rsid w:val="006118D9"/>
    <w:rsid w:val="006129E7"/>
    <w:rsid w:val="00612FA2"/>
    <w:rsid w:val="006131DC"/>
    <w:rsid w:val="006133CA"/>
    <w:rsid w:val="006137F4"/>
    <w:rsid w:val="00614270"/>
    <w:rsid w:val="00614D58"/>
    <w:rsid w:val="0061676A"/>
    <w:rsid w:val="0061769F"/>
    <w:rsid w:val="00617761"/>
    <w:rsid w:val="00620381"/>
    <w:rsid w:val="00620B4F"/>
    <w:rsid w:val="0062163A"/>
    <w:rsid w:val="00621A00"/>
    <w:rsid w:val="00622CBA"/>
    <w:rsid w:val="0062330D"/>
    <w:rsid w:val="00623A1F"/>
    <w:rsid w:val="00623C48"/>
    <w:rsid w:val="006240C3"/>
    <w:rsid w:val="00625C13"/>
    <w:rsid w:val="00625EC6"/>
    <w:rsid w:val="0062718D"/>
    <w:rsid w:val="00627E77"/>
    <w:rsid w:val="00630012"/>
    <w:rsid w:val="00630053"/>
    <w:rsid w:val="00630141"/>
    <w:rsid w:val="0063065A"/>
    <w:rsid w:val="00630A7B"/>
    <w:rsid w:val="00631564"/>
    <w:rsid w:val="00631C0D"/>
    <w:rsid w:val="00632A33"/>
    <w:rsid w:val="00633999"/>
    <w:rsid w:val="00633B07"/>
    <w:rsid w:val="00633E61"/>
    <w:rsid w:val="00634125"/>
    <w:rsid w:val="0063419C"/>
    <w:rsid w:val="00634BC4"/>
    <w:rsid w:val="00635669"/>
    <w:rsid w:val="006358AD"/>
    <w:rsid w:val="00635994"/>
    <w:rsid w:val="00635ADA"/>
    <w:rsid w:val="006365F6"/>
    <w:rsid w:val="00636620"/>
    <w:rsid w:val="00642DD3"/>
    <w:rsid w:val="00643018"/>
    <w:rsid w:val="006431CA"/>
    <w:rsid w:val="00643321"/>
    <w:rsid w:val="0064381D"/>
    <w:rsid w:val="0064442E"/>
    <w:rsid w:val="00645045"/>
    <w:rsid w:val="0064549A"/>
    <w:rsid w:val="00645B19"/>
    <w:rsid w:val="006462CD"/>
    <w:rsid w:val="00646629"/>
    <w:rsid w:val="00646772"/>
    <w:rsid w:val="00650ECA"/>
    <w:rsid w:val="00651B84"/>
    <w:rsid w:val="0065215E"/>
    <w:rsid w:val="00653ABE"/>
    <w:rsid w:val="00653FED"/>
    <w:rsid w:val="0065491A"/>
    <w:rsid w:val="00655A40"/>
    <w:rsid w:val="00655D59"/>
    <w:rsid w:val="006566D2"/>
    <w:rsid w:val="00656898"/>
    <w:rsid w:val="0065726A"/>
    <w:rsid w:val="006604C6"/>
    <w:rsid w:val="006609B2"/>
    <w:rsid w:val="0066181B"/>
    <w:rsid w:val="006619AC"/>
    <w:rsid w:val="00662044"/>
    <w:rsid w:val="006620D6"/>
    <w:rsid w:val="00662645"/>
    <w:rsid w:val="00662C76"/>
    <w:rsid w:val="00663161"/>
    <w:rsid w:val="006631AB"/>
    <w:rsid w:val="006636DE"/>
    <w:rsid w:val="00663B51"/>
    <w:rsid w:val="00664291"/>
    <w:rsid w:val="0066462A"/>
    <w:rsid w:val="006647B8"/>
    <w:rsid w:val="00664EB6"/>
    <w:rsid w:val="00665003"/>
    <w:rsid w:val="00665446"/>
    <w:rsid w:val="0066544A"/>
    <w:rsid w:val="00665B05"/>
    <w:rsid w:val="006672A6"/>
    <w:rsid w:val="006674B7"/>
    <w:rsid w:val="00667CFE"/>
    <w:rsid w:val="00670558"/>
    <w:rsid w:val="006705F1"/>
    <w:rsid w:val="00670FA6"/>
    <w:rsid w:val="00671B91"/>
    <w:rsid w:val="00671BB9"/>
    <w:rsid w:val="00671D90"/>
    <w:rsid w:val="00671EE6"/>
    <w:rsid w:val="0067239C"/>
    <w:rsid w:val="00672B67"/>
    <w:rsid w:val="00672EC1"/>
    <w:rsid w:val="00673794"/>
    <w:rsid w:val="00673CA9"/>
    <w:rsid w:val="00675290"/>
    <w:rsid w:val="00675BCA"/>
    <w:rsid w:val="00675BD4"/>
    <w:rsid w:val="00675D4D"/>
    <w:rsid w:val="0067640E"/>
    <w:rsid w:val="006767F8"/>
    <w:rsid w:val="00676AC6"/>
    <w:rsid w:val="00676CB4"/>
    <w:rsid w:val="00680C62"/>
    <w:rsid w:val="006829A4"/>
    <w:rsid w:val="006829C5"/>
    <w:rsid w:val="00682E8A"/>
    <w:rsid w:val="00682F81"/>
    <w:rsid w:val="00683847"/>
    <w:rsid w:val="00684489"/>
    <w:rsid w:val="006844EA"/>
    <w:rsid w:val="00684543"/>
    <w:rsid w:val="006849DB"/>
    <w:rsid w:val="00684C88"/>
    <w:rsid w:val="006863E8"/>
    <w:rsid w:val="00687A70"/>
    <w:rsid w:val="00687A86"/>
    <w:rsid w:val="0069225F"/>
    <w:rsid w:val="0069229F"/>
    <w:rsid w:val="006925EA"/>
    <w:rsid w:val="00693053"/>
    <w:rsid w:val="006946A0"/>
    <w:rsid w:val="006954E4"/>
    <w:rsid w:val="00695612"/>
    <w:rsid w:val="00695DAF"/>
    <w:rsid w:val="006967A4"/>
    <w:rsid w:val="00696DED"/>
    <w:rsid w:val="00697BF9"/>
    <w:rsid w:val="006A090F"/>
    <w:rsid w:val="006A16E0"/>
    <w:rsid w:val="006A1755"/>
    <w:rsid w:val="006A195E"/>
    <w:rsid w:val="006A425A"/>
    <w:rsid w:val="006A4907"/>
    <w:rsid w:val="006A4BF3"/>
    <w:rsid w:val="006A4E7E"/>
    <w:rsid w:val="006A4FB0"/>
    <w:rsid w:val="006A5C49"/>
    <w:rsid w:val="006A6253"/>
    <w:rsid w:val="006A695D"/>
    <w:rsid w:val="006A6D09"/>
    <w:rsid w:val="006A7AE4"/>
    <w:rsid w:val="006B00B4"/>
    <w:rsid w:val="006B055E"/>
    <w:rsid w:val="006B0788"/>
    <w:rsid w:val="006B09E6"/>
    <w:rsid w:val="006B0D64"/>
    <w:rsid w:val="006B148C"/>
    <w:rsid w:val="006B2175"/>
    <w:rsid w:val="006B40AF"/>
    <w:rsid w:val="006B40C8"/>
    <w:rsid w:val="006B5544"/>
    <w:rsid w:val="006B6512"/>
    <w:rsid w:val="006B6E36"/>
    <w:rsid w:val="006B72D8"/>
    <w:rsid w:val="006B76EC"/>
    <w:rsid w:val="006B7B92"/>
    <w:rsid w:val="006B7F14"/>
    <w:rsid w:val="006B7F2B"/>
    <w:rsid w:val="006C0540"/>
    <w:rsid w:val="006C0697"/>
    <w:rsid w:val="006C0E6D"/>
    <w:rsid w:val="006C14AA"/>
    <w:rsid w:val="006C152D"/>
    <w:rsid w:val="006C1EA6"/>
    <w:rsid w:val="006C201C"/>
    <w:rsid w:val="006C29EA"/>
    <w:rsid w:val="006C2CB9"/>
    <w:rsid w:val="006C4216"/>
    <w:rsid w:val="006C4487"/>
    <w:rsid w:val="006C4BAB"/>
    <w:rsid w:val="006C4EC9"/>
    <w:rsid w:val="006C53C4"/>
    <w:rsid w:val="006C675E"/>
    <w:rsid w:val="006C68B7"/>
    <w:rsid w:val="006C69D7"/>
    <w:rsid w:val="006C6F3A"/>
    <w:rsid w:val="006C78D7"/>
    <w:rsid w:val="006C79B4"/>
    <w:rsid w:val="006C7EDD"/>
    <w:rsid w:val="006D0D99"/>
    <w:rsid w:val="006D19BF"/>
    <w:rsid w:val="006D2735"/>
    <w:rsid w:val="006D36DD"/>
    <w:rsid w:val="006D405A"/>
    <w:rsid w:val="006D41D4"/>
    <w:rsid w:val="006D4276"/>
    <w:rsid w:val="006D44B7"/>
    <w:rsid w:val="006D4517"/>
    <w:rsid w:val="006D46EC"/>
    <w:rsid w:val="006D4C50"/>
    <w:rsid w:val="006D514F"/>
    <w:rsid w:val="006D5686"/>
    <w:rsid w:val="006D570D"/>
    <w:rsid w:val="006D5D13"/>
    <w:rsid w:val="006D603D"/>
    <w:rsid w:val="006D6EFE"/>
    <w:rsid w:val="006D7637"/>
    <w:rsid w:val="006D7B85"/>
    <w:rsid w:val="006E0F71"/>
    <w:rsid w:val="006E10E5"/>
    <w:rsid w:val="006E1438"/>
    <w:rsid w:val="006E17B4"/>
    <w:rsid w:val="006E251C"/>
    <w:rsid w:val="006E25C5"/>
    <w:rsid w:val="006E25F9"/>
    <w:rsid w:val="006E3094"/>
    <w:rsid w:val="006E34A1"/>
    <w:rsid w:val="006E3CEF"/>
    <w:rsid w:val="006E416D"/>
    <w:rsid w:val="006E46C9"/>
    <w:rsid w:val="006E5426"/>
    <w:rsid w:val="006E60B8"/>
    <w:rsid w:val="006E675C"/>
    <w:rsid w:val="006E67B0"/>
    <w:rsid w:val="006E7AEB"/>
    <w:rsid w:val="006F0298"/>
    <w:rsid w:val="006F07B7"/>
    <w:rsid w:val="006F0DBF"/>
    <w:rsid w:val="006F0EA2"/>
    <w:rsid w:val="006F1B52"/>
    <w:rsid w:val="006F1BAE"/>
    <w:rsid w:val="006F2200"/>
    <w:rsid w:val="006F2770"/>
    <w:rsid w:val="006F465D"/>
    <w:rsid w:val="006F5129"/>
    <w:rsid w:val="006F545D"/>
    <w:rsid w:val="006F56E9"/>
    <w:rsid w:val="006F6A83"/>
    <w:rsid w:val="006F6D71"/>
    <w:rsid w:val="006F6EB5"/>
    <w:rsid w:val="00700A22"/>
    <w:rsid w:val="00700A89"/>
    <w:rsid w:val="007015CE"/>
    <w:rsid w:val="00704539"/>
    <w:rsid w:val="00705ED9"/>
    <w:rsid w:val="007061B6"/>
    <w:rsid w:val="00707780"/>
    <w:rsid w:val="00711016"/>
    <w:rsid w:val="007110F1"/>
    <w:rsid w:val="00711C9D"/>
    <w:rsid w:val="007122A8"/>
    <w:rsid w:val="007126AA"/>
    <w:rsid w:val="007127DA"/>
    <w:rsid w:val="00712E94"/>
    <w:rsid w:val="00712EE4"/>
    <w:rsid w:val="007130F7"/>
    <w:rsid w:val="007131D8"/>
    <w:rsid w:val="007137DD"/>
    <w:rsid w:val="00714467"/>
    <w:rsid w:val="007145DC"/>
    <w:rsid w:val="00714B58"/>
    <w:rsid w:val="00715474"/>
    <w:rsid w:val="00715690"/>
    <w:rsid w:val="00715A66"/>
    <w:rsid w:val="00716751"/>
    <w:rsid w:val="00716DD6"/>
    <w:rsid w:val="00716E31"/>
    <w:rsid w:val="0071779B"/>
    <w:rsid w:val="00720032"/>
    <w:rsid w:val="0072053A"/>
    <w:rsid w:val="00720E9A"/>
    <w:rsid w:val="0072102B"/>
    <w:rsid w:val="007218E0"/>
    <w:rsid w:val="00721C4E"/>
    <w:rsid w:val="00721CFF"/>
    <w:rsid w:val="00721EBD"/>
    <w:rsid w:val="00723081"/>
    <w:rsid w:val="00723358"/>
    <w:rsid w:val="00723EDC"/>
    <w:rsid w:val="00724033"/>
    <w:rsid w:val="007257F5"/>
    <w:rsid w:val="007265EE"/>
    <w:rsid w:val="00726E66"/>
    <w:rsid w:val="00727985"/>
    <w:rsid w:val="00730A3A"/>
    <w:rsid w:val="00730AB4"/>
    <w:rsid w:val="00730D70"/>
    <w:rsid w:val="00731E38"/>
    <w:rsid w:val="00732361"/>
    <w:rsid w:val="0073364A"/>
    <w:rsid w:val="0073497E"/>
    <w:rsid w:val="00734E7C"/>
    <w:rsid w:val="007353B5"/>
    <w:rsid w:val="0073616C"/>
    <w:rsid w:val="00736BE1"/>
    <w:rsid w:val="0074026D"/>
    <w:rsid w:val="007408C4"/>
    <w:rsid w:val="00742097"/>
    <w:rsid w:val="007421D9"/>
    <w:rsid w:val="00742257"/>
    <w:rsid w:val="00742EB6"/>
    <w:rsid w:val="00743017"/>
    <w:rsid w:val="00743132"/>
    <w:rsid w:val="00744145"/>
    <w:rsid w:val="007444B2"/>
    <w:rsid w:val="00746622"/>
    <w:rsid w:val="007466F3"/>
    <w:rsid w:val="007466FA"/>
    <w:rsid w:val="0074670E"/>
    <w:rsid w:val="00747225"/>
    <w:rsid w:val="0074747A"/>
    <w:rsid w:val="007478F1"/>
    <w:rsid w:val="007479F0"/>
    <w:rsid w:val="00747E82"/>
    <w:rsid w:val="007506CF"/>
    <w:rsid w:val="00750E5C"/>
    <w:rsid w:val="00751850"/>
    <w:rsid w:val="00751F7F"/>
    <w:rsid w:val="007523FA"/>
    <w:rsid w:val="007524EC"/>
    <w:rsid w:val="00752E62"/>
    <w:rsid w:val="00753332"/>
    <w:rsid w:val="00753904"/>
    <w:rsid w:val="00753F0C"/>
    <w:rsid w:val="007558F4"/>
    <w:rsid w:val="00755BED"/>
    <w:rsid w:val="00756BE7"/>
    <w:rsid w:val="00757C76"/>
    <w:rsid w:val="00760389"/>
    <w:rsid w:val="00760994"/>
    <w:rsid w:val="00761E03"/>
    <w:rsid w:val="00763D83"/>
    <w:rsid w:val="00764B54"/>
    <w:rsid w:val="007651DA"/>
    <w:rsid w:val="007661E7"/>
    <w:rsid w:val="0076667E"/>
    <w:rsid w:val="00766831"/>
    <w:rsid w:val="00766B2F"/>
    <w:rsid w:val="00767099"/>
    <w:rsid w:val="007673CC"/>
    <w:rsid w:val="00767F2D"/>
    <w:rsid w:val="0077019F"/>
    <w:rsid w:val="007716DD"/>
    <w:rsid w:val="00771DB2"/>
    <w:rsid w:val="00772DFF"/>
    <w:rsid w:val="00773399"/>
    <w:rsid w:val="00774B15"/>
    <w:rsid w:val="00775764"/>
    <w:rsid w:val="00775B95"/>
    <w:rsid w:val="00776404"/>
    <w:rsid w:val="00776B79"/>
    <w:rsid w:val="00776F03"/>
    <w:rsid w:val="00777078"/>
    <w:rsid w:val="007775D6"/>
    <w:rsid w:val="00777FD2"/>
    <w:rsid w:val="00780A25"/>
    <w:rsid w:val="00780AAF"/>
    <w:rsid w:val="00781446"/>
    <w:rsid w:val="00782260"/>
    <w:rsid w:val="00782373"/>
    <w:rsid w:val="00782442"/>
    <w:rsid w:val="00782673"/>
    <w:rsid w:val="00784777"/>
    <w:rsid w:val="00784E40"/>
    <w:rsid w:val="007851AD"/>
    <w:rsid w:val="007851B7"/>
    <w:rsid w:val="00785E19"/>
    <w:rsid w:val="00786939"/>
    <w:rsid w:val="00787746"/>
    <w:rsid w:val="00787CCE"/>
    <w:rsid w:val="00787D3E"/>
    <w:rsid w:val="007903E8"/>
    <w:rsid w:val="007909A6"/>
    <w:rsid w:val="007915E5"/>
    <w:rsid w:val="00791AE4"/>
    <w:rsid w:val="00791CAB"/>
    <w:rsid w:val="00792BF5"/>
    <w:rsid w:val="00792E79"/>
    <w:rsid w:val="00793A8A"/>
    <w:rsid w:val="00793CB4"/>
    <w:rsid w:val="00793D9E"/>
    <w:rsid w:val="00793FDD"/>
    <w:rsid w:val="00794260"/>
    <w:rsid w:val="007947FC"/>
    <w:rsid w:val="00794E23"/>
    <w:rsid w:val="00795533"/>
    <w:rsid w:val="00797F2E"/>
    <w:rsid w:val="007A0200"/>
    <w:rsid w:val="007A1251"/>
    <w:rsid w:val="007A19F1"/>
    <w:rsid w:val="007A1FCA"/>
    <w:rsid w:val="007A501E"/>
    <w:rsid w:val="007A5A4A"/>
    <w:rsid w:val="007A5CD3"/>
    <w:rsid w:val="007A5EFE"/>
    <w:rsid w:val="007A6859"/>
    <w:rsid w:val="007A6D7E"/>
    <w:rsid w:val="007A7371"/>
    <w:rsid w:val="007B0330"/>
    <w:rsid w:val="007B0513"/>
    <w:rsid w:val="007B2842"/>
    <w:rsid w:val="007B36F0"/>
    <w:rsid w:val="007B3D0E"/>
    <w:rsid w:val="007B476D"/>
    <w:rsid w:val="007B4E02"/>
    <w:rsid w:val="007B62E9"/>
    <w:rsid w:val="007B6568"/>
    <w:rsid w:val="007B70B9"/>
    <w:rsid w:val="007B7894"/>
    <w:rsid w:val="007B7DE9"/>
    <w:rsid w:val="007C0D32"/>
    <w:rsid w:val="007C1446"/>
    <w:rsid w:val="007C191C"/>
    <w:rsid w:val="007C1E85"/>
    <w:rsid w:val="007C1F58"/>
    <w:rsid w:val="007C205F"/>
    <w:rsid w:val="007C21B1"/>
    <w:rsid w:val="007C2745"/>
    <w:rsid w:val="007C3C4F"/>
    <w:rsid w:val="007C3E51"/>
    <w:rsid w:val="007C4E5E"/>
    <w:rsid w:val="007C54F4"/>
    <w:rsid w:val="007C5793"/>
    <w:rsid w:val="007C591E"/>
    <w:rsid w:val="007C597D"/>
    <w:rsid w:val="007C5D78"/>
    <w:rsid w:val="007C60A2"/>
    <w:rsid w:val="007C7310"/>
    <w:rsid w:val="007C79A6"/>
    <w:rsid w:val="007D121B"/>
    <w:rsid w:val="007D1433"/>
    <w:rsid w:val="007D1512"/>
    <w:rsid w:val="007D20ED"/>
    <w:rsid w:val="007D24AC"/>
    <w:rsid w:val="007D2BBE"/>
    <w:rsid w:val="007D2D8F"/>
    <w:rsid w:val="007D30BB"/>
    <w:rsid w:val="007D3539"/>
    <w:rsid w:val="007D39EA"/>
    <w:rsid w:val="007D52A7"/>
    <w:rsid w:val="007D62F0"/>
    <w:rsid w:val="007D6709"/>
    <w:rsid w:val="007D7DA6"/>
    <w:rsid w:val="007E0798"/>
    <w:rsid w:val="007E0C17"/>
    <w:rsid w:val="007E0C41"/>
    <w:rsid w:val="007E11BD"/>
    <w:rsid w:val="007E28B8"/>
    <w:rsid w:val="007E3304"/>
    <w:rsid w:val="007E330C"/>
    <w:rsid w:val="007E3509"/>
    <w:rsid w:val="007E4557"/>
    <w:rsid w:val="007E51F5"/>
    <w:rsid w:val="007E5369"/>
    <w:rsid w:val="007E5F94"/>
    <w:rsid w:val="007E6AA4"/>
    <w:rsid w:val="007E6B3A"/>
    <w:rsid w:val="007E6C2C"/>
    <w:rsid w:val="007E7033"/>
    <w:rsid w:val="007F0CC3"/>
    <w:rsid w:val="007F1755"/>
    <w:rsid w:val="007F2255"/>
    <w:rsid w:val="007F2428"/>
    <w:rsid w:val="007F2AC1"/>
    <w:rsid w:val="007F4101"/>
    <w:rsid w:val="007F49A0"/>
    <w:rsid w:val="007F4F0A"/>
    <w:rsid w:val="007F4FB6"/>
    <w:rsid w:val="007F699C"/>
    <w:rsid w:val="007F7137"/>
    <w:rsid w:val="007F7F87"/>
    <w:rsid w:val="00800A4D"/>
    <w:rsid w:val="008022CD"/>
    <w:rsid w:val="00802443"/>
    <w:rsid w:val="008025CF"/>
    <w:rsid w:val="00802BC4"/>
    <w:rsid w:val="00803F4A"/>
    <w:rsid w:val="008051AA"/>
    <w:rsid w:val="00805E85"/>
    <w:rsid w:val="008068F9"/>
    <w:rsid w:val="00806E36"/>
    <w:rsid w:val="00807616"/>
    <w:rsid w:val="008079AE"/>
    <w:rsid w:val="00810768"/>
    <w:rsid w:val="00810890"/>
    <w:rsid w:val="00810A0C"/>
    <w:rsid w:val="00810E99"/>
    <w:rsid w:val="0081108C"/>
    <w:rsid w:val="00811794"/>
    <w:rsid w:val="00812510"/>
    <w:rsid w:val="00812E9D"/>
    <w:rsid w:val="008130EE"/>
    <w:rsid w:val="00813764"/>
    <w:rsid w:val="008139F9"/>
    <w:rsid w:val="00814610"/>
    <w:rsid w:val="00814B36"/>
    <w:rsid w:val="00815065"/>
    <w:rsid w:val="0081573B"/>
    <w:rsid w:val="00815AEE"/>
    <w:rsid w:val="008172C8"/>
    <w:rsid w:val="00817B93"/>
    <w:rsid w:val="00820AAA"/>
    <w:rsid w:val="00822F4B"/>
    <w:rsid w:val="0082508E"/>
    <w:rsid w:val="008253BA"/>
    <w:rsid w:val="00825541"/>
    <w:rsid w:val="00826099"/>
    <w:rsid w:val="008262D7"/>
    <w:rsid w:val="00826A44"/>
    <w:rsid w:val="00826CFA"/>
    <w:rsid w:val="00830598"/>
    <w:rsid w:val="00830618"/>
    <w:rsid w:val="00832334"/>
    <w:rsid w:val="008327BF"/>
    <w:rsid w:val="00833511"/>
    <w:rsid w:val="00833D54"/>
    <w:rsid w:val="00834F17"/>
    <w:rsid w:val="00834F5B"/>
    <w:rsid w:val="0083533C"/>
    <w:rsid w:val="00835F8A"/>
    <w:rsid w:val="00836BCE"/>
    <w:rsid w:val="008372BB"/>
    <w:rsid w:val="00837BD9"/>
    <w:rsid w:val="0084132D"/>
    <w:rsid w:val="008416C7"/>
    <w:rsid w:val="00841913"/>
    <w:rsid w:val="00842206"/>
    <w:rsid w:val="008422AB"/>
    <w:rsid w:val="0084272B"/>
    <w:rsid w:val="00843958"/>
    <w:rsid w:val="00843D65"/>
    <w:rsid w:val="00844F70"/>
    <w:rsid w:val="008451B2"/>
    <w:rsid w:val="008458C5"/>
    <w:rsid w:val="00846466"/>
    <w:rsid w:val="0084733A"/>
    <w:rsid w:val="00847EA4"/>
    <w:rsid w:val="0085167B"/>
    <w:rsid w:val="008525A5"/>
    <w:rsid w:val="00852F0F"/>
    <w:rsid w:val="008531F2"/>
    <w:rsid w:val="008533DF"/>
    <w:rsid w:val="00853918"/>
    <w:rsid w:val="00853DE2"/>
    <w:rsid w:val="008552B1"/>
    <w:rsid w:val="008555C6"/>
    <w:rsid w:val="00856F00"/>
    <w:rsid w:val="0085755C"/>
    <w:rsid w:val="0085761E"/>
    <w:rsid w:val="00857D29"/>
    <w:rsid w:val="00860AEB"/>
    <w:rsid w:val="00861B95"/>
    <w:rsid w:val="00861DDC"/>
    <w:rsid w:val="00861E69"/>
    <w:rsid w:val="0086213D"/>
    <w:rsid w:val="008622E7"/>
    <w:rsid w:val="008627C9"/>
    <w:rsid w:val="00863573"/>
    <w:rsid w:val="00863815"/>
    <w:rsid w:val="00864A56"/>
    <w:rsid w:val="00864C53"/>
    <w:rsid w:val="0086641D"/>
    <w:rsid w:val="0086681B"/>
    <w:rsid w:val="00866DA7"/>
    <w:rsid w:val="00866F52"/>
    <w:rsid w:val="0086797F"/>
    <w:rsid w:val="00867F2A"/>
    <w:rsid w:val="0087044B"/>
    <w:rsid w:val="008706BF"/>
    <w:rsid w:val="00871A51"/>
    <w:rsid w:val="00871D36"/>
    <w:rsid w:val="00872A91"/>
    <w:rsid w:val="00872E04"/>
    <w:rsid w:val="00872E85"/>
    <w:rsid w:val="00873671"/>
    <w:rsid w:val="008742B1"/>
    <w:rsid w:val="0087456B"/>
    <w:rsid w:val="0087636E"/>
    <w:rsid w:val="00876BF6"/>
    <w:rsid w:val="00876D13"/>
    <w:rsid w:val="0087779B"/>
    <w:rsid w:val="0087796C"/>
    <w:rsid w:val="008801B6"/>
    <w:rsid w:val="00880719"/>
    <w:rsid w:val="00880D25"/>
    <w:rsid w:val="00880F9A"/>
    <w:rsid w:val="00881F52"/>
    <w:rsid w:val="00884155"/>
    <w:rsid w:val="00884297"/>
    <w:rsid w:val="008849C3"/>
    <w:rsid w:val="00884A3A"/>
    <w:rsid w:val="008858A0"/>
    <w:rsid w:val="0088618B"/>
    <w:rsid w:val="00886A79"/>
    <w:rsid w:val="00886B45"/>
    <w:rsid w:val="00890BD3"/>
    <w:rsid w:val="00890C83"/>
    <w:rsid w:val="00890CF1"/>
    <w:rsid w:val="00890EB8"/>
    <w:rsid w:val="00891166"/>
    <w:rsid w:val="00891A06"/>
    <w:rsid w:val="00892595"/>
    <w:rsid w:val="0089296A"/>
    <w:rsid w:val="00892BE8"/>
    <w:rsid w:val="00892C0F"/>
    <w:rsid w:val="00893427"/>
    <w:rsid w:val="00893F6F"/>
    <w:rsid w:val="0089545C"/>
    <w:rsid w:val="008956E9"/>
    <w:rsid w:val="00895AB8"/>
    <w:rsid w:val="00895E8F"/>
    <w:rsid w:val="008961F4"/>
    <w:rsid w:val="0089678A"/>
    <w:rsid w:val="008A01F9"/>
    <w:rsid w:val="008A0D13"/>
    <w:rsid w:val="008A0EAC"/>
    <w:rsid w:val="008A0F6C"/>
    <w:rsid w:val="008A2688"/>
    <w:rsid w:val="008A2842"/>
    <w:rsid w:val="008A4077"/>
    <w:rsid w:val="008A426D"/>
    <w:rsid w:val="008A6DD3"/>
    <w:rsid w:val="008A73FA"/>
    <w:rsid w:val="008A7632"/>
    <w:rsid w:val="008A77D0"/>
    <w:rsid w:val="008B18C7"/>
    <w:rsid w:val="008B1D4D"/>
    <w:rsid w:val="008B2A2B"/>
    <w:rsid w:val="008B4728"/>
    <w:rsid w:val="008B472E"/>
    <w:rsid w:val="008B4C78"/>
    <w:rsid w:val="008B4E15"/>
    <w:rsid w:val="008B638D"/>
    <w:rsid w:val="008B6444"/>
    <w:rsid w:val="008B6D8F"/>
    <w:rsid w:val="008B7115"/>
    <w:rsid w:val="008B7518"/>
    <w:rsid w:val="008C00D6"/>
    <w:rsid w:val="008C0431"/>
    <w:rsid w:val="008C113A"/>
    <w:rsid w:val="008C1524"/>
    <w:rsid w:val="008C3482"/>
    <w:rsid w:val="008C3A05"/>
    <w:rsid w:val="008C3C48"/>
    <w:rsid w:val="008C434C"/>
    <w:rsid w:val="008C5B3F"/>
    <w:rsid w:val="008C5B6E"/>
    <w:rsid w:val="008C606C"/>
    <w:rsid w:val="008C6798"/>
    <w:rsid w:val="008D0577"/>
    <w:rsid w:val="008D0AB0"/>
    <w:rsid w:val="008D12E9"/>
    <w:rsid w:val="008D1713"/>
    <w:rsid w:val="008D1D93"/>
    <w:rsid w:val="008D2393"/>
    <w:rsid w:val="008D26E9"/>
    <w:rsid w:val="008D2F6E"/>
    <w:rsid w:val="008D40AB"/>
    <w:rsid w:val="008D483F"/>
    <w:rsid w:val="008D4E47"/>
    <w:rsid w:val="008D57C0"/>
    <w:rsid w:val="008D61A5"/>
    <w:rsid w:val="008D64D6"/>
    <w:rsid w:val="008D66CE"/>
    <w:rsid w:val="008D6B37"/>
    <w:rsid w:val="008D7060"/>
    <w:rsid w:val="008D7303"/>
    <w:rsid w:val="008D77FA"/>
    <w:rsid w:val="008E06D4"/>
    <w:rsid w:val="008E0A30"/>
    <w:rsid w:val="008E17B0"/>
    <w:rsid w:val="008E1A49"/>
    <w:rsid w:val="008E2A61"/>
    <w:rsid w:val="008E3CF8"/>
    <w:rsid w:val="008E449C"/>
    <w:rsid w:val="008E44A4"/>
    <w:rsid w:val="008E6079"/>
    <w:rsid w:val="008E656B"/>
    <w:rsid w:val="008E6830"/>
    <w:rsid w:val="008E7068"/>
    <w:rsid w:val="008E71E9"/>
    <w:rsid w:val="008E72E8"/>
    <w:rsid w:val="008E7D94"/>
    <w:rsid w:val="008F0C0C"/>
    <w:rsid w:val="008F241B"/>
    <w:rsid w:val="008F24E4"/>
    <w:rsid w:val="008F2810"/>
    <w:rsid w:val="008F3012"/>
    <w:rsid w:val="008F5A63"/>
    <w:rsid w:val="008F62DE"/>
    <w:rsid w:val="008F6EB6"/>
    <w:rsid w:val="008F7036"/>
    <w:rsid w:val="008F7518"/>
    <w:rsid w:val="008F770F"/>
    <w:rsid w:val="008F7C3A"/>
    <w:rsid w:val="008F7E95"/>
    <w:rsid w:val="00900ABB"/>
    <w:rsid w:val="00901398"/>
    <w:rsid w:val="009018B6"/>
    <w:rsid w:val="00901BBE"/>
    <w:rsid w:val="00901C63"/>
    <w:rsid w:val="009020AE"/>
    <w:rsid w:val="009032E5"/>
    <w:rsid w:val="00903988"/>
    <w:rsid w:val="00904D66"/>
    <w:rsid w:val="00904EEC"/>
    <w:rsid w:val="0090741D"/>
    <w:rsid w:val="00907927"/>
    <w:rsid w:val="00907A2B"/>
    <w:rsid w:val="00910792"/>
    <w:rsid w:val="00911255"/>
    <w:rsid w:val="009113C6"/>
    <w:rsid w:val="0091192D"/>
    <w:rsid w:val="00912E46"/>
    <w:rsid w:val="009130D0"/>
    <w:rsid w:val="00913DAC"/>
    <w:rsid w:val="0091479E"/>
    <w:rsid w:val="009148F3"/>
    <w:rsid w:val="0091501D"/>
    <w:rsid w:val="00915EDE"/>
    <w:rsid w:val="00915F4D"/>
    <w:rsid w:val="009160B0"/>
    <w:rsid w:val="0092066D"/>
    <w:rsid w:val="0092158A"/>
    <w:rsid w:val="00921682"/>
    <w:rsid w:val="0092274D"/>
    <w:rsid w:val="00922A68"/>
    <w:rsid w:val="00922D4B"/>
    <w:rsid w:val="009238AC"/>
    <w:rsid w:val="00923E7A"/>
    <w:rsid w:val="0092440B"/>
    <w:rsid w:val="009244A7"/>
    <w:rsid w:val="009251BA"/>
    <w:rsid w:val="00925891"/>
    <w:rsid w:val="00925C05"/>
    <w:rsid w:val="00925E07"/>
    <w:rsid w:val="00926062"/>
    <w:rsid w:val="009300D1"/>
    <w:rsid w:val="009301BA"/>
    <w:rsid w:val="00930851"/>
    <w:rsid w:val="009316E3"/>
    <w:rsid w:val="00931986"/>
    <w:rsid w:val="00931E46"/>
    <w:rsid w:val="00931E90"/>
    <w:rsid w:val="009326F4"/>
    <w:rsid w:val="009327F2"/>
    <w:rsid w:val="00933DFC"/>
    <w:rsid w:val="00933F37"/>
    <w:rsid w:val="00934934"/>
    <w:rsid w:val="009352D3"/>
    <w:rsid w:val="00935BB4"/>
    <w:rsid w:val="00936101"/>
    <w:rsid w:val="009367CF"/>
    <w:rsid w:val="009379AD"/>
    <w:rsid w:val="00937E55"/>
    <w:rsid w:val="009406DD"/>
    <w:rsid w:val="0094169C"/>
    <w:rsid w:val="00941E3E"/>
    <w:rsid w:val="009420C9"/>
    <w:rsid w:val="00943143"/>
    <w:rsid w:val="00944709"/>
    <w:rsid w:val="00944C20"/>
    <w:rsid w:val="009462FD"/>
    <w:rsid w:val="00946DB0"/>
    <w:rsid w:val="00946E87"/>
    <w:rsid w:val="00950919"/>
    <w:rsid w:val="00950A6C"/>
    <w:rsid w:val="00951010"/>
    <w:rsid w:val="009513EB"/>
    <w:rsid w:val="00952FF5"/>
    <w:rsid w:val="00954865"/>
    <w:rsid w:val="00954E00"/>
    <w:rsid w:val="00955211"/>
    <w:rsid w:val="0095540F"/>
    <w:rsid w:val="0095576C"/>
    <w:rsid w:val="009557A9"/>
    <w:rsid w:val="00955B37"/>
    <w:rsid w:val="00955CB7"/>
    <w:rsid w:val="00955D39"/>
    <w:rsid w:val="009575DC"/>
    <w:rsid w:val="0096094A"/>
    <w:rsid w:val="00962B40"/>
    <w:rsid w:val="00963240"/>
    <w:rsid w:val="0096335B"/>
    <w:rsid w:val="00965283"/>
    <w:rsid w:val="0096545B"/>
    <w:rsid w:val="009654F5"/>
    <w:rsid w:val="009655BC"/>
    <w:rsid w:val="009656F0"/>
    <w:rsid w:val="00967996"/>
    <w:rsid w:val="00967D8A"/>
    <w:rsid w:val="009707B2"/>
    <w:rsid w:val="009714EE"/>
    <w:rsid w:val="00972AC3"/>
    <w:rsid w:val="00973929"/>
    <w:rsid w:val="009740C8"/>
    <w:rsid w:val="009745DF"/>
    <w:rsid w:val="00974774"/>
    <w:rsid w:val="00974B68"/>
    <w:rsid w:val="00974DC3"/>
    <w:rsid w:val="00974FA4"/>
    <w:rsid w:val="00975104"/>
    <w:rsid w:val="009751BD"/>
    <w:rsid w:val="0097554A"/>
    <w:rsid w:val="00975EA7"/>
    <w:rsid w:val="00977112"/>
    <w:rsid w:val="00977BA2"/>
    <w:rsid w:val="00977D60"/>
    <w:rsid w:val="009802A3"/>
    <w:rsid w:val="00980E34"/>
    <w:rsid w:val="00981E24"/>
    <w:rsid w:val="0098224B"/>
    <w:rsid w:val="0098313D"/>
    <w:rsid w:val="00983CCA"/>
    <w:rsid w:val="00983D40"/>
    <w:rsid w:val="00983D74"/>
    <w:rsid w:val="00984274"/>
    <w:rsid w:val="00984545"/>
    <w:rsid w:val="00984787"/>
    <w:rsid w:val="00984A7F"/>
    <w:rsid w:val="009855F1"/>
    <w:rsid w:val="00985CC4"/>
    <w:rsid w:val="009863F6"/>
    <w:rsid w:val="00986A11"/>
    <w:rsid w:val="009872A6"/>
    <w:rsid w:val="009874D8"/>
    <w:rsid w:val="00987794"/>
    <w:rsid w:val="00990A79"/>
    <w:rsid w:val="00990B48"/>
    <w:rsid w:val="00990F52"/>
    <w:rsid w:val="009916CB"/>
    <w:rsid w:val="009918BF"/>
    <w:rsid w:val="0099190D"/>
    <w:rsid w:val="009923B4"/>
    <w:rsid w:val="00992A10"/>
    <w:rsid w:val="00992DE4"/>
    <w:rsid w:val="0099386A"/>
    <w:rsid w:val="00994217"/>
    <w:rsid w:val="0099473C"/>
    <w:rsid w:val="00995226"/>
    <w:rsid w:val="00995AAD"/>
    <w:rsid w:val="00995B05"/>
    <w:rsid w:val="00996049"/>
    <w:rsid w:val="0099688B"/>
    <w:rsid w:val="009A0D7B"/>
    <w:rsid w:val="009A1495"/>
    <w:rsid w:val="009A2526"/>
    <w:rsid w:val="009A2904"/>
    <w:rsid w:val="009A2A65"/>
    <w:rsid w:val="009A3278"/>
    <w:rsid w:val="009A333A"/>
    <w:rsid w:val="009A3BBF"/>
    <w:rsid w:val="009B32FA"/>
    <w:rsid w:val="009B371B"/>
    <w:rsid w:val="009B3817"/>
    <w:rsid w:val="009B42C7"/>
    <w:rsid w:val="009B686A"/>
    <w:rsid w:val="009B69A2"/>
    <w:rsid w:val="009B7B61"/>
    <w:rsid w:val="009B7F05"/>
    <w:rsid w:val="009C008B"/>
    <w:rsid w:val="009C0A11"/>
    <w:rsid w:val="009C0A8B"/>
    <w:rsid w:val="009C182D"/>
    <w:rsid w:val="009C1E7D"/>
    <w:rsid w:val="009C24AF"/>
    <w:rsid w:val="009C2F95"/>
    <w:rsid w:val="009C2F98"/>
    <w:rsid w:val="009C2FC4"/>
    <w:rsid w:val="009C3489"/>
    <w:rsid w:val="009C3EF1"/>
    <w:rsid w:val="009C3FCF"/>
    <w:rsid w:val="009C4AA7"/>
    <w:rsid w:val="009C4DCA"/>
    <w:rsid w:val="009C6B36"/>
    <w:rsid w:val="009C6FF9"/>
    <w:rsid w:val="009C78A0"/>
    <w:rsid w:val="009C78AC"/>
    <w:rsid w:val="009D0DB8"/>
    <w:rsid w:val="009D12E5"/>
    <w:rsid w:val="009D1682"/>
    <w:rsid w:val="009D171A"/>
    <w:rsid w:val="009D18C8"/>
    <w:rsid w:val="009D2360"/>
    <w:rsid w:val="009D2BC0"/>
    <w:rsid w:val="009D30E1"/>
    <w:rsid w:val="009D3668"/>
    <w:rsid w:val="009D3851"/>
    <w:rsid w:val="009D4C8D"/>
    <w:rsid w:val="009D651B"/>
    <w:rsid w:val="009D6850"/>
    <w:rsid w:val="009D737F"/>
    <w:rsid w:val="009D7572"/>
    <w:rsid w:val="009E0F9C"/>
    <w:rsid w:val="009E186D"/>
    <w:rsid w:val="009E2268"/>
    <w:rsid w:val="009E277A"/>
    <w:rsid w:val="009E3233"/>
    <w:rsid w:val="009E35F6"/>
    <w:rsid w:val="009E3FAF"/>
    <w:rsid w:val="009E4836"/>
    <w:rsid w:val="009E4889"/>
    <w:rsid w:val="009E4D0D"/>
    <w:rsid w:val="009E680F"/>
    <w:rsid w:val="009E6AF5"/>
    <w:rsid w:val="009E6DD3"/>
    <w:rsid w:val="009E6EFB"/>
    <w:rsid w:val="009E70B6"/>
    <w:rsid w:val="009E7C6B"/>
    <w:rsid w:val="009E7F9A"/>
    <w:rsid w:val="009F0200"/>
    <w:rsid w:val="009F0368"/>
    <w:rsid w:val="009F12A3"/>
    <w:rsid w:val="009F1863"/>
    <w:rsid w:val="009F1A63"/>
    <w:rsid w:val="009F2DC2"/>
    <w:rsid w:val="009F2F50"/>
    <w:rsid w:val="009F335B"/>
    <w:rsid w:val="009F33B1"/>
    <w:rsid w:val="009F49D7"/>
    <w:rsid w:val="009F5896"/>
    <w:rsid w:val="009F5D4C"/>
    <w:rsid w:val="009F6BC1"/>
    <w:rsid w:val="00A0152C"/>
    <w:rsid w:val="00A019DC"/>
    <w:rsid w:val="00A02282"/>
    <w:rsid w:val="00A023AE"/>
    <w:rsid w:val="00A02C6D"/>
    <w:rsid w:val="00A03C40"/>
    <w:rsid w:val="00A046BB"/>
    <w:rsid w:val="00A0481F"/>
    <w:rsid w:val="00A04C57"/>
    <w:rsid w:val="00A054E3"/>
    <w:rsid w:val="00A0580C"/>
    <w:rsid w:val="00A06CFE"/>
    <w:rsid w:val="00A06FFE"/>
    <w:rsid w:val="00A07542"/>
    <w:rsid w:val="00A076CB"/>
    <w:rsid w:val="00A10661"/>
    <w:rsid w:val="00A10A00"/>
    <w:rsid w:val="00A1128A"/>
    <w:rsid w:val="00A115C9"/>
    <w:rsid w:val="00A13CEE"/>
    <w:rsid w:val="00A1437A"/>
    <w:rsid w:val="00A15F3A"/>
    <w:rsid w:val="00A1635E"/>
    <w:rsid w:val="00A16735"/>
    <w:rsid w:val="00A16B98"/>
    <w:rsid w:val="00A17CEE"/>
    <w:rsid w:val="00A2072F"/>
    <w:rsid w:val="00A2075B"/>
    <w:rsid w:val="00A2094A"/>
    <w:rsid w:val="00A20DB9"/>
    <w:rsid w:val="00A218A0"/>
    <w:rsid w:val="00A21B45"/>
    <w:rsid w:val="00A2298A"/>
    <w:rsid w:val="00A22A63"/>
    <w:rsid w:val="00A22ACE"/>
    <w:rsid w:val="00A248D5"/>
    <w:rsid w:val="00A2522A"/>
    <w:rsid w:val="00A2550F"/>
    <w:rsid w:val="00A258A8"/>
    <w:rsid w:val="00A25DFD"/>
    <w:rsid w:val="00A27D95"/>
    <w:rsid w:val="00A3000A"/>
    <w:rsid w:val="00A30AD0"/>
    <w:rsid w:val="00A30AF5"/>
    <w:rsid w:val="00A31281"/>
    <w:rsid w:val="00A31483"/>
    <w:rsid w:val="00A31606"/>
    <w:rsid w:val="00A323F0"/>
    <w:rsid w:val="00A33617"/>
    <w:rsid w:val="00A33EBD"/>
    <w:rsid w:val="00A34244"/>
    <w:rsid w:val="00A34340"/>
    <w:rsid w:val="00A349F3"/>
    <w:rsid w:val="00A34A3F"/>
    <w:rsid w:val="00A34B9E"/>
    <w:rsid w:val="00A35525"/>
    <w:rsid w:val="00A35846"/>
    <w:rsid w:val="00A35EE7"/>
    <w:rsid w:val="00A360C2"/>
    <w:rsid w:val="00A3670C"/>
    <w:rsid w:val="00A37837"/>
    <w:rsid w:val="00A378B0"/>
    <w:rsid w:val="00A4015F"/>
    <w:rsid w:val="00A40590"/>
    <w:rsid w:val="00A41402"/>
    <w:rsid w:val="00A417B0"/>
    <w:rsid w:val="00A43115"/>
    <w:rsid w:val="00A44045"/>
    <w:rsid w:val="00A44A2F"/>
    <w:rsid w:val="00A45788"/>
    <w:rsid w:val="00A46277"/>
    <w:rsid w:val="00A465A1"/>
    <w:rsid w:val="00A469F5"/>
    <w:rsid w:val="00A46D85"/>
    <w:rsid w:val="00A473C3"/>
    <w:rsid w:val="00A505F1"/>
    <w:rsid w:val="00A510B9"/>
    <w:rsid w:val="00A516F7"/>
    <w:rsid w:val="00A51A76"/>
    <w:rsid w:val="00A5205E"/>
    <w:rsid w:val="00A526B3"/>
    <w:rsid w:val="00A52ABD"/>
    <w:rsid w:val="00A53910"/>
    <w:rsid w:val="00A53CF9"/>
    <w:rsid w:val="00A5460C"/>
    <w:rsid w:val="00A54BEE"/>
    <w:rsid w:val="00A555EE"/>
    <w:rsid w:val="00A55877"/>
    <w:rsid w:val="00A56152"/>
    <w:rsid w:val="00A567C7"/>
    <w:rsid w:val="00A567E7"/>
    <w:rsid w:val="00A57729"/>
    <w:rsid w:val="00A57A2B"/>
    <w:rsid w:val="00A604A9"/>
    <w:rsid w:val="00A60556"/>
    <w:rsid w:val="00A60B5C"/>
    <w:rsid w:val="00A60BED"/>
    <w:rsid w:val="00A60EB2"/>
    <w:rsid w:val="00A61547"/>
    <w:rsid w:val="00A61D06"/>
    <w:rsid w:val="00A631C0"/>
    <w:rsid w:val="00A649C6"/>
    <w:rsid w:val="00A65789"/>
    <w:rsid w:val="00A65ED7"/>
    <w:rsid w:val="00A65FB0"/>
    <w:rsid w:val="00A6632B"/>
    <w:rsid w:val="00A66AC6"/>
    <w:rsid w:val="00A67122"/>
    <w:rsid w:val="00A70443"/>
    <w:rsid w:val="00A70634"/>
    <w:rsid w:val="00A71D6A"/>
    <w:rsid w:val="00A723A9"/>
    <w:rsid w:val="00A7286D"/>
    <w:rsid w:val="00A73966"/>
    <w:rsid w:val="00A73E0F"/>
    <w:rsid w:val="00A74C0C"/>
    <w:rsid w:val="00A75342"/>
    <w:rsid w:val="00A75A04"/>
    <w:rsid w:val="00A768A8"/>
    <w:rsid w:val="00A7755E"/>
    <w:rsid w:val="00A77FD6"/>
    <w:rsid w:val="00A8013D"/>
    <w:rsid w:val="00A80AEA"/>
    <w:rsid w:val="00A80D71"/>
    <w:rsid w:val="00A81A0D"/>
    <w:rsid w:val="00A81D9A"/>
    <w:rsid w:val="00A81F2B"/>
    <w:rsid w:val="00A829B0"/>
    <w:rsid w:val="00A83446"/>
    <w:rsid w:val="00A835B8"/>
    <w:rsid w:val="00A83A1D"/>
    <w:rsid w:val="00A84E0C"/>
    <w:rsid w:val="00A858E5"/>
    <w:rsid w:val="00A86077"/>
    <w:rsid w:val="00A86318"/>
    <w:rsid w:val="00A870BE"/>
    <w:rsid w:val="00A871D5"/>
    <w:rsid w:val="00A87B1F"/>
    <w:rsid w:val="00A91419"/>
    <w:rsid w:val="00A91717"/>
    <w:rsid w:val="00A91D0E"/>
    <w:rsid w:val="00A91DCD"/>
    <w:rsid w:val="00A9201B"/>
    <w:rsid w:val="00A9231C"/>
    <w:rsid w:val="00A92353"/>
    <w:rsid w:val="00A92780"/>
    <w:rsid w:val="00A92D58"/>
    <w:rsid w:val="00A9394B"/>
    <w:rsid w:val="00A94C61"/>
    <w:rsid w:val="00A9547F"/>
    <w:rsid w:val="00A96343"/>
    <w:rsid w:val="00A97B42"/>
    <w:rsid w:val="00AA000A"/>
    <w:rsid w:val="00AA07A4"/>
    <w:rsid w:val="00AA0A3A"/>
    <w:rsid w:val="00AA0CDC"/>
    <w:rsid w:val="00AA11D5"/>
    <w:rsid w:val="00AA1745"/>
    <w:rsid w:val="00AA255E"/>
    <w:rsid w:val="00AA2947"/>
    <w:rsid w:val="00AA295F"/>
    <w:rsid w:val="00AA2BD6"/>
    <w:rsid w:val="00AA2E62"/>
    <w:rsid w:val="00AA4318"/>
    <w:rsid w:val="00AA45C3"/>
    <w:rsid w:val="00AA49B1"/>
    <w:rsid w:val="00AA5D86"/>
    <w:rsid w:val="00AA64A2"/>
    <w:rsid w:val="00AA6941"/>
    <w:rsid w:val="00AA75CF"/>
    <w:rsid w:val="00AA774D"/>
    <w:rsid w:val="00AB0091"/>
    <w:rsid w:val="00AB0FD5"/>
    <w:rsid w:val="00AB1778"/>
    <w:rsid w:val="00AB17A9"/>
    <w:rsid w:val="00AB1FB5"/>
    <w:rsid w:val="00AB3A1D"/>
    <w:rsid w:val="00AB3CCA"/>
    <w:rsid w:val="00AB3DD7"/>
    <w:rsid w:val="00AB5155"/>
    <w:rsid w:val="00AB5B13"/>
    <w:rsid w:val="00AB5BA1"/>
    <w:rsid w:val="00AB5C55"/>
    <w:rsid w:val="00AB5CF3"/>
    <w:rsid w:val="00AB5EAE"/>
    <w:rsid w:val="00AB602E"/>
    <w:rsid w:val="00AC028E"/>
    <w:rsid w:val="00AC052A"/>
    <w:rsid w:val="00AC3244"/>
    <w:rsid w:val="00AC4235"/>
    <w:rsid w:val="00AC4BA0"/>
    <w:rsid w:val="00AC4E22"/>
    <w:rsid w:val="00AC4FAE"/>
    <w:rsid w:val="00AC57AC"/>
    <w:rsid w:val="00AC669E"/>
    <w:rsid w:val="00AC6732"/>
    <w:rsid w:val="00AC6BD2"/>
    <w:rsid w:val="00AC6C8E"/>
    <w:rsid w:val="00AC705F"/>
    <w:rsid w:val="00AD008B"/>
    <w:rsid w:val="00AD03F7"/>
    <w:rsid w:val="00AD0BAC"/>
    <w:rsid w:val="00AD0EA3"/>
    <w:rsid w:val="00AD2653"/>
    <w:rsid w:val="00AD41F1"/>
    <w:rsid w:val="00AD51A0"/>
    <w:rsid w:val="00AD5DF5"/>
    <w:rsid w:val="00AD677A"/>
    <w:rsid w:val="00AD7459"/>
    <w:rsid w:val="00AD79C0"/>
    <w:rsid w:val="00AE0678"/>
    <w:rsid w:val="00AE0BC8"/>
    <w:rsid w:val="00AE0F4F"/>
    <w:rsid w:val="00AE1245"/>
    <w:rsid w:val="00AE21AB"/>
    <w:rsid w:val="00AE2C1F"/>
    <w:rsid w:val="00AE3FC3"/>
    <w:rsid w:val="00AE51B8"/>
    <w:rsid w:val="00AE53E3"/>
    <w:rsid w:val="00AE5468"/>
    <w:rsid w:val="00AE5503"/>
    <w:rsid w:val="00AE5D76"/>
    <w:rsid w:val="00AE6E97"/>
    <w:rsid w:val="00AE6F23"/>
    <w:rsid w:val="00AE7A31"/>
    <w:rsid w:val="00AF04A7"/>
    <w:rsid w:val="00AF0FA2"/>
    <w:rsid w:val="00AF1769"/>
    <w:rsid w:val="00AF2BD0"/>
    <w:rsid w:val="00AF38C0"/>
    <w:rsid w:val="00AF39D3"/>
    <w:rsid w:val="00AF4F03"/>
    <w:rsid w:val="00AF5734"/>
    <w:rsid w:val="00AF58E5"/>
    <w:rsid w:val="00AF686A"/>
    <w:rsid w:val="00AF68B0"/>
    <w:rsid w:val="00AF6A1D"/>
    <w:rsid w:val="00AF7A99"/>
    <w:rsid w:val="00B0070B"/>
    <w:rsid w:val="00B013B4"/>
    <w:rsid w:val="00B015A4"/>
    <w:rsid w:val="00B02362"/>
    <w:rsid w:val="00B02BAC"/>
    <w:rsid w:val="00B02C36"/>
    <w:rsid w:val="00B030E9"/>
    <w:rsid w:val="00B034E7"/>
    <w:rsid w:val="00B0523A"/>
    <w:rsid w:val="00B053F0"/>
    <w:rsid w:val="00B0553F"/>
    <w:rsid w:val="00B0594C"/>
    <w:rsid w:val="00B05E28"/>
    <w:rsid w:val="00B05EDF"/>
    <w:rsid w:val="00B06300"/>
    <w:rsid w:val="00B066DC"/>
    <w:rsid w:val="00B06E3F"/>
    <w:rsid w:val="00B1015D"/>
    <w:rsid w:val="00B1096E"/>
    <w:rsid w:val="00B111F4"/>
    <w:rsid w:val="00B11A7E"/>
    <w:rsid w:val="00B11B74"/>
    <w:rsid w:val="00B12E36"/>
    <w:rsid w:val="00B13199"/>
    <w:rsid w:val="00B13E95"/>
    <w:rsid w:val="00B149F2"/>
    <w:rsid w:val="00B15238"/>
    <w:rsid w:val="00B15931"/>
    <w:rsid w:val="00B15CC3"/>
    <w:rsid w:val="00B15F98"/>
    <w:rsid w:val="00B160C9"/>
    <w:rsid w:val="00B16F1C"/>
    <w:rsid w:val="00B170C6"/>
    <w:rsid w:val="00B202AD"/>
    <w:rsid w:val="00B20803"/>
    <w:rsid w:val="00B20911"/>
    <w:rsid w:val="00B20F45"/>
    <w:rsid w:val="00B21118"/>
    <w:rsid w:val="00B221E6"/>
    <w:rsid w:val="00B225C2"/>
    <w:rsid w:val="00B22D26"/>
    <w:rsid w:val="00B23A8C"/>
    <w:rsid w:val="00B23CB3"/>
    <w:rsid w:val="00B23F5B"/>
    <w:rsid w:val="00B24BC5"/>
    <w:rsid w:val="00B25C09"/>
    <w:rsid w:val="00B26384"/>
    <w:rsid w:val="00B26AC2"/>
    <w:rsid w:val="00B26B34"/>
    <w:rsid w:val="00B2792E"/>
    <w:rsid w:val="00B30055"/>
    <w:rsid w:val="00B303BC"/>
    <w:rsid w:val="00B30691"/>
    <w:rsid w:val="00B31F45"/>
    <w:rsid w:val="00B3203F"/>
    <w:rsid w:val="00B32DC7"/>
    <w:rsid w:val="00B33733"/>
    <w:rsid w:val="00B345F6"/>
    <w:rsid w:val="00B34EE9"/>
    <w:rsid w:val="00B35B93"/>
    <w:rsid w:val="00B36159"/>
    <w:rsid w:val="00B36CE3"/>
    <w:rsid w:val="00B36D82"/>
    <w:rsid w:val="00B37285"/>
    <w:rsid w:val="00B419B7"/>
    <w:rsid w:val="00B4457E"/>
    <w:rsid w:val="00B4497E"/>
    <w:rsid w:val="00B455A6"/>
    <w:rsid w:val="00B465DA"/>
    <w:rsid w:val="00B467F5"/>
    <w:rsid w:val="00B47922"/>
    <w:rsid w:val="00B4799C"/>
    <w:rsid w:val="00B47D38"/>
    <w:rsid w:val="00B50A1C"/>
    <w:rsid w:val="00B5188B"/>
    <w:rsid w:val="00B51BE5"/>
    <w:rsid w:val="00B51E47"/>
    <w:rsid w:val="00B532CD"/>
    <w:rsid w:val="00B534EB"/>
    <w:rsid w:val="00B53D65"/>
    <w:rsid w:val="00B53E55"/>
    <w:rsid w:val="00B54950"/>
    <w:rsid w:val="00B557AD"/>
    <w:rsid w:val="00B55A24"/>
    <w:rsid w:val="00B576F0"/>
    <w:rsid w:val="00B6032A"/>
    <w:rsid w:val="00B62338"/>
    <w:rsid w:val="00B627B7"/>
    <w:rsid w:val="00B62ADD"/>
    <w:rsid w:val="00B64EDC"/>
    <w:rsid w:val="00B65DD0"/>
    <w:rsid w:val="00B65F03"/>
    <w:rsid w:val="00B66015"/>
    <w:rsid w:val="00B66126"/>
    <w:rsid w:val="00B66C1B"/>
    <w:rsid w:val="00B675EA"/>
    <w:rsid w:val="00B67812"/>
    <w:rsid w:val="00B67A9C"/>
    <w:rsid w:val="00B70BF8"/>
    <w:rsid w:val="00B721C0"/>
    <w:rsid w:val="00B72D96"/>
    <w:rsid w:val="00B72EF7"/>
    <w:rsid w:val="00B7333D"/>
    <w:rsid w:val="00B737AC"/>
    <w:rsid w:val="00B73885"/>
    <w:rsid w:val="00B74B73"/>
    <w:rsid w:val="00B759B2"/>
    <w:rsid w:val="00B75AFA"/>
    <w:rsid w:val="00B767F1"/>
    <w:rsid w:val="00B76EAD"/>
    <w:rsid w:val="00B802BF"/>
    <w:rsid w:val="00B80BD9"/>
    <w:rsid w:val="00B80FED"/>
    <w:rsid w:val="00B81BA8"/>
    <w:rsid w:val="00B8242A"/>
    <w:rsid w:val="00B82ADA"/>
    <w:rsid w:val="00B82B38"/>
    <w:rsid w:val="00B82C3A"/>
    <w:rsid w:val="00B83B62"/>
    <w:rsid w:val="00B84951"/>
    <w:rsid w:val="00B864C9"/>
    <w:rsid w:val="00B865E7"/>
    <w:rsid w:val="00B86D1E"/>
    <w:rsid w:val="00B86F5F"/>
    <w:rsid w:val="00B87127"/>
    <w:rsid w:val="00B90076"/>
    <w:rsid w:val="00B90171"/>
    <w:rsid w:val="00B91275"/>
    <w:rsid w:val="00B91E93"/>
    <w:rsid w:val="00B92324"/>
    <w:rsid w:val="00B9275D"/>
    <w:rsid w:val="00B92E50"/>
    <w:rsid w:val="00B9329D"/>
    <w:rsid w:val="00B9388F"/>
    <w:rsid w:val="00B93CF9"/>
    <w:rsid w:val="00B9407D"/>
    <w:rsid w:val="00B9451D"/>
    <w:rsid w:val="00B946D4"/>
    <w:rsid w:val="00B94AE4"/>
    <w:rsid w:val="00B94C4A"/>
    <w:rsid w:val="00B94DCA"/>
    <w:rsid w:val="00B95B05"/>
    <w:rsid w:val="00B96343"/>
    <w:rsid w:val="00B96D91"/>
    <w:rsid w:val="00B971A8"/>
    <w:rsid w:val="00B978C6"/>
    <w:rsid w:val="00B97B52"/>
    <w:rsid w:val="00B97DE7"/>
    <w:rsid w:val="00BA0154"/>
    <w:rsid w:val="00BA01F3"/>
    <w:rsid w:val="00BA17B2"/>
    <w:rsid w:val="00BA20E3"/>
    <w:rsid w:val="00BA249A"/>
    <w:rsid w:val="00BA3399"/>
    <w:rsid w:val="00BA33BC"/>
    <w:rsid w:val="00BA3E23"/>
    <w:rsid w:val="00BA4643"/>
    <w:rsid w:val="00BA484D"/>
    <w:rsid w:val="00BA4DAD"/>
    <w:rsid w:val="00BA4EC8"/>
    <w:rsid w:val="00BA5A81"/>
    <w:rsid w:val="00BA6D45"/>
    <w:rsid w:val="00BA6FBD"/>
    <w:rsid w:val="00BA70BB"/>
    <w:rsid w:val="00BA7C51"/>
    <w:rsid w:val="00BA7CE0"/>
    <w:rsid w:val="00BB0D7E"/>
    <w:rsid w:val="00BB13A3"/>
    <w:rsid w:val="00BB1C6C"/>
    <w:rsid w:val="00BB1FF0"/>
    <w:rsid w:val="00BB3EA2"/>
    <w:rsid w:val="00BB3F4D"/>
    <w:rsid w:val="00BB4261"/>
    <w:rsid w:val="00BB4D07"/>
    <w:rsid w:val="00BB65FA"/>
    <w:rsid w:val="00BB6B56"/>
    <w:rsid w:val="00BB6F2C"/>
    <w:rsid w:val="00BB7869"/>
    <w:rsid w:val="00BB7E73"/>
    <w:rsid w:val="00BC007C"/>
    <w:rsid w:val="00BC009F"/>
    <w:rsid w:val="00BC059B"/>
    <w:rsid w:val="00BC09EA"/>
    <w:rsid w:val="00BC37E1"/>
    <w:rsid w:val="00BC3CFA"/>
    <w:rsid w:val="00BC4888"/>
    <w:rsid w:val="00BC4E26"/>
    <w:rsid w:val="00BC4F8A"/>
    <w:rsid w:val="00BC5670"/>
    <w:rsid w:val="00BC6EFF"/>
    <w:rsid w:val="00BC6FE3"/>
    <w:rsid w:val="00BC71F8"/>
    <w:rsid w:val="00BC75EB"/>
    <w:rsid w:val="00BC79BA"/>
    <w:rsid w:val="00BD07D1"/>
    <w:rsid w:val="00BD0D93"/>
    <w:rsid w:val="00BD151F"/>
    <w:rsid w:val="00BD20BA"/>
    <w:rsid w:val="00BD2215"/>
    <w:rsid w:val="00BD3229"/>
    <w:rsid w:val="00BD38C1"/>
    <w:rsid w:val="00BD3C11"/>
    <w:rsid w:val="00BD42F5"/>
    <w:rsid w:val="00BD4940"/>
    <w:rsid w:val="00BD4F97"/>
    <w:rsid w:val="00BD5AE1"/>
    <w:rsid w:val="00BD5D92"/>
    <w:rsid w:val="00BD6701"/>
    <w:rsid w:val="00BE0956"/>
    <w:rsid w:val="00BE0B20"/>
    <w:rsid w:val="00BE1673"/>
    <w:rsid w:val="00BE264B"/>
    <w:rsid w:val="00BE295E"/>
    <w:rsid w:val="00BE3174"/>
    <w:rsid w:val="00BE328E"/>
    <w:rsid w:val="00BE3EC9"/>
    <w:rsid w:val="00BE5339"/>
    <w:rsid w:val="00BE5B7B"/>
    <w:rsid w:val="00BE622C"/>
    <w:rsid w:val="00BE738D"/>
    <w:rsid w:val="00BE78F6"/>
    <w:rsid w:val="00BE7952"/>
    <w:rsid w:val="00BE7B23"/>
    <w:rsid w:val="00BE7D39"/>
    <w:rsid w:val="00BF04ED"/>
    <w:rsid w:val="00BF05CE"/>
    <w:rsid w:val="00BF09A3"/>
    <w:rsid w:val="00BF155F"/>
    <w:rsid w:val="00BF17D1"/>
    <w:rsid w:val="00BF1A95"/>
    <w:rsid w:val="00BF1C7F"/>
    <w:rsid w:val="00BF260E"/>
    <w:rsid w:val="00BF2BE3"/>
    <w:rsid w:val="00BF2C3A"/>
    <w:rsid w:val="00BF3B84"/>
    <w:rsid w:val="00BF3F0E"/>
    <w:rsid w:val="00BF3F99"/>
    <w:rsid w:val="00BF4196"/>
    <w:rsid w:val="00BF436E"/>
    <w:rsid w:val="00BF4520"/>
    <w:rsid w:val="00BF45D4"/>
    <w:rsid w:val="00BF46DE"/>
    <w:rsid w:val="00BF4805"/>
    <w:rsid w:val="00BF48B2"/>
    <w:rsid w:val="00BF4CBD"/>
    <w:rsid w:val="00BF532C"/>
    <w:rsid w:val="00BF5C7B"/>
    <w:rsid w:val="00BF64DD"/>
    <w:rsid w:val="00BF6C3C"/>
    <w:rsid w:val="00BF7151"/>
    <w:rsid w:val="00BF74FC"/>
    <w:rsid w:val="00BF7997"/>
    <w:rsid w:val="00C00987"/>
    <w:rsid w:val="00C0137D"/>
    <w:rsid w:val="00C01C5E"/>
    <w:rsid w:val="00C01D0B"/>
    <w:rsid w:val="00C01E98"/>
    <w:rsid w:val="00C0218D"/>
    <w:rsid w:val="00C03257"/>
    <w:rsid w:val="00C03350"/>
    <w:rsid w:val="00C03AAC"/>
    <w:rsid w:val="00C05069"/>
    <w:rsid w:val="00C05954"/>
    <w:rsid w:val="00C05A3B"/>
    <w:rsid w:val="00C05DF3"/>
    <w:rsid w:val="00C07274"/>
    <w:rsid w:val="00C07B70"/>
    <w:rsid w:val="00C07E8C"/>
    <w:rsid w:val="00C1094C"/>
    <w:rsid w:val="00C11A0D"/>
    <w:rsid w:val="00C13145"/>
    <w:rsid w:val="00C14BC5"/>
    <w:rsid w:val="00C15090"/>
    <w:rsid w:val="00C151E9"/>
    <w:rsid w:val="00C15685"/>
    <w:rsid w:val="00C1569E"/>
    <w:rsid w:val="00C15D50"/>
    <w:rsid w:val="00C16FF2"/>
    <w:rsid w:val="00C178AD"/>
    <w:rsid w:val="00C205B2"/>
    <w:rsid w:val="00C20EB8"/>
    <w:rsid w:val="00C21B4C"/>
    <w:rsid w:val="00C21C12"/>
    <w:rsid w:val="00C21E60"/>
    <w:rsid w:val="00C2229E"/>
    <w:rsid w:val="00C225EB"/>
    <w:rsid w:val="00C22F06"/>
    <w:rsid w:val="00C23D22"/>
    <w:rsid w:val="00C24ADB"/>
    <w:rsid w:val="00C24FBF"/>
    <w:rsid w:val="00C25964"/>
    <w:rsid w:val="00C25E5F"/>
    <w:rsid w:val="00C2629D"/>
    <w:rsid w:val="00C2755A"/>
    <w:rsid w:val="00C3004D"/>
    <w:rsid w:val="00C30076"/>
    <w:rsid w:val="00C30079"/>
    <w:rsid w:val="00C301D4"/>
    <w:rsid w:val="00C3158C"/>
    <w:rsid w:val="00C31945"/>
    <w:rsid w:val="00C31D71"/>
    <w:rsid w:val="00C33C52"/>
    <w:rsid w:val="00C37F96"/>
    <w:rsid w:val="00C410CB"/>
    <w:rsid w:val="00C41228"/>
    <w:rsid w:val="00C41447"/>
    <w:rsid w:val="00C41554"/>
    <w:rsid w:val="00C4159D"/>
    <w:rsid w:val="00C4291F"/>
    <w:rsid w:val="00C437DE"/>
    <w:rsid w:val="00C44591"/>
    <w:rsid w:val="00C4474B"/>
    <w:rsid w:val="00C4477E"/>
    <w:rsid w:val="00C4493C"/>
    <w:rsid w:val="00C44B35"/>
    <w:rsid w:val="00C44D36"/>
    <w:rsid w:val="00C450A6"/>
    <w:rsid w:val="00C45480"/>
    <w:rsid w:val="00C45A6E"/>
    <w:rsid w:val="00C46EF5"/>
    <w:rsid w:val="00C47167"/>
    <w:rsid w:val="00C47B26"/>
    <w:rsid w:val="00C500CE"/>
    <w:rsid w:val="00C5017D"/>
    <w:rsid w:val="00C504F6"/>
    <w:rsid w:val="00C50C4F"/>
    <w:rsid w:val="00C51605"/>
    <w:rsid w:val="00C51BDC"/>
    <w:rsid w:val="00C51FD6"/>
    <w:rsid w:val="00C51FE1"/>
    <w:rsid w:val="00C52352"/>
    <w:rsid w:val="00C52695"/>
    <w:rsid w:val="00C52842"/>
    <w:rsid w:val="00C52EA9"/>
    <w:rsid w:val="00C539B7"/>
    <w:rsid w:val="00C54183"/>
    <w:rsid w:val="00C55626"/>
    <w:rsid w:val="00C55AA4"/>
    <w:rsid w:val="00C55FCF"/>
    <w:rsid w:val="00C561B4"/>
    <w:rsid w:val="00C5654A"/>
    <w:rsid w:val="00C57C96"/>
    <w:rsid w:val="00C604C1"/>
    <w:rsid w:val="00C61357"/>
    <w:rsid w:val="00C63C20"/>
    <w:rsid w:val="00C63C96"/>
    <w:rsid w:val="00C64D2A"/>
    <w:rsid w:val="00C64FDE"/>
    <w:rsid w:val="00C65C3B"/>
    <w:rsid w:val="00C661FD"/>
    <w:rsid w:val="00C66794"/>
    <w:rsid w:val="00C668B0"/>
    <w:rsid w:val="00C674CD"/>
    <w:rsid w:val="00C674EA"/>
    <w:rsid w:val="00C677F2"/>
    <w:rsid w:val="00C709B4"/>
    <w:rsid w:val="00C70ACE"/>
    <w:rsid w:val="00C70F88"/>
    <w:rsid w:val="00C71F02"/>
    <w:rsid w:val="00C727CC"/>
    <w:rsid w:val="00C72E86"/>
    <w:rsid w:val="00C73261"/>
    <w:rsid w:val="00C7384F"/>
    <w:rsid w:val="00C73E51"/>
    <w:rsid w:val="00C73FDE"/>
    <w:rsid w:val="00C74E65"/>
    <w:rsid w:val="00C75D29"/>
    <w:rsid w:val="00C766A1"/>
    <w:rsid w:val="00C771C1"/>
    <w:rsid w:val="00C77373"/>
    <w:rsid w:val="00C77523"/>
    <w:rsid w:val="00C776AC"/>
    <w:rsid w:val="00C77CE6"/>
    <w:rsid w:val="00C80641"/>
    <w:rsid w:val="00C80B31"/>
    <w:rsid w:val="00C824A8"/>
    <w:rsid w:val="00C8329F"/>
    <w:rsid w:val="00C83523"/>
    <w:rsid w:val="00C83CD5"/>
    <w:rsid w:val="00C83D52"/>
    <w:rsid w:val="00C83D5E"/>
    <w:rsid w:val="00C84294"/>
    <w:rsid w:val="00C85667"/>
    <w:rsid w:val="00C877A7"/>
    <w:rsid w:val="00C877B7"/>
    <w:rsid w:val="00C910F6"/>
    <w:rsid w:val="00C91BAF"/>
    <w:rsid w:val="00C92C3A"/>
    <w:rsid w:val="00C936CA"/>
    <w:rsid w:val="00C948CF"/>
    <w:rsid w:val="00C954CB"/>
    <w:rsid w:val="00C962C7"/>
    <w:rsid w:val="00C963CA"/>
    <w:rsid w:val="00C96968"/>
    <w:rsid w:val="00C96BF1"/>
    <w:rsid w:val="00C9763C"/>
    <w:rsid w:val="00C97778"/>
    <w:rsid w:val="00CA0220"/>
    <w:rsid w:val="00CA03AD"/>
    <w:rsid w:val="00CA2857"/>
    <w:rsid w:val="00CA3403"/>
    <w:rsid w:val="00CA381C"/>
    <w:rsid w:val="00CA472D"/>
    <w:rsid w:val="00CA497D"/>
    <w:rsid w:val="00CA6020"/>
    <w:rsid w:val="00CA65BE"/>
    <w:rsid w:val="00CA74B8"/>
    <w:rsid w:val="00CA78E7"/>
    <w:rsid w:val="00CB0DC7"/>
    <w:rsid w:val="00CB149B"/>
    <w:rsid w:val="00CB55F7"/>
    <w:rsid w:val="00CB5885"/>
    <w:rsid w:val="00CB597D"/>
    <w:rsid w:val="00CB61A2"/>
    <w:rsid w:val="00CB666E"/>
    <w:rsid w:val="00CB6E11"/>
    <w:rsid w:val="00CB6FB6"/>
    <w:rsid w:val="00CB79CB"/>
    <w:rsid w:val="00CB7D5C"/>
    <w:rsid w:val="00CB7D9A"/>
    <w:rsid w:val="00CC3868"/>
    <w:rsid w:val="00CC4D38"/>
    <w:rsid w:val="00CC5393"/>
    <w:rsid w:val="00CC543E"/>
    <w:rsid w:val="00CC55D2"/>
    <w:rsid w:val="00CC5B5D"/>
    <w:rsid w:val="00CC5EB1"/>
    <w:rsid w:val="00CC625E"/>
    <w:rsid w:val="00CC66B3"/>
    <w:rsid w:val="00CC7EE5"/>
    <w:rsid w:val="00CC7FE4"/>
    <w:rsid w:val="00CD0215"/>
    <w:rsid w:val="00CD045E"/>
    <w:rsid w:val="00CD09BE"/>
    <w:rsid w:val="00CD2875"/>
    <w:rsid w:val="00CD36D5"/>
    <w:rsid w:val="00CD3F2C"/>
    <w:rsid w:val="00CD53D1"/>
    <w:rsid w:val="00CD55DA"/>
    <w:rsid w:val="00CD685F"/>
    <w:rsid w:val="00CD6F85"/>
    <w:rsid w:val="00CE0377"/>
    <w:rsid w:val="00CE0512"/>
    <w:rsid w:val="00CE1AAE"/>
    <w:rsid w:val="00CE2571"/>
    <w:rsid w:val="00CE2C83"/>
    <w:rsid w:val="00CE2D3A"/>
    <w:rsid w:val="00CE3C34"/>
    <w:rsid w:val="00CE466A"/>
    <w:rsid w:val="00CE4830"/>
    <w:rsid w:val="00CE4F03"/>
    <w:rsid w:val="00CE5160"/>
    <w:rsid w:val="00CE55E3"/>
    <w:rsid w:val="00CE67FA"/>
    <w:rsid w:val="00CF03AA"/>
    <w:rsid w:val="00CF124A"/>
    <w:rsid w:val="00CF1ECA"/>
    <w:rsid w:val="00CF245C"/>
    <w:rsid w:val="00CF26E4"/>
    <w:rsid w:val="00CF2D59"/>
    <w:rsid w:val="00CF3949"/>
    <w:rsid w:val="00CF4118"/>
    <w:rsid w:val="00CF4440"/>
    <w:rsid w:val="00CF460F"/>
    <w:rsid w:val="00CF4C9E"/>
    <w:rsid w:val="00CF4F6F"/>
    <w:rsid w:val="00CF6088"/>
    <w:rsid w:val="00CF6DA2"/>
    <w:rsid w:val="00CF6EBB"/>
    <w:rsid w:val="00CF6EF5"/>
    <w:rsid w:val="00CF7456"/>
    <w:rsid w:val="00CF75EA"/>
    <w:rsid w:val="00CF786D"/>
    <w:rsid w:val="00CF7F31"/>
    <w:rsid w:val="00D002D0"/>
    <w:rsid w:val="00D0078B"/>
    <w:rsid w:val="00D00CCE"/>
    <w:rsid w:val="00D00D59"/>
    <w:rsid w:val="00D0119E"/>
    <w:rsid w:val="00D01B56"/>
    <w:rsid w:val="00D03666"/>
    <w:rsid w:val="00D03B25"/>
    <w:rsid w:val="00D03F67"/>
    <w:rsid w:val="00D04E09"/>
    <w:rsid w:val="00D05EE0"/>
    <w:rsid w:val="00D05EE5"/>
    <w:rsid w:val="00D0647A"/>
    <w:rsid w:val="00D0699F"/>
    <w:rsid w:val="00D070B6"/>
    <w:rsid w:val="00D107E4"/>
    <w:rsid w:val="00D10F15"/>
    <w:rsid w:val="00D11273"/>
    <w:rsid w:val="00D11D5D"/>
    <w:rsid w:val="00D11F14"/>
    <w:rsid w:val="00D12118"/>
    <w:rsid w:val="00D122A5"/>
    <w:rsid w:val="00D124D2"/>
    <w:rsid w:val="00D13205"/>
    <w:rsid w:val="00D15D28"/>
    <w:rsid w:val="00D15DDE"/>
    <w:rsid w:val="00D15E8F"/>
    <w:rsid w:val="00D1674D"/>
    <w:rsid w:val="00D16D98"/>
    <w:rsid w:val="00D17118"/>
    <w:rsid w:val="00D17FB0"/>
    <w:rsid w:val="00D20647"/>
    <w:rsid w:val="00D21A2A"/>
    <w:rsid w:val="00D21B26"/>
    <w:rsid w:val="00D2272F"/>
    <w:rsid w:val="00D22ED5"/>
    <w:rsid w:val="00D2302E"/>
    <w:rsid w:val="00D23D9A"/>
    <w:rsid w:val="00D23F86"/>
    <w:rsid w:val="00D244D0"/>
    <w:rsid w:val="00D24656"/>
    <w:rsid w:val="00D24FE3"/>
    <w:rsid w:val="00D25168"/>
    <w:rsid w:val="00D2529B"/>
    <w:rsid w:val="00D25A4E"/>
    <w:rsid w:val="00D27377"/>
    <w:rsid w:val="00D27A4F"/>
    <w:rsid w:val="00D27B42"/>
    <w:rsid w:val="00D27E9E"/>
    <w:rsid w:val="00D31817"/>
    <w:rsid w:val="00D3253B"/>
    <w:rsid w:val="00D3331C"/>
    <w:rsid w:val="00D334B9"/>
    <w:rsid w:val="00D3358A"/>
    <w:rsid w:val="00D340FB"/>
    <w:rsid w:val="00D34362"/>
    <w:rsid w:val="00D34698"/>
    <w:rsid w:val="00D3533A"/>
    <w:rsid w:val="00D353D4"/>
    <w:rsid w:val="00D35E5B"/>
    <w:rsid w:val="00D36341"/>
    <w:rsid w:val="00D36B34"/>
    <w:rsid w:val="00D3719E"/>
    <w:rsid w:val="00D3792B"/>
    <w:rsid w:val="00D40393"/>
    <w:rsid w:val="00D40BDF"/>
    <w:rsid w:val="00D40E2E"/>
    <w:rsid w:val="00D415E2"/>
    <w:rsid w:val="00D41F7D"/>
    <w:rsid w:val="00D42121"/>
    <w:rsid w:val="00D42596"/>
    <w:rsid w:val="00D42F9C"/>
    <w:rsid w:val="00D43B71"/>
    <w:rsid w:val="00D43D45"/>
    <w:rsid w:val="00D45D09"/>
    <w:rsid w:val="00D45FE5"/>
    <w:rsid w:val="00D462F8"/>
    <w:rsid w:val="00D46E35"/>
    <w:rsid w:val="00D47493"/>
    <w:rsid w:val="00D474A1"/>
    <w:rsid w:val="00D47D4F"/>
    <w:rsid w:val="00D50041"/>
    <w:rsid w:val="00D50275"/>
    <w:rsid w:val="00D5068B"/>
    <w:rsid w:val="00D50D49"/>
    <w:rsid w:val="00D51537"/>
    <w:rsid w:val="00D51858"/>
    <w:rsid w:val="00D51A33"/>
    <w:rsid w:val="00D52508"/>
    <w:rsid w:val="00D539B3"/>
    <w:rsid w:val="00D53AA6"/>
    <w:rsid w:val="00D53B1C"/>
    <w:rsid w:val="00D541A3"/>
    <w:rsid w:val="00D54DFC"/>
    <w:rsid w:val="00D55442"/>
    <w:rsid w:val="00D5581B"/>
    <w:rsid w:val="00D561AD"/>
    <w:rsid w:val="00D561DB"/>
    <w:rsid w:val="00D570D9"/>
    <w:rsid w:val="00D57134"/>
    <w:rsid w:val="00D5721F"/>
    <w:rsid w:val="00D576FE"/>
    <w:rsid w:val="00D60AE5"/>
    <w:rsid w:val="00D60DE0"/>
    <w:rsid w:val="00D618CF"/>
    <w:rsid w:val="00D61930"/>
    <w:rsid w:val="00D61A1A"/>
    <w:rsid w:val="00D61BE7"/>
    <w:rsid w:val="00D61EF6"/>
    <w:rsid w:val="00D6302B"/>
    <w:rsid w:val="00D64310"/>
    <w:rsid w:val="00D66392"/>
    <w:rsid w:val="00D66458"/>
    <w:rsid w:val="00D677B0"/>
    <w:rsid w:val="00D678DD"/>
    <w:rsid w:val="00D7078F"/>
    <w:rsid w:val="00D709C2"/>
    <w:rsid w:val="00D7119E"/>
    <w:rsid w:val="00D72395"/>
    <w:rsid w:val="00D72835"/>
    <w:rsid w:val="00D728C8"/>
    <w:rsid w:val="00D74097"/>
    <w:rsid w:val="00D74259"/>
    <w:rsid w:val="00D75337"/>
    <w:rsid w:val="00D75E92"/>
    <w:rsid w:val="00D75F5D"/>
    <w:rsid w:val="00D75F8B"/>
    <w:rsid w:val="00D76025"/>
    <w:rsid w:val="00D76AC2"/>
    <w:rsid w:val="00D774B9"/>
    <w:rsid w:val="00D77955"/>
    <w:rsid w:val="00D80013"/>
    <w:rsid w:val="00D809E2"/>
    <w:rsid w:val="00D80CAF"/>
    <w:rsid w:val="00D816B3"/>
    <w:rsid w:val="00D81702"/>
    <w:rsid w:val="00D81C42"/>
    <w:rsid w:val="00D82A67"/>
    <w:rsid w:val="00D847F8"/>
    <w:rsid w:val="00D84904"/>
    <w:rsid w:val="00D851B7"/>
    <w:rsid w:val="00D855CA"/>
    <w:rsid w:val="00D86629"/>
    <w:rsid w:val="00D86AD2"/>
    <w:rsid w:val="00D87D68"/>
    <w:rsid w:val="00D9047E"/>
    <w:rsid w:val="00D905CC"/>
    <w:rsid w:val="00D90D2D"/>
    <w:rsid w:val="00D91EF1"/>
    <w:rsid w:val="00D936B6"/>
    <w:rsid w:val="00D94383"/>
    <w:rsid w:val="00D945D8"/>
    <w:rsid w:val="00D94A43"/>
    <w:rsid w:val="00D94EBF"/>
    <w:rsid w:val="00D94F21"/>
    <w:rsid w:val="00D9581D"/>
    <w:rsid w:val="00D95EAD"/>
    <w:rsid w:val="00D9618E"/>
    <w:rsid w:val="00D961F0"/>
    <w:rsid w:val="00D9638B"/>
    <w:rsid w:val="00D9675B"/>
    <w:rsid w:val="00D975D1"/>
    <w:rsid w:val="00DA053A"/>
    <w:rsid w:val="00DA123A"/>
    <w:rsid w:val="00DA1356"/>
    <w:rsid w:val="00DA1930"/>
    <w:rsid w:val="00DA1B35"/>
    <w:rsid w:val="00DA1DE7"/>
    <w:rsid w:val="00DA2A31"/>
    <w:rsid w:val="00DA4643"/>
    <w:rsid w:val="00DA52FD"/>
    <w:rsid w:val="00DA5B20"/>
    <w:rsid w:val="00DA61ED"/>
    <w:rsid w:val="00DA6A73"/>
    <w:rsid w:val="00DB06A7"/>
    <w:rsid w:val="00DB0961"/>
    <w:rsid w:val="00DB0B23"/>
    <w:rsid w:val="00DB1357"/>
    <w:rsid w:val="00DB178F"/>
    <w:rsid w:val="00DB18AE"/>
    <w:rsid w:val="00DB22B9"/>
    <w:rsid w:val="00DB2A39"/>
    <w:rsid w:val="00DB37A6"/>
    <w:rsid w:val="00DB3E80"/>
    <w:rsid w:val="00DB44B2"/>
    <w:rsid w:val="00DB59B1"/>
    <w:rsid w:val="00DB6B76"/>
    <w:rsid w:val="00DB7193"/>
    <w:rsid w:val="00DB7598"/>
    <w:rsid w:val="00DB7A53"/>
    <w:rsid w:val="00DC03F2"/>
    <w:rsid w:val="00DC072D"/>
    <w:rsid w:val="00DC190A"/>
    <w:rsid w:val="00DC1D04"/>
    <w:rsid w:val="00DC1EC9"/>
    <w:rsid w:val="00DC26BD"/>
    <w:rsid w:val="00DC36F3"/>
    <w:rsid w:val="00DC3EFB"/>
    <w:rsid w:val="00DC44BF"/>
    <w:rsid w:val="00DC609F"/>
    <w:rsid w:val="00DC7377"/>
    <w:rsid w:val="00DC7BF9"/>
    <w:rsid w:val="00DD0F83"/>
    <w:rsid w:val="00DD178E"/>
    <w:rsid w:val="00DD17CC"/>
    <w:rsid w:val="00DD1929"/>
    <w:rsid w:val="00DD1A1F"/>
    <w:rsid w:val="00DD1A24"/>
    <w:rsid w:val="00DD1E2A"/>
    <w:rsid w:val="00DD2E57"/>
    <w:rsid w:val="00DD3126"/>
    <w:rsid w:val="00DD3D72"/>
    <w:rsid w:val="00DD41B6"/>
    <w:rsid w:val="00DD4645"/>
    <w:rsid w:val="00DD64A8"/>
    <w:rsid w:val="00DD7873"/>
    <w:rsid w:val="00DE0912"/>
    <w:rsid w:val="00DE1025"/>
    <w:rsid w:val="00DE2247"/>
    <w:rsid w:val="00DE2DA9"/>
    <w:rsid w:val="00DE2E7D"/>
    <w:rsid w:val="00DE37F3"/>
    <w:rsid w:val="00DE3862"/>
    <w:rsid w:val="00DE45E7"/>
    <w:rsid w:val="00DE4AB3"/>
    <w:rsid w:val="00DE5D8C"/>
    <w:rsid w:val="00DE627A"/>
    <w:rsid w:val="00DE7404"/>
    <w:rsid w:val="00DE7E66"/>
    <w:rsid w:val="00DF04A1"/>
    <w:rsid w:val="00DF190A"/>
    <w:rsid w:val="00DF209A"/>
    <w:rsid w:val="00DF4675"/>
    <w:rsid w:val="00DF4FC6"/>
    <w:rsid w:val="00DF54DF"/>
    <w:rsid w:val="00DF5BD7"/>
    <w:rsid w:val="00DF5ECE"/>
    <w:rsid w:val="00DF60AC"/>
    <w:rsid w:val="00DF642D"/>
    <w:rsid w:val="00DF6CA0"/>
    <w:rsid w:val="00DF6E19"/>
    <w:rsid w:val="00DF71FD"/>
    <w:rsid w:val="00DF7235"/>
    <w:rsid w:val="00DF77A6"/>
    <w:rsid w:val="00DF7F7A"/>
    <w:rsid w:val="00E017B1"/>
    <w:rsid w:val="00E01C5D"/>
    <w:rsid w:val="00E01F07"/>
    <w:rsid w:val="00E0279C"/>
    <w:rsid w:val="00E0308D"/>
    <w:rsid w:val="00E03600"/>
    <w:rsid w:val="00E04E09"/>
    <w:rsid w:val="00E054BC"/>
    <w:rsid w:val="00E06141"/>
    <w:rsid w:val="00E06FE6"/>
    <w:rsid w:val="00E07B90"/>
    <w:rsid w:val="00E12379"/>
    <w:rsid w:val="00E126C6"/>
    <w:rsid w:val="00E1479D"/>
    <w:rsid w:val="00E157DC"/>
    <w:rsid w:val="00E15C08"/>
    <w:rsid w:val="00E15E47"/>
    <w:rsid w:val="00E160BF"/>
    <w:rsid w:val="00E16729"/>
    <w:rsid w:val="00E169F4"/>
    <w:rsid w:val="00E16A53"/>
    <w:rsid w:val="00E170AC"/>
    <w:rsid w:val="00E17496"/>
    <w:rsid w:val="00E1794D"/>
    <w:rsid w:val="00E21BAA"/>
    <w:rsid w:val="00E21FC4"/>
    <w:rsid w:val="00E22A88"/>
    <w:rsid w:val="00E24188"/>
    <w:rsid w:val="00E30B1D"/>
    <w:rsid w:val="00E32655"/>
    <w:rsid w:val="00E328A6"/>
    <w:rsid w:val="00E3402E"/>
    <w:rsid w:val="00E34500"/>
    <w:rsid w:val="00E34FFC"/>
    <w:rsid w:val="00E35B52"/>
    <w:rsid w:val="00E35DF5"/>
    <w:rsid w:val="00E36D3E"/>
    <w:rsid w:val="00E376EA"/>
    <w:rsid w:val="00E37A30"/>
    <w:rsid w:val="00E40056"/>
    <w:rsid w:val="00E40C5F"/>
    <w:rsid w:val="00E41C48"/>
    <w:rsid w:val="00E42709"/>
    <w:rsid w:val="00E428EE"/>
    <w:rsid w:val="00E4316F"/>
    <w:rsid w:val="00E4359C"/>
    <w:rsid w:val="00E43A3A"/>
    <w:rsid w:val="00E43A75"/>
    <w:rsid w:val="00E454C6"/>
    <w:rsid w:val="00E45ED4"/>
    <w:rsid w:val="00E4619F"/>
    <w:rsid w:val="00E46297"/>
    <w:rsid w:val="00E47337"/>
    <w:rsid w:val="00E5017A"/>
    <w:rsid w:val="00E50401"/>
    <w:rsid w:val="00E5083C"/>
    <w:rsid w:val="00E5162A"/>
    <w:rsid w:val="00E51782"/>
    <w:rsid w:val="00E51FEE"/>
    <w:rsid w:val="00E52610"/>
    <w:rsid w:val="00E5290D"/>
    <w:rsid w:val="00E5381D"/>
    <w:rsid w:val="00E543AE"/>
    <w:rsid w:val="00E55376"/>
    <w:rsid w:val="00E55FF2"/>
    <w:rsid w:val="00E56011"/>
    <w:rsid w:val="00E560E9"/>
    <w:rsid w:val="00E56201"/>
    <w:rsid w:val="00E5659F"/>
    <w:rsid w:val="00E56C63"/>
    <w:rsid w:val="00E5705E"/>
    <w:rsid w:val="00E57207"/>
    <w:rsid w:val="00E57322"/>
    <w:rsid w:val="00E573E5"/>
    <w:rsid w:val="00E57ED2"/>
    <w:rsid w:val="00E60B87"/>
    <w:rsid w:val="00E61117"/>
    <w:rsid w:val="00E621A5"/>
    <w:rsid w:val="00E63C1F"/>
    <w:rsid w:val="00E640AE"/>
    <w:rsid w:val="00E64B0D"/>
    <w:rsid w:val="00E64F03"/>
    <w:rsid w:val="00E66BC8"/>
    <w:rsid w:val="00E66F12"/>
    <w:rsid w:val="00E70CF6"/>
    <w:rsid w:val="00E7202D"/>
    <w:rsid w:val="00E72208"/>
    <w:rsid w:val="00E72921"/>
    <w:rsid w:val="00E74712"/>
    <w:rsid w:val="00E7546E"/>
    <w:rsid w:val="00E76103"/>
    <w:rsid w:val="00E76BE4"/>
    <w:rsid w:val="00E77D35"/>
    <w:rsid w:val="00E77DFC"/>
    <w:rsid w:val="00E8053B"/>
    <w:rsid w:val="00E816B2"/>
    <w:rsid w:val="00E82181"/>
    <w:rsid w:val="00E8221E"/>
    <w:rsid w:val="00E824D9"/>
    <w:rsid w:val="00E82579"/>
    <w:rsid w:val="00E82703"/>
    <w:rsid w:val="00E82909"/>
    <w:rsid w:val="00E82E8A"/>
    <w:rsid w:val="00E83594"/>
    <w:rsid w:val="00E8392B"/>
    <w:rsid w:val="00E86BC1"/>
    <w:rsid w:val="00E87CFA"/>
    <w:rsid w:val="00E901D6"/>
    <w:rsid w:val="00E9037A"/>
    <w:rsid w:val="00E90D8C"/>
    <w:rsid w:val="00E9153D"/>
    <w:rsid w:val="00E92765"/>
    <w:rsid w:val="00E93AE1"/>
    <w:rsid w:val="00E95305"/>
    <w:rsid w:val="00E95C2B"/>
    <w:rsid w:val="00E95D29"/>
    <w:rsid w:val="00E96116"/>
    <w:rsid w:val="00E965C2"/>
    <w:rsid w:val="00E965F4"/>
    <w:rsid w:val="00E966EF"/>
    <w:rsid w:val="00E96CF5"/>
    <w:rsid w:val="00E9700C"/>
    <w:rsid w:val="00E97098"/>
    <w:rsid w:val="00E974AA"/>
    <w:rsid w:val="00E97940"/>
    <w:rsid w:val="00EA04B7"/>
    <w:rsid w:val="00EA0B0A"/>
    <w:rsid w:val="00EA0C01"/>
    <w:rsid w:val="00EA2624"/>
    <w:rsid w:val="00EA267C"/>
    <w:rsid w:val="00EA2AA0"/>
    <w:rsid w:val="00EA3476"/>
    <w:rsid w:val="00EA38E8"/>
    <w:rsid w:val="00EA49AA"/>
    <w:rsid w:val="00EA4E31"/>
    <w:rsid w:val="00EA67EB"/>
    <w:rsid w:val="00EA68CC"/>
    <w:rsid w:val="00EA7DE8"/>
    <w:rsid w:val="00EB01D2"/>
    <w:rsid w:val="00EB0CEB"/>
    <w:rsid w:val="00EB0F68"/>
    <w:rsid w:val="00EB18AD"/>
    <w:rsid w:val="00EB2476"/>
    <w:rsid w:val="00EB2E6A"/>
    <w:rsid w:val="00EB389D"/>
    <w:rsid w:val="00EB4C97"/>
    <w:rsid w:val="00EB4FD3"/>
    <w:rsid w:val="00EB5026"/>
    <w:rsid w:val="00EB560D"/>
    <w:rsid w:val="00EB644F"/>
    <w:rsid w:val="00EB6450"/>
    <w:rsid w:val="00EB69D8"/>
    <w:rsid w:val="00EB6E3A"/>
    <w:rsid w:val="00EB713E"/>
    <w:rsid w:val="00EB72C9"/>
    <w:rsid w:val="00EB795C"/>
    <w:rsid w:val="00EC0211"/>
    <w:rsid w:val="00EC0647"/>
    <w:rsid w:val="00EC109A"/>
    <w:rsid w:val="00EC1C03"/>
    <w:rsid w:val="00EC328B"/>
    <w:rsid w:val="00EC41FD"/>
    <w:rsid w:val="00EC5A9F"/>
    <w:rsid w:val="00EC75E7"/>
    <w:rsid w:val="00EC7D2C"/>
    <w:rsid w:val="00EC7E75"/>
    <w:rsid w:val="00ED0252"/>
    <w:rsid w:val="00ED0478"/>
    <w:rsid w:val="00ED07B4"/>
    <w:rsid w:val="00ED127C"/>
    <w:rsid w:val="00ED1B2F"/>
    <w:rsid w:val="00ED23F2"/>
    <w:rsid w:val="00ED2A71"/>
    <w:rsid w:val="00ED3161"/>
    <w:rsid w:val="00ED373B"/>
    <w:rsid w:val="00ED3F67"/>
    <w:rsid w:val="00ED4E3F"/>
    <w:rsid w:val="00ED5550"/>
    <w:rsid w:val="00ED5AC3"/>
    <w:rsid w:val="00ED6F09"/>
    <w:rsid w:val="00EE0221"/>
    <w:rsid w:val="00EE06CD"/>
    <w:rsid w:val="00EE0AD8"/>
    <w:rsid w:val="00EE0EDA"/>
    <w:rsid w:val="00EE1469"/>
    <w:rsid w:val="00EE30C2"/>
    <w:rsid w:val="00EE387A"/>
    <w:rsid w:val="00EE3EC1"/>
    <w:rsid w:val="00EE4B1B"/>
    <w:rsid w:val="00EE526C"/>
    <w:rsid w:val="00EE585E"/>
    <w:rsid w:val="00EE5AA0"/>
    <w:rsid w:val="00EF0A71"/>
    <w:rsid w:val="00EF0FB3"/>
    <w:rsid w:val="00EF163A"/>
    <w:rsid w:val="00EF19A4"/>
    <w:rsid w:val="00EF1C30"/>
    <w:rsid w:val="00EF2890"/>
    <w:rsid w:val="00EF2C23"/>
    <w:rsid w:val="00EF2DE0"/>
    <w:rsid w:val="00EF331B"/>
    <w:rsid w:val="00EF3535"/>
    <w:rsid w:val="00EF3F6A"/>
    <w:rsid w:val="00EF425C"/>
    <w:rsid w:val="00EF453E"/>
    <w:rsid w:val="00EF6E13"/>
    <w:rsid w:val="00EF71B3"/>
    <w:rsid w:val="00F009D8"/>
    <w:rsid w:val="00F00D8E"/>
    <w:rsid w:val="00F00E41"/>
    <w:rsid w:val="00F0194E"/>
    <w:rsid w:val="00F01BB2"/>
    <w:rsid w:val="00F01DEC"/>
    <w:rsid w:val="00F02386"/>
    <w:rsid w:val="00F02469"/>
    <w:rsid w:val="00F029B3"/>
    <w:rsid w:val="00F03733"/>
    <w:rsid w:val="00F04605"/>
    <w:rsid w:val="00F05DE5"/>
    <w:rsid w:val="00F0650D"/>
    <w:rsid w:val="00F06957"/>
    <w:rsid w:val="00F06E69"/>
    <w:rsid w:val="00F06EB1"/>
    <w:rsid w:val="00F0773C"/>
    <w:rsid w:val="00F07789"/>
    <w:rsid w:val="00F10653"/>
    <w:rsid w:val="00F106F2"/>
    <w:rsid w:val="00F10D3C"/>
    <w:rsid w:val="00F1152F"/>
    <w:rsid w:val="00F11C7C"/>
    <w:rsid w:val="00F11E1A"/>
    <w:rsid w:val="00F11FE4"/>
    <w:rsid w:val="00F12206"/>
    <w:rsid w:val="00F1258C"/>
    <w:rsid w:val="00F12D53"/>
    <w:rsid w:val="00F12F39"/>
    <w:rsid w:val="00F1315C"/>
    <w:rsid w:val="00F13473"/>
    <w:rsid w:val="00F13CB1"/>
    <w:rsid w:val="00F1494E"/>
    <w:rsid w:val="00F14B03"/>
    <w:rsid w:val="00F14BF7"/>
    <w:rsid w:val="00F14C54"/>
    <w:rsid w:val="00F15043"/>
    <w:rsid w:val="00F16480"/>
    <w:rsid w:val="00F16C10"/>
    <w:rsid w:val="00F17333"/>
    <w:rsid w:val="00F20848"/>
    <w:rsid w:val="00F20FFF"/>
    <w:rsid w:val="00F2130E"/>
    <w:rsid w:val="00F2158E"/>
    <w:rsid w:val="00F215CC"/>
    <w:rsid w:val="00F237D2"/>
    <w:rsid w:val="00F23E67"/>
    <w:rsid w:val="00F23F56"/>
    <w:rsid w:val="00F2414B"/>
    <w:rsid w:val="00F25255"/>
    <w:rsid w:val="00F261B5"/>
    <w:rsid w:val="00F27185"/>
    <w:rsid w:val="00F27C7D"/>
    <w:rsid w:val="00F30980"/>
    <w:rsid w:val="00F30C3F"/>
    <w:rsid w:val="00F3346C"/>
    <w:rsid w:val="00F343A2"/>
    <w:rsid w:val="00F34AC0"/>
    <w:rsid w:val="00F34AD0"/>
    <w:rsid w:val="00F364DC"/>
    <w:rsid w:val="00F36C29"/>
    <w:rsid w:val="00F37155"/>
    <w:rsid w:val="00F418F8"/>
    <w:rsid w:val="00F41AA6"/>
    <w:rsid w:val="00F41CEE"/>
    <w:rsid w:val="00F42D9D"/>
    <w:rsid w:val="00F433FD"/>
    <w:rsid w:val="00F43BC2"/>
    <w:rsid w:val="00F43C4A"/>
    <w:rsid w:val="00F4487C"/>
    <w:rsid w:val="00F449BF"/>
    <w:rsid w:val="00F44A72"/>
    <w:rsid w:val="00F44B33"/>
    <w:rsid w:val="00F4565F"/>
    <w:rsid w:val="00F45FCF"/>
    <w:rsid w:val="00F460A2"/>
    <w:rsid w:val="00F46619"/>
    <w:rsid w:val="00F46949"/>
    <w:rsid w:val="00F472DF"/>
    <w:rsid w:val="00F47C8B"/>
    <w:rsid w:val="00F50000"/>
    <w:rsid w:val="00F50C87"/>
    <w:rsid w:val="00F50FEB"/>
    <w:rsid w:val="00F510DF"/>
    <w:rsid w:val="00F51636"/>
    <w:rsid w:val="00F520BC"/>
    <w:rsid w:val="00F534E7"/>
    <w:rsid w:val="00F53542"/>
    <w:rsid w:val="00F53546"/>
    <w:rsid w:val="00F536AF"/>
    <w:rsid w:val="00F53FF7"/>
    <w:rsid w:val="00F54ACB"/>
    <w:rsid w:val="00F55311"/>
    <w:rsid w:val="00F5570F"/>
    <w:rsid w:val="00F5602B"/>
    <w:rsid w:val="00F566AA"/>
    <w:rsid w:val="00F56D58"/>
    <w:rsid w:val="00F5732F"/>
    <w:rsid w:val="00F57984"/>
    <w:rsid w:val="00F579EB"/>
    <w:rsid w:val="00F57CA3"/>
    <w:rsid w:val="00F6040F"/>
    <w:rsid w:val="00F6144D"/>
    <w:rsid w:val="00F615CC"/>
    <w:rsid w:val="00F63AE8"/>
    <w:rsid w:val="00F643DB"/>
    <w:rsid w:val="00F65D68"/>
    <w:rsid w:val="00F6615C"/>
    <w:rsid w:val="00F66B97"/>
    <w:rsid w:val="00F675AD"/>
    <w:rsid w:val="00F7057B"/>
    <w:rsid w:val="00F70E2C"/>
    <w:rsid w:val="00F71845"/>
    <w:rsid w:val="00F71CC5"/>
    <w:rsid w:val="00F722B3"/>
    <w:rsid w:val="00F72E60"/>
    <w:rsid w:val="00F738A2"/>
    <w:rsid w:val="00F73904"/>
    <w:rsid w:val="00F73BD3"/>
    <w:rsid w:val="00F74B82"/>
    <w:rsid w:val="00F75190"/>
    <w:rsid w:val="00F75668"/>
    <w:rsid w:val="00F75A52"/>
    <w:rsid w:val="00F75BAC"/>
    <w:rsid w:val="00F76B1D"/>
    <w:rsid w:val="00F77112"/>
    <w:rsid w:val="00F77474"/>
    <w:rsid w:val="00F77546"/>
    <w:rsid w:val="00F77B72"/>
    <w:rsid w:val="00F807E6"/>
    <w:rsid w:val="00F80BB0"/>
    <w:rsid w:val="00F81367"/>
    <w:rsid w:val="00F815D1"/>
    <w:rsid w:val="00F82234"/>
    <w:rsid w:val="00F82D99"/>
    <w:rsid w:val="00F833CA"/>
    <w:rsid w:val="00F83816"/>
    <w:rsid w:val="00F8425A"/>
    <w:rsid w:val="00F86BE5"/>
    <w:rsid w:val="00F9047F"/>
    <w:rsid w:val="00F91154"/>
    <w:rsid w:val="00F911A5"/>
    <w:rsid w:val="00F91821"/>
    <w:rsid w:val="00F9205B"/>
    <w:rsid w:val="00F93221"/>
    <w:rsid w:val="00F93AD8"/>
    <w:rsid w:val="00F93E53"/>
    <w:rsid w:val="00F94CD0"/>
    <w:rsid w:val="00F95381"/>
    <w:rsid w:val="00F95D69"/>
    <w:rsid w:val="00F96361"/>
    <w:rsid w:val="00F96E47"/>
    <w:rsid w:val="00F971FF"/>
    <w:rsid w:val="00FA0185"/>
    <w:rsid w:val="00FA03DA"/>
    <w:rsid w:val="00FA16EC"/>
    <w:rsid w:val="00FA18BD"/>
    <w:rsid w:val="00FA1AF0"/>
    <w:rsid w:val="00FA2C91"/>
    <w:rsid w:val="00FA3B4E"/>
    <w:rsid w:val="00FA3EFC"/>
    <w:rsid w:val="00FA43C0"/>
    <w:rsid w:val="00FA5551"/>
    <w:rsid w:val="00FA5929"/>
    <w:rsid w:val="00FA626E"/>
    <w:rsid w:val="00FA656D"/>
    <w:rsid w:val="00FA69FA"/>
    <w:rsid w:val="00FA712E"/>
    <w:rsid w:val="00FB028C"/>
    <w:rsid w:val="00FB144C"/>
    <w:rsid w:val="00FB1600"/>
    <w:rsid w:val="00FB1B66"/>
    <w:rsid w:val="00FB2405"/>
    <w:rsid w:val="00FB2C4A"/>
    <w:rsid w:val="00FB2DFD"/>
    <w:rsid w:val="00FB31BA"/>
    <w:rsid w:val="00FB42ED"/>
    <w:rsid w:val="00FB590F"/>
    <w:rsid w:val="00FB67C9"/>
    <w:rsid w:val="00FB67EF"/>
    <w:rsid w:val="00FB6CFB"/>
    <w:rsid w:val="00FB6DA8"/>
    <w:rsid w:val="00FC04B5"/>
    <w:rsid w:val="00FC09E5"/>
    <w:rsid w:val="00FC0B41"/>
    <w:rsid w:val="00FC0DB2"/>
    <w:rsid w:val="00FC29ED"/>
    <w:rsid w:val="00FC2E44"/>
    <w:rsid w:val="00FC3480"/>
    <w:rsid w:val="00FC3CB3"/>
    <w:rsid w:val="00FC3D72"/>
    <w:rsid w:val="00FC418F"/>
    <w:rsid w:val="00FC469A"/>
    <w:rsid w:val="00FC4A87"/>
    <w:rsid w:val="00FC4FD4"/>
    <w:rsid w:val="00FC5092"/>
    <w:rsid w:val="00FC5F05"/>
    <w:rsid w:val="00FC64A8"/>
    <w:rsid w:val="00FC6685"/>
    <w:rsid w:val="00FC67CC"/>
    <w:rsid w:val="00FC7897"/>
    <w:rsid w:val="00FD0041"/>
    <w:rsid w:val="00FD0DED"/>
    <w:rsid w:val="00FD0E25"/>
    <w:rsid w:val="00FD16C3"/>
    <w:rsid w:val="00FD25C5"/>
    <w:rsid w:val="00FD2971"/>
    <w:rsid w:val="00FD30E3"/>
    <w:rsid w:val="00FD4FD2"/>
    <w:rsid w:val="00FD702A"/>
    <w:rsid w:val="00FD726B"/>
    <w:rsid w:val="00FD7B8B"/>
    <w:rsid w:val="00FD7C48"/>
    <w:rsid w:val="00FE02DF"/>
    <w:rsid w:val="00FE083F"/>
    <w:rsid w:val="00FE1366"/>
    <w:rsid w:val="00FE1D06"/>
    <w:rsid w:val="00FE1FA7"/>
    <w:rsid w:val="00FE3D44"/>
    <w:rsid w:val="00FE4404"/>
    <w:rsid w:val="00FE47A4"/>
    <w:rsid w:val="00FE5543"/>
    <w:rsid w:val="00FE5899"/>
    <w:rsid w:val="00FE5917"/>
    <w:rsid w:val="00FE6CD2"/>
    <w:rsid w:val="00FF069D"/>
    <w:rsid w:val="00FF0AA7"/>
    <w:rsid w:val="00FF0EAD"/>
    <w:rsid w:val="00FF1D9B"/>
    <w:rsid w:val="00FF2C9F"/>
    <w:rsid w:val="00FF2DB0"/>
    <w:rsid w:val="00FF31DC"/>
    <w:rsid w:val="00FF361C"/>
    <w:rsid w:val="00FF3A93"/>
    <w:rsid w:val="00FF3C4C"/>
    <w:rsid w:val="00FF4D31"/>
    <w:rsid w:val="00FF565F"/>
    <w:rsid w:val="00FF6E2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annotation text" w:uiPriority="0"/>
    <w:lsdException w:name="header" w:uiPriority="0"/>
    <w:lsdException w:name="footer" w:uiPriority="0"/>
    <w:lsdException w:name="caption" w:uiPriority="0" w:qFormat="1"/>
    <w:lsdException w:name="annotation reference" w:uiPriority="0"/>
    <w:lsdException w:name="page number" w:uiPriority="0"/>
    <w:lsdException w:name="endnote reference" w:uiPriority="0"/>
    <w:lsdException w:name="endnote text" w:uiPriority="0"/>
    <w:lsdException w:name="List" w:uiPriority="0"/>
    <w:lsdException w:name="List Bullet" w:uiPriority="0"/>
    <w:lsdException w:name="List 2" w:uiPriority="0"/>
    <w:lsdException w:name="List 3" w:uiPriority="0"/>
    <w:lsdException w:name="List Bullet 2" w:uiPriority="0"/>
    <w:lsdException w:name="List Bullet 3" w:uiPriority="0"/>
    <w:lsdException w:name="List Bullet 4" w:uiPriority="0"/>
    <w:lsdException w:name="List Number 2" w:uiPriority="0"/>
    <w:lsdException w:name="Title" w:semiHidden="0" w:uiPriority="10" w:unhideWhenUsed="0" w:qFormat="1"/>
    <w:lsdException w:name="Signature" w:uiPriority="0"/>
    <w:lsdException w:name="Default Paragraph Font" w:uiPriority="1"/>
    <w:lsdException w:name="Body Text" w:uiPriority="0"/>
    <w:lsdException w:name="Body Text Indent" w:uiPriority="0"/>
    <w:lsdException w:name="List Continue" w:uiPriority="0"/>
    <w:lsdException w:name="List Continue 2" w:uiPriority="0"/>
    <w:lsdException w:name="Subtitle" w:semiHidden="0" w:uiPriority="0" w:unhideWhenUsed="0" w:qFormat="1"/>
    <w:lsdException w:name="Body Text 2" w:uiPriority="0"/>
    <w:lsdException w:name="Body Text 3" w:uiPriority="0"/>
    <w:lsdException w:name="Body Text Indent 3" w:uiPriority="0"/>
    <w:lsdException w:name="Block Text" w:uiPriority="0"/>
    <w:lsdException w:name="Strong" w:semiHidden="0" w:uiPriority="22" w:unhideWhenUsed="0" w:qFormat="1"/>
    <w:lsdException w:name="Emphasis" w:semiHidden="0" w:uiPriority="0" w:unhideWhenUsed="0" w:qFormat="1"/>
    <w:lsdException w:name="Document Map" w:uiPriority="0"/>
    <w:lsdException w:name="Plain Text" w:uiPriority="0"/>
    <w:lsdException w:name="HTML Typewriter"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rsid w:val="00C709B4"/>
    <w:pPr>
      <w:spacing w:after="0" w:line="240" w:lineRule="auto"/>
      <w:jc w:val="both"/>
    </w:pPr>
    <w:rPr>
      <w:rFonts w:ascii="Times New Roman" w:hAnsi="Times New Roman"/>
      <w:sz w:val="28"/>
    </w:rPr>
  </w:style>
  <w:style w:type="paragraph" w:styleId="1">
    <w:name w:val="heading 1"/>
    <w:basedOn w:val="a2"/>
    <w:next w:val="a2"/>
    <w:link w:val="11"/>
    <w:qFormat/>
    <w:rsid w:val="00503331"/>
    <w:pPr>
      <w:keepNext/>
      <w:keepLines/>
      <w:numPr>
        <w:numId w:val="3"/>
      </w:numPr>
      <w:spacing w:before="240" w:after="240"/>
      <w:outlineLvl w:val="0"/>
    </w:pPr>
    <w:rPr>
      <w:rFonts w:eastAsiaTheme="majorEastAsia" w:cstheme="majorBidi"/>
      <w:b/>
      <w:bCs/>
      <w:szCs w:val="28"/>
    </w:rPr>
  </w:style>
  <w:style w:type="paragraph" w:styleId="20">
    <w:name w:val="heading 2"/>
    <w:basedOn w:val="a2"/>
    <w:next w:val="a2"/>
    <w:link w:val="22"/>
    <w:unhideWhenUsed/>
    <w:qFormat/>
    <w:rsid w:val="00503331"/>
    <w:pPr>
      <w:keepNext/>
      <w:keepLines/>
      <w:numPr>
        <w:ilvl w:val="1"/>
        <w:numId w:val="3"/>
      </w:numPr>
      <w:spacing w:before="240" w:after="240"/>
      <w:outlineLvl w:val="1"/>
    </w:pPr>
    <w:rPr>
      <w:rFonts w:eastAsiaTheme="majorEastAsia" w:cstheme="majorBidi"/>
      <w:b/>
      <w:bCs/>
      <w:szCs w:val="26"/>
    </w:rPr>
  </w:style>
  <w:style w:type="paragraph" w:styleId="31">
    <w:name w:val="heading 3"/>
    <w:aliases w:val="OG Heading 3"/>
    <w:basedOn w:val="a2"/>
    <w:next w:val="a2"/>
    <w:link w:val="32"/>
    <w:unhideWhenUsed/>
    <w:qFormat/>
    <w:rsid w:val="00B15931"/>
    <w:pPr>
      <w:keepNext/>
      <w:keepLines/>
      <w:numPr>
        <w:ilvl w:val="2"/>
        <w:numId w:val="3"/>
      </w:numPr>
      <w:spacing w:before="240" w:after="240"/>
      <w:outlineLvl w:val="2"/>
    </w:pPr>
    <w:rPr>
      <w:rFonts w:eastAsiaTheme="majorEastAsia" w:cstheme="majorBidi"/>
      <w:b/>
      <w:bCs/>
    </w:rPr>
  </w:style>
  <w:style w:type="paragraph" w:styleId="40">
    <w:name w:val="heading 4"/>
    <w:basedOn w:val="a2"/>
    <w:next w:val="a2"/>
    <w:link w:val="41"/>
    <w:unhideWhenUsed/>
    <w:qFormat/>
    <w:rsid w:val="00E74712"/>
    <w:pPr>
      <w:keepNext/>
      <w:keepLines/>
      <w:numPr>
        <w:ilvl w:val="3"/>
        <w:numId w:val="3"/>
      </w:numPr>
      <w:spacing w:before="200"/>
      <w:outlineLvl w:val="3"/>
    </w:pPr>
    <w:rPr>
      <w:rFonts w:asciiTheme="majorHAnsi" w:eastAsiaTheme="majorEastAsia" w:hAnsiTheme="majorHAnsi" w:cstheme="majorBidi"/>
      <w:b/>
      <w:bCs/>
      <w:i/>
      <w:iCs/>
      <w:color w:val="4F81BD" w:themeColor="accent1"/>
    </w:rPr>
  </w:style>
  <w:style w:type="paragraph" w:styleId="5">
    <w:name w:val="heading 5"/>
    <w:basedOn w:val="a2"/>
    <w:next w:val="a2"/>
    <w:link w:val="50"/>
    <w:unhideWhenUsed/>
    <w:qFormat/>
    <w:rsid w:val="00E74712"/>
    <w:pPr>
      <w:keepNext/>
      <w:keepLines/>
      <w:numPr>
        <w:ilvl w:val="4"/>
        <w:numId w:val="3"/>
      </w:numPr>
      <w:spacing w:before="200"/>
      <w:outlineLvl w:val="4"/>
    </w:pPr>
    <w:rPr>
      <w:rFonts w:asciiTheme="majorHAnsi" w:eastAsiaTheme="majorEastAsia" w:hAnsiTheme="majorHAnsi" w:cstheme="majorBidi"/>
      <w:color w:val="243F60" w:themeColor="accent1" w:themeShade="7F"/>
    </w:rPr>
  </w:style>
  <w:style w:type="paragraph" w:styleId="6">
    <w:name w:val="heading 6"/>
    <w:basedOn w:val="a2"/>
    <w:next w:val="a2"/>
    <w:link w:val="60"/>
    <w:unhideWhenUsed/>
    <w:qFormat/>
    <w:rsid w:val="00E74712"/>
    <w:pPr>
      <w:keepNext/>
      <w:keepLines/>
      <w:numPr>
        <w:ilvl w:val="5"/>
        <w:numId w:val="3"/>
      </w:numPr>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2"/>
    <w:next w:val="a2"/>
    <w:link w:val="70"/>
    <w:unhideWhenUsed/>
    <w:qFormat/>
    <w:rsid w:val="00E74712"/>
    <w:pPr>
      <w:keepNext/>
      <w:keepLines/>
      <w:numPr>
        <w:ilvl w:val="6"/>
        <w:numId w:val="3"/>
      </w:numPr>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2"/>
    <w:next w:val="a2"/>
    <w:link w:val="80"/>
    <w:uiPriority w:val="9"/>
    <w:unhideWhenUsed/>
    <w:qFormat/>
    <w:rsid w:val="00E74712"/>
    <w:pPr>
      <w:keepNext/>
      <w:keepLines/>
      <w:numPr>
        <w:ilvl w:val="7"/>
        <w:numId w:val="3"/>
      </w:numPr>
      <w:spacing w:before="200"/>
      <w:outlineLvl w:val="7"/>
    </w:pPr>
    <w:rPr>
      <w:rFonts w:asciiTheme="majorHAnsi" w:eastAsiaTheme="majorEastAsia" w:hAnsiTheme="majorHAnsi" w:cstheme="majorBidi"/>
      <w:color w:val="404040" w:themeColor="text1" w:themeTint="BF"/>
      <w:sz w:val="20"/>
      <w:szCs w:val="20"/>
    </w:rPr>
  </w:style>
  <w:style w:type="paragraph" w:styleId="9">
    <w:name w:val="heading 9"/>
    <w:basedOn w:val="a2"/>
    <w:next w:val="a2"/>
    <w:link w:val="90"/>
    <w:uiPriority w:val="9"/>
    <w:unhideWhenUsed/>
    <w:qFormat/>
    <w:rsid w:val="00E74712"/>
    <w:pPr>
      <w:keepNext/>
      <w:keepLines/>
      <w:numPr>
        <w:ilvl w:val="8"/>
        <w:numId w:val="3"/>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3">
    <w:name w:val="Default Paragraph Font"/>
    <w:uiPriority w:val="1"/>
    <w:semiHidden/>
    <w:unhideWhenUsed/>
  </w:style>
  <w:style w:type="table" w:default="1" w:styleId="a4">
    <w:name w:val="Normal Table"/>
    <w:uiPriority w:val="99"/>
    <w:semiHidden/>
    <w:unhideWhenUsed/>
    <w:qFormat/>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No Spacing"/>
    <w:link w:val="a7"/>
    <w:uiPriority w:val="99"/>
    <w:qFormat/>
    <w:rsid w:val="00184850"/>
    <w:pPr>
      <w:spacing w:after="0" w:line="240" w:lineRule="auto"/>
      <w:jc w:val="both"/>
    </w:pPr>
    <w:rPr>
      <w:rFonts w:ascii="Times New Roman" w:hAnsi="Times New Roman"/>
      <w:sz w:val="28"/>
    </w:rPr>
  </w:style>
  <w:style w:type="character" w:customStyle="1" w:styleId="11">
    <w:name w:val="Заголовок 1 Знак"/>
    <w:basedOn w:val="a3"/>
    <w:link w:val="1"/>
    <w:rsid w:val="00503331"/>
    <w:rPr>
      <w:rFonts w:ascii="Times New Roman" w:eastAsiaTheme="majorEastAsia" w:hAnsi="Times New Roman" w:cstheme="majorBidi"/>
      <w:b/>
      <w:bCs/>
      <w:sz w:val="28"/>
      <w:szCs w:val="28"/>
    </w:rPr>
  </w:style>
  <w:style w:type="character" w:customStyle="1" w:styleId="22">
    <w:name w:val="Заголовок 2 Знак"/>
    <w:basedOn w:val="a3"/>
    <w:link w:val="20"/>
    <w:rsid w:val="00503331"/>
    <w:rPr>
      <w:rFonts w:ascii="Times New Roman" w:eastAsiaTheme="majorEastAsia" w:hAnsi="Times New Roman" w:cstheme="majorBidi"/>
      <w:b/>
      <w:bCs/>
      <w:sz w:val="28"/>
      <w:szCs w:val="26"/>
    </w:rPr>
  </w:style>
  <w:style w:type="paragraph" w:styleId="a8">
    <w:name w:val="TOC Heading"/>
    <w:basedOn w:val="1"/>
    <w:next w:val="a2"/>
    <w:uiPriority w:val="39"/>
    <w:unhideWhenUsed/>
    <w:qFormat/>
    <w:rsid w:val="00E74712"/>
    <w:pPr>
      <w:spacing w:line="276" w:lineRule="auto"/>
      <w:jc w:val="left"/>
      <w:outlineLvl w:val="9"/>
    </w:pPr>
    <w:rPr>
      <w:rFonts w:asciiTheme="majorHAnsi" w:hAnsiTheme="majorHAnsi"/>
      <w:color w:val="365F91" w:themeColor="accent1" w:themeShade="BF"/>
    </w:rPr>
  </w:style>
  <w:style w:type="paragraph" w:styleId="12">
    <w:name w:val="toc 1"/>
    <w:basedOn w:val="a2"/>
    <w:next w:val="a2"/>
    <w:autoRedefine/>
    <w:uiPriority w:val="39"/>
    <w:unhideWhenUsed/>
    <w:rsid w:val="000725AD"/>
    <w:pPr>
      <w:tabs>
        <w:tab w:val="left" w:pos="440"/>
        <w:tab w:val="right" w:leader="dot" w:pos="10206"/>
      </w:tabs>
      <w:spacing w:after="100"/>
    </w:pPr>
  </w:style>
  <w:style w:type="character" w:styleId="a9">
    <w:name w:val="Hyperlink"/>
    <w:basedOn w:val="a3"/>
    <w:uiPriority w:val="99"/>
    <w:unhideWhenUsed/>
    <w:rsid w:val="00E74712"/>
    <w:rPr>
      <w:color w:val="0000FF" w:themeColor="hyperlink"/>
      <w:u w:val="single"/>
    </w:rPr>
  </w:style>
  <w:style w:type="paragraph" w:styleId="aa">
    <w:name w:val="Balloon Text"/>
    <w:basedOn w:val="a2"/>
    <w:link w:val="ab"/>
    <w:unhideWhenUsed/>
    <w:rsid w:val="00E74712"/>
    <w:rPr>
      <w:rFonts w:ascii="Tahoma" w:hAnsi="Tahoma" w:cs="Tahoma"/>
      <w:sz w:val="16"/>
      <w:szCs w:val="16"/>
    </w:rPr>
  </w:style>
  <w:style w:type="character" w:customStyle="1" w:styleId="ab">
    <w:name w:val="Текст выноски Знак"/>
    <w:basedOn w:val="a3"/>
    <w:link w:val="aa"/>
    <w:rsid w:val="00E74712"/>
    <w:rPr>
      <w:rFonts w:ascii="Tahoma" w:hAnsi="Tahoma" w:cs="Tahoma"/>
      <w:sz w:val="16"/>
      <w:szCs w:val="16"/>
    </w:rPr>
  </w:style>
  <w:style w:type="character" w:customStyle="1" w:styleId="32">
    <w:name w:val="Заголовок 3 Знак"/>
    <w:aliases w:val="OG Heading 3 Знак"/>
    <w:basedOn w:val="a3"/>
    <w:link w:val="31"/>
    <w:rsid w:val="00B15931"/>
    <w:rPr>
      <w:rFonts w:ascii="Times New Roman" w:eastAsiaTheme="majorEastAsia" w:hAnsi="Times New Roman" w:cstheme="majorBidi"/>
      <w:b/>
      <w:bCs/>
      <w:sz w:val="28"/>
    </w:rPr>
  </w:style>
  <w:style w:type="paragraph" w:styleId="23">
    <w:name w:val="toc 2"/>
    <w:basedOn w:val="a2"/>
    <w:next w:val="a2"/>
    <w:autoRedefine/>
    <w:uiPriority w:val="39"/>
    <w:unhideWhenUsed/>
    <w:rsid w:val="00AF39D3"/>
    <w:pPr>
      <w:spacing w:after="100"/>
      <w:ind w:left="220"/>
    </w:pPr>
  </w:style>
  <w:style w:type="paragraph" w:styleId="33">
    <w:name w:val="toc 3"/>
    <w:basedOn w:val="a2"/>
    <w:next w:val="a2"/>
    <w:autoRedefine/>
    <w:uiPriority w:val="39"/>
    <w:unhideWhenUsed/>
    <w:rsid w:val="00AF39D3"/>
    <w:pPr>
      <w:ind w:left="440"/>
    </w:pPr>
  </w:style>
  <w:style w:type="character" w:customStyle="1" w:styleId="41">
    <w:name w:val="Заголовок 4 Знак"/>
    <w:basedOn w:val="a3"/>
    <w:link w:val="40"/>
    <w:rsid w:val="00E74712"/>
    <w:rPr>
      <w:rFonts w:asciiTheme="majorHAnsi" w:eastAsiaTheme="majorEastAsia" w:hAnsiTheme="majorHAnsi" w:cstheme="majorBidi"/>
      <w:b/>
      <w:bCs/>
      <w:i/>
      <w:iCs/>
      <w:color w:val="4F81BD" w:themeColor="accent1"/>
      <w:sz w:val="28"/>
    </w:rPr>
  </w:style>
  <w:style w:type="character" w:customStyle="1" w:styleId="50">
    <w:name w:val="Заголовок 5 Знак"/>
    <w:basedOn w:val="a3"/>
    <w:link w:val="5"/>
    <w:rsid w:val="00E74712"/>
    <w:rPr>
      <w:rFonts w:asciiTheme="majorHAnsi" w:eastAsiaTheme="majorEastAsia" w:hAnsiTheme="majorHAnsi" w:cstheme="majorBidi"/>
      <w:color w:val="243F60" w:themeColor="accent1" w:themeShade="7F"/>
      <w:sz w:val="28"/>
    </w:rPr>
  </w:style>
  <w:style w:type="character" w:customStyle="1" w:styleId="60">
    <w:name w:val="Заголовок 6 Знак"/>
    <w:basedOn w:val="a3"/>
    <w:link w:val="6"/>
    <w:rsid w:val="00E74712"/>
    <w:rPr>
      <w:rFonts w:asciiTheme="majorHAnsi" w:eastAsiaTheme="majorEastAsia" w:hAnsiTheme="majorHAnsi" w:cstheme="majorBidi"/>
      <w:i/>
      <w:iCs/>
      <w:color w:val="243F60" w:themeColor="accent1" w:themeShade="7F"/>
      <w:sz w:val="28"/>
    </w:rPr>
  </w:style>
  <w:style w:type="character" w:customStyle="1" w:styleId="70">
    <w:name w:val="Заголовок 7 Знак"/>
    <w:basedOn w:val="a3"/>
    <w:link w:val="7"/>
    <w:rsid w:val="00E74712"/>
    <w:rPr>
      <w:rFonts w:asciiTheme="majorHAnsi" w:eastAsiaTheme="majorEastAsia" w:hAnsiTheme="majorHAnsi" w:cstheme="majorBidi"/>
      <w:i/>
      <w:iCs/>
      <w:color w:val="404040" w:themeColor="text1" w:themeTint="BF"/>
      <w:sz w:val="28"/>
    </w:rPr>
  </w:style>
  <w:style w:type="character" w:customStyle="1" w:styleId="80">
    <w:name w:val="Заголовок 8 Знак"/>
    <w:basedOn w:val="a3"/>
    <w:link w:val="8"/>
    <w:uiPriority w:val="9"/>
    <w:rsid w:val="00E74712"/>
    <w:rPr>
      <w:rFonts w:asciiTheme="majorHAnsi" w:eastAsiaTheme="majorEastAsia" w:hAnsiTheme="majorHAnsi" w:cstheme="majorBidi"/>
      <w:color w:val="404040" w:themeColor="text1" w:themeTint="BF"/>
      <w:sz w:val="20"/>
      <w:szCs w:val="20"/>
    </w:rPr>
  </w:style>
  <w:style w:type="character" w:customStyle="1" w:styleId="90">
    <w:name w:val="Заголовок 9 Знак"/>
    <w:basedOn w:val="a3"/>
    <w:link w:val="9"/>
    <w:uiPriority w:val="9"/>
    <w:rsid w:val="00E74712"/>
    <w:rPr>
      <w:rFonts w:asciiTheme="majorHAnsi" w:eastAsiaTheme="majorEastAsia" w:hAnsiTheme="majorHAnsi" w:cstheme="majorBidi"/>
      <w:i/>
      <w:iCs/>
      <w:color w:val="404040" w:themeColor="text1" w:themeTint="BF"/>
      <w:sz w:val="20"/>
      <w:szCs w:val="20"/>
    </w:rPr>
  </w:style>
  <w:style w:type="character" w:customStyle="1" w:styleId="a7">
    <w:name w:val="Без интервала Знак"/>
    <w:link w:val="a6"/>
    <w:uiPriority w:val="99"/>
    <w:rsid w:val="00184850"/>
    <w:rPr>
      <w:rFonts w:ascii="Times New Roman" w:hAnsi="Times New Roman"/>
      <w:sz w:val="28"/>
    </w:rPr>
  </w:style>
  <w:style w:type="paragraph" w:styleId="ac">
    <w:name w:val="footer"/>
    <w:basedOn w:val="a2"/>
    <w:link w:val="ad"/>
    <w:rsid w:val="008D4E47"/>
    <w:pPr>
      <w:tabs>
        <w:tab w:val="center" w:pos="4677"/>
        <w:tab w:val="right" w:pos="9355"/>
      </w:tabs>
      <w:suppressAutoHyphens/>
    </w:pPr>
    <w:rPr>
      <w:rFonts w:eastAsia="Times New Roman" w:cs="Times New Roman"/>
      <w:sz w:val="24"/>
      <w:szCs w:val="24"/>
      <w:lang w:eastAsia="ar-SA"/>
    </w:rPr>
  </w:style>
  <w:style w:type="character" w:customStyle="1" w:styleId="ad">
    <w:name w:val="Нижний колонтитул Знак"/>
    <w:basedOn w:val="a3"/>
    <w:link w:val="ac"/>
    <w:rsid w:val="008D4E47"/>
    <w:rPr>
      <w:rFonts w:ascii="Times New Roman" w:eastAsia="Times New Roman" w:hAnsi="Times New Roman" w:cs="Times New Roman"/>
      <w:sz w:val="24"/>
      <w:szCs w:val="24"/>
      <w:lang w:eastAsia="ar-SA"/>
    </w:rPr>
  </w:style>
  <w:style w:type="table" w:styleId="ae">
    <w:name w:val="Table Grid"/>
    <w:basedOn w:val="a4"/>
    <w:uiPriority w:val="59"/>
    <w:rsid w:val="00BC007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
    <w:name w:val="header"/>
    <w:aliases w:val="ВерхКолонтитул"/>
    <w:basedOn w:val="a2"/>
    <w:link w:val="af0"/>
    <w:unhideWhenUsed/>
    <w:rsid w:val="00C07E8C"/>
    <w:pPr>
      <w:tabs>
        <w:tab w:val="center" w:pos="4677"/>
        <w:tab w:val="right" w:pos="9355"/>
      </w:tabs>
    </w:pPr>
  </w:style>
  <w:style w:type="character" w:customStyle="1" w:styleId="af0">
    <w:name w:val="Верхний колонтитул Знак"/>
    <w:aliases w:val="ВерхКолонтитул Знак"/>
    <w:basedOn w:val="a3"/>
    <w:link w:val="af"/>
    <w:rsid w:val="00C07E8C"/>
  </w:style>
  <w:style w:type="character" w:styleId="af1">
    <w:name w:val="Emphasis"/>
    <w:basedOn w:val="a3"/>
    <w:qFormat/>
    <w:rsid w:val="008706BF"/>
    <w:rPr>
      <w:i/>
      <w:iCs/>
    </w:rPr>
  </w:style>
  <w:style w:type="table" w:customStyle="1" w:styleId="24">
    <w:name w:val="Сетка таблицы2"/>
    <w:basedOn w:val="a4"/>
    <w:next w:val="ae"/>
    <w:uiPriority w:val="59"/>
    <w:rsid w:val="00205E66"/>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f2">
    <w:name w:val="FollowedHyperlink"/>
    <w:basedOn w:val="a3"/>
    <w:uiPriority w:val="99"/>
    <w:unhideWhenUsed/>
    <w:rsid w:val="00FA656D"/>
    <w:rPr>
      <w:color w:val="800080" w:themeColor="followedHyperlink"/>
      <w:u w:val="single"/>
    </w:rPr>
  </w:style>
  <w:style w:type="paragraph" w:styleId="HTML">
    <w:name w:val="HTML Preformatted"/>
    <w:basedOn w:val="a2"/>
    <w:link w:val="HTML0"/>
    <w:uiPriority w:val="99"/>
    <w:unhideWhenUsed/>
    <w:rsid w:val="003415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3"/>
    <w:link w:val="HTML"/>
    <w:uiPriority w:val="99"/>
    <w:rsid w:val="003415CE"/>
    <w:rPr>
      <w:rFonts w:ascii="Courier New" w:eastAsiaTheme="minorEastAsia" w:hAnsi="Courier New" w:cs="Courier New"/>
      <w:sz w:val="20"/>
      <w:szCs w:val="20"/>
      <w:lang w:eastAsia="ru-RU"/>
    </w:rPr>
  </w:style>
  <w:style w:type="paragraph" w:styleId="af3">
    <w:name w:val="footnote text"/>
    <w:aliases w:val="Table_Footnote_last Знак,Table_Footnote_last Знак Знак,Table_Footnote_last,Текст сноски Знак1,Текст сноски Знак Знак,Текст сноски Знак1 Знак Знак,Текст сноски Знак Знак Знак Знак,Table_Footnote_last Знак1 Знак Знак,single space"/>
    <w:basedOn w:val="a2"/>
    <w:link w:val="af4"/>
    <w:unhideWhenUsed/>
    <w:rsid w:val="00E46297"/>
    <w:rPr>
      <w:sz w:val="20"/>
      <w:szCs w:val="20"/>
    </w:rPr>
  </w:style>
  <w:style w:type="character" w:customStyle="1" w:styleId="af4">
    <w:name w:val="Текст сноски Знак"/>
    <w:aliases w:val="Table_Footnote_last Знак Знак1,Table_Footnote_last Знак Знак Знак,Table_Footnote_last Знак1,Текст сноски Знак1 Знак,Текст сноски Знак Знак Знак,Текст сноски Знак1 Знак Знак Знак,Текст сноски Знак Знак Знак Знак Знак,single space Знак"/>
    <w:basedOn w:val="a3"/>
    <w:link w:val="af3"/>
    <w:rsid w:val="00E46297"/>
    <w:rPr>
      <w:sz w:val="20"/>
      <w:szCs w:val="20"/>
    </w:rPr>
  </w:style>
  <w:style w:type="character" w:styleId="af5">
    <w:name w:val="footnote reference"/>
    <w:aliases w:val="Знак сноски 1,Знак сноски-FN,Ciae niinee-FN,Referencia nota al pie"/>
    <w:basedOn w:val="a3"/>
    <w:uiPriority w:val="99"/>
    <w:unhideWhenUsed/>
    <w:rsid w:val="00E46297"/>
    <w:rPr>
      <w:vertAlign w:val="superscript"/>
    </w:rPr>
  </w:style>
  <w:style w:type="paragraph" w:customStyle="1" w:styleId="portlet-title">
    <w:name w:val="portlet-title"/>
    <w:basedOn w:val="a2"/>
    <w:rsid w:val="00A51A76"/>
    <w:pPr>
      <w:spacing w:before="100" w:beforeAutospacing="1" w:after="100" w:afterAutospacing="1"/>
    </w:pPr>
    <w:rPr>
      <w:rFonts w:eastAsia="Times New Roman" w:cs="Times New Roman"/>
      <w:sz w:val="24"/>
      <w:szCs w:val="24"/>
    </w:rPr>
  </w:style>
  <w:style w:type="table" w:customStyle="1" w:styleId="13">
    <w:name w:val="Сетка таблицы1"/>
    <w:basedOn w:val="a4"/>
    <w:next w:val="ae"/>
    <w:rsid w:val="00D20647"/>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
    <w:name w:val="Сетка таблицы3"/>
    <w:basedOn w:val="a4"/>
    <w:next w:val="ae"/>
    <w:rsid w:val="00D20647"/>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rmal">
    <w:name w:val="ConsPlusNormal"/>
    <w:link w:val="ConsPlusNormal0"/>
    <w:rsid w:val="002E1F91"/>
    <w:pPr>
      <w:widowControl w:val="0"/>
      <w:autoSpaceDE w:val="0"/>
      <w:autoSpaceDN w:val="0"/>
      <w:adjustRightInd w:val="0"/>
      <w:spacing w:after="0" w:line="240" w:lineRule="auto"/>
    </w:pPr>
    <w:rPr>
      <w:rFonts w:ascii="Arial" w:hAnsi="Arial" w:cs="Arial"/>
      <w:sz w:val="20"/>
      <w:szCs w:val="20"/>
    </w:rPr>
  </w:style>
  <w:style w:type="paragraph" w:customStyle="1" w:styleId="110">
    <w:name w:val="Знак Знак Знак1 Знак Знак Знак Знак Знак Знак1 Знак Знак Знак Знак"/>
    <w:basedOn w:val="a2"/>
    <w:rsid w:val="00422605"/>
    <w:pPr>
      <w:keepLines/>
      <w:spacing w:after="160" w:line="240" w:lineRule="exact"/>
    </w:pPr>
    <w:rPr>
      <w:rFonts w:ascii="Verdana" w:eastAsia="MS Mincho" w:hAnsi="Verdana" w:cs="Franklin Gothic Book"/>
      <w:sz w:val="20"/>
      <w:szCs w:val="20"/>
      <w:lang w:val="en-US"/>
    </w:rPr>
  </w:style>
  <w:style w:type="table" w:customStyle="1" w:styleId="42">
    <w:name w:val="Сетка таблицы4"/>
    <w:basedOn w:val="a4"/>
    <w:next w:val="ae"/>
    <w:uiPriority w:val="59"/>
    <w:rsid w:val="008D64D6"/>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
    <w:name w:val="Сетка таблицы5"/>
    <w:basedOn w:val="a4"/>
    <w:next w:val="ae"/>
    <w:uiPriority w:val="59"/>
    <w:rsid w:val="00890C8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6">
    <w:name w:val="caption"/>
    <w:basedOn w:val="a2"/>
    <w:next w:val="a2"/>
    <w:link w:val="af7"/>
    <w:qFormat/>
    <w:rsid w:val="00760994"/>
    <w:pPr>
      <w:spacing w:before="120" w:after="120"/>
    </w:pPr>
    <w:rPr>
      <w:rFonts w:eastAsia="Times New Roman" w:cs="Times New Roman"/>
      <w:b/>
      <w:sz w:val="20"/>
      <w:szCs w:val="20"/>
    </w:rPr>
  </w:style>
  <w:style w:type="table" w:customStyle="1" w:styleId="410">
    <w:name w:val="Сетка таблицы41"/>
    <w:basedOn w:val="a4"/>
    <w:next w:val="ae"/>
    <w:uiPriority w:val="59"/>
    <w:rsid w:val="0013290C"/>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1">
    <w:name w:val="Сетка таблицы6"/>
    <w:basedOn w:val="a4"/>
    <w:next w:val="ae"/>
    <w:uiPriority w:val="59"/>
    <w:rsid w:val="00AB5C5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0">
    <w:name w:val="Сетка таблицы42"/>
    <w:basedOn w:val="a4"/>
    <w:next w:val="ae"/>
    <w:uiPriority w:val="59"/>
    <w:rsid w:val="00AB5C55"/>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1">
    <w:name w:val="Сетка таблицы7"/>
    <w:basedOn w:val="a4"/>
    <w:next w:val="ae"/>
    <w:uiPriority w:val="59"/>
    <w:rsid w:val="00AB5C5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
    <w:name w:val="Сетка таблицы8"/>
    <w:basedOn w:val="a4"/>
    <w:next w:val="ae"/>
    <w:uiPriority w:val="59"/>
    <w:rsid w:val="00633E6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
    <w:name w:val="Нет списка1"/>
    <w:next w:val="a5"/>
    <w:uiPriority w:val="99"/>
    <w:semiHidden/>
    <w:unhideWhenUsed/>
    <w:rsid w:val="00633E61"/>
  </w:style>
  <w:style w:type="table" w:customStyle="1" w:styleId="91">
    <w:name w:val="Сетка таблицы9"/>
    <w:basedOn w:val="a4"/>
    <w:next w:val="ae"/>
    <w:uiPriority w:val="59"/>
    <w:rsid w:val="00633E6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
    <w:name w:val="Сетка таблицы21"/>
    <w:basedOn w:val="a4"/>
    <w:next w:val="ae"/>
    <w:uiPriority w:val="59"/>
    <w:rsid w:val="00633E61"/>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1">
    <w:name w:val="Сетка таблицы11"/>
    <w:basedOn w:val="a4"/>
    <w:next w:val="ae"/>
    <w:rsid w:val="00633E6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0">
    <w:name w:val="Сетка таблицы31"/>
    <w:basedOn w:val="a4"/>
    <w:next w:val="ae"/>
    <w:rsid w:val="00633E6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
    <w:name w:val="Сетка таблицы43"/>
    <w:basedOn w:val="a4"/>
    <w:next w:val="ae"/>
    <w:uiPriority w:val="59"/>
    <w:rsid w:val="00633E61"/>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0">
    <w:name w:val="Сетка таблицы51"/>
    <w:basedOn w:val="a4"/>
    <w:next w:val="ae"/>
    <w:uiPriority w:val="59"/>
    <w:rsid w:val="00633E6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ookmark">
    <w:name w:val="bookmark"/>
    <w:basedOn w:val="a3"/>
    <w:rsid w:val="00633E61"/>
  </w:style>
  <w:style w:type="paragraph" w:customStyle="1" w:styleId="af8">
    <w:name w:val="Примечание"/>
    <w:basedOn w:val="a2"/>
    <w:rsid w:val="00633E61"/>
    <w:pPr>
      <w:widowControl w:val="0"/>
      <w:shd w:val="clear" w:color="auto" w:fill="FFFFFF"/>
      <w:autoSpaceDE w:val="0"/>
      <w:autoSpaceDN w:val="0"/>
      <w:adjustRightInd w:val="0"/>
      <w:spacing w:before="120" w:after="120"/>
      <w:ind w:firstLine="284"/>
    </w:pPr>
    <w:rPr>
      <w:rFonts w:eastAsia="Times New Roman" w:cs="Times New Roman"/>
      <w:sz w:val="20"/>
      <w:szCs w:val="20"/>
    </w:rPr>
  </w:style>
  <w:style w:type="paragraph" w:customStyle="1" w:styleId="af9">
    <w:name w:val="таблица"/>
    <w:basedOn w:val="a2"/>
    <w:rsid w:val="00633E61"/>
    <w:pPr>
      <w:widowControl w:val="0"/>
      <w:shd w:val="clear" w:color="auto" w:fill="FFFFFF"/>
      <w:autoSpaceDE w:val="0"/>
      <w:autoSpaceDN w:val="0"/>
      <w:adjustRightInd w:val="0"/>
      <w:spacing w:before="120" w:after="120"/>
      <w:ind w:firstLine="284"/>
    </w:pPr>
    <w:rPr>
      <w:rFonts w:eastAsia="Times New Roman" w:cs="Times New Roman"/>
      <w:sz w:val="24"/>
      <w:szCs w:val="24"/>
    </w:rPr>
  </w:style>
  <w:style w:type="character" w:customStyle="1" w:styleId="apple-converted-space">
    <w:name w:val="apple-converted-space"/>
    <w:basedOn w:val="a3"/>
    <w:rsid w:val="00633E61"/>
  </w:style>
  <w:style w:type="numbering" w:customStyle="1" w:styleId="112">
    <w:name w:val="Нет списка11"/>
    <w:next w:val="a5"/>
    <w:uiPriority w:val="99"/>
    <w:semiHidden/>
    <w:unhideWhenUsed/>
    <w:rsid w:val="00633E61"/>
  </w:style>
  <w:style w:type="paragraph" w:styleId="afa">
    <w:name w:val="List Paragraph"/>
    <w:basedOn w:val="a2"/>
    <w:link w:val="afb"/>
    <w:uiPriority w:val="34"/>
    <w:qFormat/>
    <w:rsid w:val="00633E61"/>
    <w:pPr>
      <w:spacing w:line="312" w:lineRule="auto"/>
      <w:ind w:left="720" w:firstLine="709"/>
      <w:contextualSpacing/>
    </w:pPr>
    <w:rPr>
      <w:rFonts w:eastAsia="Times New Roman" w:cs="Times New Roman"/>
      <w:sz w:val="24"/>
    </w:rPr>
  </w:style>
  <w:style w:type="paragraph" w:customStyle="1" w:styleId="15">
    <w:name w:val="Название1"/>
    <w:basedOn w:val="a2"/>
    <w:next w:val="a2"/>
    <w:uiPriority w:val="10"/>
    <w:qFormat/>
    <w:rsid w:val="00633E61"/>
    <w:pPr>
      <w:pBdr>
        <w:bottom w:val="single" w:sz="8" w:space="4" w:color="4F81BD"/>
      </w:pBdr>
      <w:spacing w:after="300"/>
      <w:contextualSpacing/>
    </w:pPr>
    <w:rPr>
      <w:rFonts w:eastAsia="Times New Roman" w:cs="Times New Roman"/>
      <w:spacing w:val="5"/>
      <w:kern w:val="28"/>
      <w:szCs w:val="52"/>
    </w:rPr>
  </w:style>
  <w:style w:type="character" w:customStyle="1" w:styleId="afc">
    <w:name w:val="Название Знак"/>
    <w:basedOn w:val="a3"/>
    <w:link w:val="afd"/>
    <w:uiPriority w:val="10"/>
    <w:rsid w:val="00633E61"/>
    <w:rPr>
      <w:rFonts w:ascii="Times New Roman" w:eastAsia="Times New Roman" w:hAnsi="Times New Roman" w:cs="Times New Roman"/>
      <w:spacing w:val="5"/>
      <w:kern w:val="28"/>
      <w:sz w:val="28"/>
      <w:szCs w:val="52"/>
    </w:rPr>
  </w:style>
  <w:style w:type="paragraph" w:styleId="afe">
    <w:name w:val="Normal (Web)"/>
    <w:basedOn w:val="a2"/>
    <w:uiPriority w:val="99"/>
    <w:unhideWhenUsed/>
    <w:rsid w:val="00633E61"/>
    <w:pPr>
      <w:spacing w:before="100" w:beforeAutospacing="1" w:after="100" w:afterAutospacing="1"/>
    </w:pPr>
    <w:rPr>
      <w:rFonts w:eastAsia="Times New Roman" w:cs="Times New Roman"/>
      <w:sz w:val="24"/>
      <w:szCs w:val="24"/>
    </w:rPr>
  </w:style>
  <w:style w:type="table" w:customStyle="1" w:styleId="610">
    <w:name w:val="Сетка таблицы61"/>
    <w:basedOn w:val="a4"/>
    <w:next w:val="ae"/>
    <w:uiPriority w:val="59"/>
    <w:rsid w:val="00633E61"/>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f">
    <w:name w:val="Body Text Indent"/>
    <w:aliases w:val="Основной текст с отступом Знак1"/>
    <w:basedOn w:val="a2"/>
    <w:link w:val="aff0"/>
    <w:rsid w:val="00633E61"/>
    <w:pPr>
      <w:spacing w:after="120"/>
      <w:ind w:left="283"/>
    </w:pPr>
    <w:rPr>
      <w:rFonts w:eastAsia="Times New Roman" w:cs="Times New Roman"/>
      <w:szCs w:val="24"/>
    </w:rPr>
  </w:style>
  <w:style w:type="character" w:customStyle="1" w:styleId="aff0">
    <w:name w:val="Основной текст с отступом Знак"/>
    <w:aliases w:val="Основной текст с отступом Знак1 Знак2"/>
    <w:basedOn w:val="a3"/>
    <w:link w:val="aff"/>
    <w:rsid w:val="00633E61"/>
    <w:rPr>
      <w:rFonts w:ascii="Times New Roman" w:eastAsia="Times New Roman" w:hAnsi="Times New Roman" w:cs="Times New Roman"/>
      <w:sz w:val="28"/>
      <w:szCs w:val="24"/>
      <w:lang w:eastAsia="ru-RU"/>
    </w:rPr>
  </w:style>
  <w:style w:type="character" w:styleId="aff1">
    <w:name w:val="Strong"/>
    <w:basedOn w:val="a3"/>
    <w:uiPriority w:val="22"/>
    <w:qFormat/>
    <w:rsid w:val="00633E61"/>
    <w:rPr>
      <w:b/>
      <w:bCs/>
    </w:rPr>
  </w:style>
  <w:style w:type="character" w:styleId="aff2">
    <w:name w:val="Placeholder Text"/>
    <w:basedOn w:val="a3"/>
    <w:uiPriority w:val="99"/>
    <w:semiHidden/>
    <w:rsid w:val="00633E61"/>
    <w:rPr>
      <w:color w:val="808080"/>
    </w:rPr>
  </w:style>
  <w:style w:type="paragraph" w:styleId="aff3">
    <w:name w:val="Body Text"/>
    <w:aliases w:val="Основной текст Знак Знак Знак"/>
    <w:basedOn w:val="a2"/>
    <w:link w:val="16"/>
    <w:rsid w:val="00633E61"/>
    <w:pPr>
      <w:spacing w:after="120"/>
    </w:pPr>
    <w:rPr>
      <w:rFonts w:eastAsia="Times New Roman" w:cs="Times New Roman"/>
      <w:sz w:val="24"/>
      <w:szCs w:val="24"/>
    </w:rPr>
  </w:style>
  <w:style w:type="character" w:customStyle="1" w:styleId="aff4">
    <w:name w:val="Основной текст Знак"/>
    <w:basedOn w:val="a3"/>
    <w:uiPriority w:val="99"/>
    <w:rsid w:val="00633E61"/>
  </w:style>
  <w:style w:type="character" w:customStyle="1" w:styleId="16">
    <w:name w:val="Основной текст Знак1"/>
    <w:aliases w:val="Основной текст Знак Знак Знак Знак"/>
    <w:basedOn w:val="a3"/>
    <w:link w:val="aff3"/>
    <w:rsid w:val="00633E61"/>
    <w:rPr>
      <w:rFonts w:ascii="Times New Roman" w:eastAsia="Times New Roman" w:hAnsi="Times New Roman" w:cs="Times New Roman"/>
      <w:sz w:val="24"/>
      <w:szCs w:val="24"/>
      <w:lang w:eastAsia="ru-RU"/>
    </w:rPr>
  </w:style>
  <w:style w:type="paragraph" w:customStyle="1" w:styleId="311">
    <w:name w:val="31"/>
    <w:basedOn w:val="a2"/>
    <w:rsid w:val="00633E61"/>
    <w:pPr>
      <w:spacing w:after="120"/>
      <w:ind w:left="283"/>
    </w:pPr>
    <w:rPr>
      <w:rFonts w:eastAsia="Calibri" w:cs="Times New Roman"/>
      <w:sz w:val="16"/>
      <w:szCs w:val="16"/>
    </w:rPr>
  </w:style>
  <w:style w:type="paragraph" w:customStyle="1" w:styleId="312">
    <w:name w:val="Основной текст с отступом 31"/>
    <w:basedOn w:val="a2"/>
    <w:rsid w:val="00633E61"/>
    <w:pPr>
      <w:suppressAutoHyphens/>
      <w:spacing w:after="120"/>
      <w:ind w:left="283"/>
    </w:pPr>
    <w:rPr>
      <w:rFonts w:eastAsia="Times New Roman" w:cs="Times New Roman"/>
      <w:sz w:val="16"/>
      <w:szCs w:val="16"/>
      <w:lang w:eastAsia="ar-SA"/>
    </w:rPr>
  </w:style>
  <w:style w:type="paragraph" w:styleId="afd">
    <w:name w:val="Title"/>
    <w:basedOn w:val="a2"/>
    <w:next w:val="a2"/>
    <w:link w:val="afc"/>
    <w:uiPriority w:val="10"/>
    <w:qFormat/>
    <w:rsid w:val="00633E61"/>
    <w:pPr>
      <w:pBdr>
        <w:bottom w:val="single" w:sz="8" w:space="4" w:color="4F81BD" w:themeColor="accent1"/>
      </w:pBdr>
      <w:spacing w:after="300"/>
      <w:contextualSpacing/>
    </w:pPr>
    <w:rPr>
      <w:rFonts w:eastAsia="Times New Roman" w:cs="Times New Roman"/>
      <w:spacing w:val="5"/>
      <w:kern w:val="28"/>
      <w:szCs w:val="52"/>
    </w:rPr>
  </w:style>
  <w:style w:type="character" w:customStyle="1" w:styleId="17">
    <w:name w:val="Название Знак1"/>
    <w:basedOn w:val="a3"/>
    <w:uiPriority w:val="10"/>
    <w:rsid w:val="00633E61"/>
    <w:rPr>
      <w:rFonts w:asciiTheme="majorHAnsi" w:eastAsiaTheme="majorEastAsia" w:hAnsiTheme="majorHAnsi" w:cstheme="majorBidi"/>
      <w:color w:val="17365D" w:themeColor="text2" w:themeShade="BF"/>
      <w:spacing w:val="5"/>
      <w:kern w:val="28"/>
      <w:sz w:val="52"/>
      <w:szCs w:val="52"/>
    </w:rPr>
  </w:style>
  <w:style w:type="paragraph" w:styleId="44">
    <w:name w:val="toc 4"/>
    <w:basedOn w:val="a2"/>
    <w:next w:val="a2"/>
    <w:autoRedefine/>
    <w:uiPriority w:val="39"/>
    <w:unhideWhenUsed/>
    <w:rsid w:val="00633E61"/>
    <w:pPr>
      <w:spacing w:after="100"/>
      <w:ind w:left="660"/>
    </w:pPr>
  </w:style>
  <w:style w:type="paragraph" w:styleId="52">
    <w:name w:val="toc 5"/>
    <w:basedOn w:val="a2"/>
    <w:next w:val="a2"/>
    <w:autoRedefine/>
    <w:uiPriority w:val="39"/>
    <w:unhideWhenUsed/>
    <w:rsid w:val="00633E61"/>
    <w:pPr>
      <w:spacing w:after="100"/>
      <w:ind w:left="880"/>
    </w:pPr>
  </w:style>
  <w:style w:type="paragraph" w:styleId="62">
    <w:name w:val="toc 6"/>
    <w:basedOn w:val="a2"/>
    <w:next w:val="a2"/>
    <w:autoRedefine/>
    <w:uiPriority w:val="39"/>
    <w:unhideWhenUsed/>
    <w:rsid w:val="00633E61"/>
    <w:pPr>
      <w:spacing w:after="100"/>
      <w:ind w:left="1100"/>
    </w:pPr>
  </w:style>
  <w:style w:type="paragraph" w:styleId="72">
    <w:name w:val="toc 7"/>
    <w:basedOn w:val="a2"/>
    <w:next w:val="a2"/>
    <w:autoRedefine/>
    <w:uiPriority w:val="39"/>
    <w:unhideWhenUsed/>
    <w:rsid w:val="00633E61"/>
    <w:pPr>
      <w:spacing w:after="100"/>
      <w:ind w:left="1320"/>
    </w:pPr>
  </w:style>
  <w:style w:type="paragraph" w:styleId="82">
    <w:name w:val="toc 8"/>
    <w:basedOn w:val="a2"/>
    <w:next w:val="a2"/>
    <w:autoRedefine/>
    <w:uiPriority w:val="39"/>
    <w:unhideWhenUsed/>
    <w:rsid w:val="00633E61"/>
    <w:pPr>
      <w:spacing w:after="100"/>
      <w:ind w:left="1540"/>
    </w:pPr>
  </w:style>
  <w:style w:type="paragraph" w:styleId="92">
    <w:name w:val="toc 9"/>
    <w:basedOn w:val="a2"/>
    <w:next w:val="a2"/>
    <w:autoRedefine/>
    <w:uiPriority w:val="39"/>
    <w:unhideWhenUsed/>
    <w:rsid w:val="00633E61"/>
    <w:pPr>
      <w:spacing w:after="100"/>
      <w:ind w:left="1760"/>
    </w:pPr>
  </w:style>
  <w:style w:type="table" w:customStyle="1" w:styleId="710">
    <w:name w:val="Сетка таблицы71"/>
    <w:basedOn w:val="a4"/>
    <w:next w:val="ae"/>
    <w:uiPriority w:val="59"/>
    <w:rsid w:val="00633E6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0">
    <w:name w:val="Сетка таблицы81"/>
    <w:basedOn w:val="a4"/>
    <w:next w:val="ae"/>
    <w:uiPriority w:val="59"/>
    <w:rsid w:val="00633E61"/>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u">
    <w:name w:val="u"/>
    <w:basedOn w:val="a3"/>
    <w:rsid w:val="00633E61"/>
  </w:style>
  <w:style w:type="paragraph" w:customStyle="1" w:styleId="25">
    <w:name w:val="Знак Знак Знак2 Знак Знак Знак Знак"/>
    <w:basedOn w:val="a2"/>
    <w:rsid w:val="00633E61"/>
    <w:pPr>
      <w:spacing w:after="160" w:line="240" w:lineRule="exact"/>
    </w:pPr>
    <w:rPr>
      <w:rFonts w:eastAsia="Times New Roman" w:cs="Times New Roman"/>
      <w:sz w:val="24"/>
      <w:szCs w:val="20"/>
      <w:lang w:val="en-US"/>
    </w:rPr>
  </w:style>
  <w:style w:type="table" w:customStyle="1" w:styleId="101">
    <w:name w:val="Сетка таблицы10"/>
    <w:basedOn w:val="a4"/>
    <w:next w:val="ae"/>
    <w:uiPriority w:val="59"/>
    <w:rsid w:val="00946DB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0">
    <w:name w:val="Сетка таблицы52"/>
    <w:basedOn w:val="a4"/>
    <w:next w:val="ae"/>
    <w:uiPriority w:val="59"/>
    <w:rsid w:val="00946DB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
    <w:name w:val="Нет списка2"/>
    <w:next w:val="a5"/>
    <w:uiPriority w:val="99"/>
    <w:semiHidden/>
    <w:unhideWhenUsed/>
    <w:rsid w:val="00442B5D"/>
  </w:style>
  <w:style w:type="table" w:customStyle="1" w:styleId="120">
    <w:name w:val="Сетка таблицы12"/>
    <w:basedOn w:val="a4"/>
    <w:next w:val="ae"/>
    <w:uiPriority w:val="59"/>
    <w:rsid w:val="00442B5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basedOn w:val="a4"/>
    <w:next w:val="ae"/>
    <w:uiPriority w:val="59"/>
    <w:rsid w:val="00442B5D"/>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30">
    <w:name w:val="Сетка таблицы13"/>
    <w:basedOn w:val="a4"/>
    <w:next w:val="ae"/>
    <w:rsid w:val="00442B5D"/>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0">
    <w:name w:val="Сетка таблицы32"/>
    <w:basedOn w:val="a4"/>
    <w:next w:val="ae"/>
    <w:rsid w:val="00442B5D"/>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40">
    <w:name w:val="Сетка таблицы44"/>
    <w:basedOn w:val="a4"/>
    <w:next w:val="ae"/>
    <w:uiPriority w:val="59"/>
    <w:rsid w:val="00442B5D"/>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3">
    <w:name w:val="Сетка таблицы53"/>
    <w:basedOn w:val="a4"/>
    <w:next w:val="ae"/>
    <w:uiPriority w:val="59"/>
    <w:rsid w:val="00442B5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1">
    <w:name w:val="Нет списка12"/>
    <w:next w:val="a5"/>
    <w:uiPriority w:val="99"/>
    <w:semiHidden/>
    <w:unhideWhenUsed/>
    <w:rsid w:val="00442B5D"/>
  </w:style>
  <w:style w:type="table" w:customStyle="1" w:styleId="620">
    <w:name w:val="Сетка таблицы62"/>
    <w:basedOn w:val="a4"/>
    <w:next w:val="ae"/>
    <w:uiPriority w:val="59"/>
    <w:rsid w:val="00442B5D"/>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20">
    <w:name w:val="Сетка таблицы72"/>
    <w:basedOn w:val="a4"/>
    <w:next w:val="ae"/>
    <w:uiPriority w:val="59"/>
    <w:rsid w:val="00442B5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0">
    <w:name w:val="Сетка таблицы82"/>
    <w:basedOn w:val="a4"/>
    <w:next w:val="ae"/>
    <w:uiPriority w:val="59"/>
    <w:rsid w:val="00442B5D"/>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910">
    <w:name w:val="Сетка таблицы91"/>
    <w:basedOn w:val="a4"/>
    <w:next w:val="ae"/>
    <w:uiPriority w:val="59"/>
    <w:rsid w:val="00442B5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6">
    <w:name w:val="Нет списка3"/>
    <w:next w:val="a5"/>
    <w:uiPriority w:val="99"/>
    <w:semiHidden/>
    <w:unhideWhenUsed/>
    <w:rsid w:val="00442B5D"/>
  </w:style>
  <w:style w:type="table" w:customStyle="1" w:styleId="140">
    <w:name w:val="Сетка таблицы14"/>
    <w:basedOn w:val="a4"/>
    <w:next w:val="ae"/>
    <w:uiPriority w:val="59"/>
    <w:rsid w:val="00442B5D"/>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5">
    <w:name w:val="Нет списка4"/>
    <w:next w:val="a5"/>
    <w:uiPriority w:val="99"/>
    <w:semiHidden/>
    <w:unhideWhenUsed/>
    <w:rsid w:val="00442B5D"/>
  </w:style>
  <w:style w:type="table" w:customStyle="1" w:styleId="150">
    <w:name w:val="Сетка таблицы15"/>
    <w:basedOn w:val="a4"/>
    <w:next w:val="ae"/>
    <w:uiPriority w:val="59"/>
    <w:rsid w:val="00442B5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0">
    <w:name w:val="Сетка таблицы23"/>
    <w:basedOn w:val="a4"/>
    <w:next w:val="ae"/>
    <w:uiPriority w:val="59"/>
    <w:rsid w:val="00442B5D"/>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60">
    <w:name w:val="Сетка таблицы16"/>
    <w:basedOn w:val="a4"/>
    <w:next w:val="ae"/>
    <w:rsid w:val="00442B5D"/>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0">
    <w:name w:val="Сетка таблицы33"/>
    <w:basedOn w:val="a4"/>
    <w:next w:val="ae"/>
    <w:rsid w:val="00442B5D"/>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50">
    <w:name w:val="Сетка таблицы45"/>
    <w:basedOn w:val="a4"/>
    <w:next w:val="ae"/>
    <w:uiPriority w:val="59"/>
    <w:rsid w:val="00442B5D"/>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4">
    <w:name w:val="Сетка таблицы54"/>
    <w:basedOn w:val="a4"/>
    <w:next w:val="ae"/>
    <w:uiPriority w:val="59"/>
    <w:rsid w:val="00442B5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
    <w:name w:val="Нет списка13"/>
    <w:next w:val="a5"/>
    <w:uiPriority w:val="99"/>
    <w:semiHidden/>
    <w:unhideWhenUsed/>
    <w:rsid w:val="00442B5D"/>
  </w:style>
  <w:style w:type="table" w:customStyle="1" w:styleId="63">
    <w:name w:val="Сетка таблицы63"/>
    <w:basedOn w:val="a4"/>
    <w:next w:val="ae"/>
    <w:uiPriority w:val="59"/>
    <w:rsid w:val="00442B5D"/>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3">
    <w:name w:val="Сетка таблицы73"/>
    <w:basedOn w:val="a4"/>
    <w:next w:val="ae"/>
    <w:uiPriority w:val="59"/>
    <w:rsid w:val="00442B5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3">
    <w:name w:val="Сетка таблицы83"/>
    <w:basedOn w:val="a4"/>
    <w:next w:val="ae"/>
    <w:uiPriority w:val="59"/>
    <w:rsid w:val="00442B5D"/>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920">
    <w:name w:val="Сетка таблицы92"/>
    <w:basedOn w:val="a4"/>
    <w:next w:val="ae"/>
    <w:uiPriority w:val="59"/>
    <w:rsid w:val="00442B5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
    <w:name w:val="Сетка таблицы141"/>
    <w:basedOn w:val="a4"/>
    <w:next w:val="ae"/>
    <w:uiPriority w:val="59"/>
    <w:rsid w:val="000144F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0">
    <w:name w:val="Сетка таблицы17"/>
    <w:basedOn w:val="a4"/>
    <w:next w:val="ae"/>
    <w:uiPriority w:val="59"/>
    <w:rsid w:val="006038D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
    <w:name w:val="Сетка таблицы18"/>
    <w:basedOn w:val="a4"/>
    <w:next w:val="ae"/>
    <w:uiPriority w:val="59"/>
    <w:rsid w:val="006038D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0">
    <w:name w:val="Сетка таблицы19"/>
    <w:basedOn w:val="a4"/>
    <w:next w:val="ae"/>
    <w:uiPriority w:val="59"/>
    <w:rsid w:val="006038D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7">
    <w:name w:val="Body Text 3"/>
    <w:basedOn w:val="a2"/>
    <w:link w:val="38"/>
    <w:unhideWhenUsed/>
    <w:rsid w:val="002618B1"/>
    <w:pPr>
      <w:spacing w:after="120"/>
    </w:pPr>
    <w:rPr>
      <w:sz w:val="16"/>
      <w:szCs w:val="16"/>
    </w:rPr>
  </w:style>
  <w:style w:type="character" w:customStyle="1" w:styleId="38">
    <w:name w:val="Основной текст 3 Знак"/>
    <w:basedOn w:val="a3"/>
    <w:link w:val="37"/>
    <w:rsid w:val="002618B1"/>
    <w:rPr>
      <w:sz w:val="16"/>
      <w:szCs w:val="16"/>
    </w:rPr>
  </w:style>
  <w:style w:type="numbering" w:customStyle="1" w:styleId="55">
    <w:name w:val="Нет списка5"/>
    <w:next w:val="a5"/>
    <w:semiHidden/>
    <w:rsid w:val="002618B1"/>
  </w:style>
  <w:style w:type="paragraph" w:styleId="27">
    <w:name w:val="Body Text 2"/>
    <w:basedOn w:val="a2"/>
    <w:link w:val="29"/>
    <w:rsid w:val="002618B1"/>
    <w:pPr>
      <w:spacing w:after="120" w:line="480" w:lineRule="auto"/>
    </w:pPr>
    <w:rPr>
      <w:rFonts w:eastAsia="Times New Roman" w:cs="Times New Roman"/>
      <w:sz w:val="20"/>
      <w:szCs w:val="20"/>
    </w:rPr>
  </w:style>
  <w:style w:type="character" w:customStyle="1" w:styleId="29">
    <w:name w:val="Основной текст 2 Знак"/>
    <w:basedOn w:val="a3"/>
    <w:link w:val="27"/>
    <w:rsid w:val="002618B1"/>
    <w:rPr>
      <w:rFonts w:ascii="Times New Roman" w:eastAsia="Times New Roman" w:hAnsi="Times New Roman" w:cs="Times New Roman"/>
      <w:sz w:val="20"/>
      <w:szCs w:val="20"/>
      <w:lang w:eastAsia="ru-RU"/>
    </w:rPr>
  </w:style>
  <w:style w:type="paragraph" w:styleId="2a">
    <w:name w:val="Body Text Indent 2"/>
    <w:aliases w:val=" Знак Знак Знак Знак Знак Знак, Знак Знак Знак Знак Знак Знак Знак,Знак Знак Знак Знак Знак,Знак Знак Знак Знак Знак Знак Знак,Знак Знак Знак Знак Знак Знак Знак Знак Знак,Знак Знак Знак Знак, Знак Знак Знак Знак Знак"/>
    <w:basedOn w:val="a2"/>
    <w:link w:val="2b"/>
    <w:uiPriority w:val="99"/>
    <w:rsid w:val="002618B1"/>
    <w:pPr>
      <w:spacing w:after="120" w:line="480" w:lineRule="auto"/>
      <w:ind w:left="283"/>
    </w:pPr>
    <w:rPr>
      <w:rFonts w:eastAsia="Times New Roman" w:cs="Times New Roman"/>
      <w:sz w:val="20"/>
      <w:szCs w:val="20"/>
    </w:rPr>
  </w:style>
  <w:style w:type="character" w:customStyle="1" w:styleId="2b">
    <w:name w:val="Основной текст с отступом 2 Знак"/>
    <w:aliases w:val=" Знак Знак Знак Знак Знак Знак Знак1, Знак Знак Знак Знак Знак Знак Знак Знак2,Знак Знак Знак Знак Знак Знак3,Знак Знак Знак Знак Знак Знак Знак Знак2,Знак Знак Знак Знак Знак Знак Знак Знак Знак Знак2"/>
    <w:basedOn w:val="a3"/>
    <w:link w:val="2a"/>
    <w:uiPriority w:val="99"/>
    <w:rsid w:val="002618B1"/>
    <w:rPr>
      <w:rFonts w:ascii="Times New Roman" w:eastAsia="Times New Roman" w:hAnsi="Times New Roman" w:cs="Times New Roman"/>
      <w:sz w:val="20"/>
      <w:szCs w:val="20"/>
      <w:lang w:eastAsia="ru-RU"/>
    </w:rPr>
  </w:style>
  <w:style w:type="paragraph" w:customStyle="1" w:styleId="321">
    <w:name w:val="Основной текст с отступом 32"/>
    <w:basedOn w:val="a2"/>
    <w:rsid w:val="002618B1"/>
    <w:pPr>
      <w:ind w:left="9356"/>
    </w:pPr>
    <w:rPr>
      <w:rFonts w:eastAsia="Times New Roman" w:cs="Times New Roman"/>
      <w:sz w:val="20"/>
      <w:szCs w:val="20"/>
    </w:rPr>
  </w:style>
  <w:style w:type="paragraph" w:styleId="aff5">
    <w:name w:val="endnote text"/>
    <w:basedOn w:val="a2"/>
    <w:link w:val="aff6"/>
    <w:rsid w:val="002618B1"/>
    <w:rPr>
      <w:rFonts w:eastAsia="Times New Roman" w:cs="Times New Roman"/>
      <w:sz w:val="20"/>
      <w:szCs w:val="20"/>
    </w:rPr>
  </w:style>
  <w:style w:type="character" w:customStyle="1" w:styleId="aff6">
    <w:name w:val="Текст концевой сноски Знак"/>
    <w:basedOn w:val="a3"/>
    <w:link w:val="aff5"/>
    <w:rsid w:val="002618B1"/>
    <w:rPr>
      <w:rFonts w:ascii="Times New Roman" w:eastAsia="Times New Roman" w:hAnsi="Times New Roman" w:cs="Times New Roman"/>
      <w:sz w:val="20"/>
      <w:szCs w:val="20"/>
      <w:lang w:eastAsia="ru-RU"/>
    </w:rPr>
  </w:style>
  <w:style w:type="paragraph" w:styleId="39">
    <w:name w:val="Body Text Indent 3"/>
    <w:basedOn w:val="a2"/>
    <w:link w:val="3a"/>
    <w:rsid w:val="002618B1"/>
    <w:pPr>
      <w:ind w:left="9356"/>
    </w:pPr>
    <w:rPr>
      <w:rFonts w:eastAsia="Times New Roman" w:cs="Times New Roman"/>
      <w:sz w:val="20"/>
      <w:szCs w:val="20"/>
    </w:rPr>
  </w:style>
  <w:style w:type="character" w:customStyle="1" w:styleId="3a">
    <w:name w:val="Основной текст с отступом 3 Знак"/>
    <w:basedOn w:val="a3"/>
    <w:link w:val="39"/>
    <w:rsid w:val="002618B1"/>
    <w:rPr>
      <w:rFonts w:ascii="Times New Roman" w:eastAsia="Times New Roman" w:hAnsi="Times New Roman" w:cs="Times New Roman"/>
      <w:sz w:val="20"/>
      <w:szCs w:val="20"/>
      <w:lang w:eastAsia="ru-RU"/>
    </w:rPr>
  </w:style>
  <w:style w:type="paragraph" w:styleId="aff7">
    <w:name w:val="annotation text"/>
    <w:basedOn w:val="a2"/>
    <w:link w:val="aff8"/>
    <w:semiHidden/>
    <w:rsid w:val="002618B1"/>
    <w:rPr>
      <w:rFonts w:eastAsia="Times New Roman" w:cs="Times New Roman"/>
      <w:sz w:val="20"/>
      <w:szCs w:val="20"/>
    </w:rPr>
  </w:style>
  <w:style w:type="character" w:customStyle="1" w:styleId="aff8">
    <w:name w:val="Текст примечания Знак"/>
    <w:basedOn w:val="a3"/>
    <w:link w:val="aff7"/>
    <w:semiHidden/>
    <w:rsid w:val="002618B1"/>
    <w:rPr>
      <w:rFonts w:ascii="Times New Roman" w:eastAsia="Times New Roman" w:hAnsi="Times New Roman" w:cs="Times New Roman"/>
      <w:sz w:val="20"/>
      <w:szCs w:val="20"/>
      <w:lang w:eastAsia="ru-RU"/>
    </w:rPr>
  </w:style>
  <w:style w:type="table" w:customStyle="1" w:styleId="200">
    <w:name w:val="Сетка таблицы20"/>
    <w:basedOn w:val="a4"/>
    <w:next w:val="ae"/>
    <w:rsid w:val="002618B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4">
    <w:name w:val="Сетка таблицы84"/>
    <w:basedOn w:val="a4"/>
    <w:next w:val="ae"/>
    <w:uiPriority w:val="59"/>
    <w:rsid w:val="007C591E"/>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0">
    <w:name w:val="Сетка таблицы24"/>
    <w:basedOn w:val="a4"/>
    <w:next w:val="ae"/>
    <w:uiPriority w:val="59"/>
    <w:rsid w:val="009E680F"/>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
    <w:name w:val="Table Normal"/>
    <w:uiPriority w:val="2"/>
    <w:semiHidden/>
    <w:unhideWhenUsed/>
    <w:qFormat/>
    <w:rsid w:val="00F566AA"/>
    <w:pPr>
      <w:widowControl w:val="0"/>
      <w:spacing w:after="0" w:line="240" w:lineRule="auto"/>
    </w:pPr>
    <w:rPr>
      <w:rFonts w:eastAsia="Calibri"/>
      <w:lang w:val="en-US" w:eastAsia="en-US"/>
    </w:rPr>
    <w:tblPr>
      <w:tblInd w:w="0" w:type="dxa"/>
      <w:tblCellMar>
        <w:top w:w="0" w:type="dxa"/>
        <w:left w:w="0" w:type="dxa"/>
        <w:bottom w:w="0" w:type="dxa"/>
        <w:right w:w="0" w:type="dxa"/>
      </w:tblCellMar>
    </w:tblPr>
  </w:style>
  <w:style w:type="table" w:customStyle="1" w:styleId="250">
    <w:name w:val="Сетка таблицы25"/>
    <w:basedOn w:val="a4"/>
    <w:next w:val="ae"/>
    <w:uiPriority w:val="39"/>
    <w:rsid w:val="00B221E6"/>
    <w:pPr>
      <w:spacing w:after="0" w:line="240" w:lineRule="auto"/>
    </w:pPr>
    <w:rPr>
      <w:rFonts w:eastAsia="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n2r">
    <w:name w:val="fn2r"/>
    <w:basedOn w:val="a2"/>
    <w:rsid w:val="00BF4805"/>
    <w:pPr>
      <w:spacing w:before="100" w:beforeAutospacing="1" w:after="100" w:afterAutospacing="1"/>
    </w:pPr>
    <w:rPr>
      <w:rFonts w:eastAsia="Times New Roman" w:cs="Times New Roman"/>
      <w:sz w:val="24"/>
      <w:szCs w:val="24"/>
    </w:rPr>
  </w:style>
  <w:style w:type="paragraph" w:customStyle="1" w:styleId="1a">
    <w:name w:val="Обычный1"/>
    <w:link w:val="Normal"/>
    <w:rsid w:val="001368E6"/>
    <w:pPr>
      <w:suppressAutoHyphens/>
      <w:spacing w:before="100" w:after="100" w:line="240" w:lineRule="auto"/>
    </w:pPr>
    <w:rPr>
      <w:rFonts w:ascii="Times New Roman" w:eastAsia="Arial" w:hAnsi="Times New Roman" w:cs="Times New Roman"/>
      <w:sz w:val="24"/>
      <w:szCs w:val="20"/>
      <w:lang w:eastAsia="ar-SA"/>
    </w:rPr>
  </w:style>
  <w:style w:type="character" w:customStyle="1" w:styleId="Normal">
    <w:name w:val="Normal Знак"/>
    <w:link w:val="1a"/>
    <w:rsid w:val="001368E6"/>
    <w:rPr>
      <w:rFonts w:ascii="Times New Roman" w:eastAsia="Arial" w:hAnsi="Times New Roman" w:cs="Times New Roman"/>
      <w:sz w:val="24"/>
      <w:szCs w:val="20"/>
      <w:lang w:eastAsia="ar-SA"/>
    </w:rPr>
  </w:style>
  <w:style w:type="paragraph" w:customStyle="1" w:styleId="Default">
    <w:name w:val="Default"/>
    <w:rsid w:val="009B7F05"/>
    <w:pPr>
      <w:autoSpaceDE w:val="0"/>
      <w:autoSpaceDN w:val="0"/>
      <w:adjustRightInd w:val="0"/>
      <w:spacing w:after="0" w:line="240" w:lineRule="auto"/>
    </w:pPr>
    <w:rPr>
      <w:rFonts w:ascii="Times New Roman" w:hAnsi="Times New Roman" w:cs="Times New Roman"/>
      <w:color w:val="000000"/>
      <w:sz w:val="24"/>
      <w:szCs w:val="24"/>
    </w:rPr>
  </w:style>
  <w:style w:type="numbering" w:customStyle="1" w:styleId="103">
    <w:name w:val="Стиль нумерованный103"/>
    <w:rsid w:val="00D3253B"/>
    <w:pPr>
      <w:numPr>
        <w:numId w:val="4"/>
      </w:numPr>
    </w:pPr>
  </w:style>
  <w:style w:type="numbering" w:customStyle="1" w:styleId="64">
    <w:name w:val="Нет списка6"/>
    <w:next w:val="a5"/>
    <w:uiPriority w:val="99"/>
    <w:semiHidden/>
    <w:unhideWhenUsed/>
    <w:rsid w:val="00663B51"/>
  </w:style>
  <w:style w:type="table" w:customStyle="1" w:styleId="260">
    <w:name w:val="Сетка таблицы26"/>
    <w:basedOn w:val="a4"/>
    <w:next w:val="ae"/>
    <w:uiPriority w:val="59"/>
    <w:rsid w:val="00663B51"/>
    <w:pPr>
      <w:spacing w:after="0" w:line="240" w:lineRule="auto"/>
    </w:pPr>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
    <w:name w:val="Сетка таблицы151"/>
    <w:basedOn w:val="a4"/>
    <w:next w:val="ae"/>
    <w:uiPriority w:val="59"/>
    <w:rsid w:val="00663B51"/>
    <w:pPr>
      <w:spacing w:after="0" w:line="240" w:lineRule="auto"/>
    </w:pPr>
    <w:rPr>
      <w:rFonts w:eastAsia="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9">
    <w:name w:val="??????? (???)"/>
    <w:basedOn w:val="a2"/>
    <w:rsid w:val="00663B51"/>
    <w:pPr>
      <w:suppressAutoHyphens/>
      <w:overflowPunct w:val="0"/>
      <w:autoSpaceDE w:val="0"/>
      <w:spacing w:before="45" w:after="280"/>
      <w:textAlignment w:val="baseline"/>
    </w:pPr>
    <w:rPr>
      <w:rFonts w:eastAsia="Times New Roman" w:cs="Times New Roman"/>
      <w:sz w:val="24"/>
      <w:szCs w:val="20"/>
      <w:lang w:eastAsia="ar-SA"/>
    </w:rPr>
  </w:style>
  <w:style w:type="character" w:customStyle="1" w:styleId="mw-headline">
    <w:name w:val="mw-headline"/>
    <w:basedOn w:val="a3"/>
    <w:rsid w:val="00663B51"/>
  </w:style>
  <w:style w:type="character" w:customStyle="1" w:styleId="FontStyle156">
    <w:name w:val="Font Style156"/>
    <w:basedOn w:val="a3"/>
    <w:rsid w:val="00663B51"/>
    <w:rPr>
      <w:rFonts w:ascii="Times New Roman" w:hAnsi="Times New Roman" w:cs="Times New Roman"/>
      <w:sz w:val="24"/>
      <w:szCs w:val="24"/>
    </w:rPr>
  </w:style>
  <w:style w:type="paragraph" w:customStyle="1" w:styleId="Style9">
    <w:name w:val="Style9"/>
    <w:basedOn w:val="a2"/>
    <w:rsid w:val="00663B51"/>
    <w:pPr>
      <w:widowControl w:val="0"/>
      <w:autoSpaceDE w:val="0"/>
      <w:spacing w:line="448" w:lineRule="exact"/>
      <w:ind w:firstLine="533"/>
    </w:pPr>
    <w:rPr>
      <w:rFonts w:ascii="Arial" w:eastAsia="Times New Roman" w:hAnsi="Arial" w:cs="Arial"/>
      <w:sz w:val="24"/>
      <w:szCs w:val="24"/>
      <w:lang w:eastAsia="ar-SA"/>
    </w:rPr>
  </w:style>
  <w:style w:type="character" w:styleId="affa">
    <w:name w:val="page number"/>
    <w:basedOn w:val="a3"/>
    <w:rsid w:val="00663B51"/>
  </w:style>
  <w:style w:type="paragraph" w:customStyle="1" w:styleId="ConsPlusNonformat">
    <w:name w:val="ConsPlusNonformat"/>
    <w:uiPriority w:val="99"/>
    <w:rsid w:val="00663B51"/>
    <w:pPr>
      <w:widowControl w:val="0"/>
      <w:autoSpaceDE w:val="0"/>
      <w:autoSpaceDN w:val="0"/>
      <w:adjustRightInd w:val="0"/>
      <w:spacing w:after="0" w:line="240" w:lineRule="auto"/>
      <w:jc w:val="both"/>
    </w:pPr>
    <w:rPr>
      <w:rFonts w:ascii="Courier New" w:eastAsia="Times New Roman" w:hAnsi="Courier New" w:cs="Courier New"/>
      <w:sz w:val="20"/>
      <w:szCs w:val="20"/>
    </w:rPr>
  </w:style>
  <w:style w:type="paragraph" w:customStyle="1" w:styleId="10">
    <w:name w:val="Пункт1"/>
    <w:basedOn w:val="a2"/>
    <w:next w:val="21"/>
    <w:rsid w:val="00663B51"/>
    <w:pPr>
      <w:widowControl w:val="0"/>
      <w:numPr>
        <w:numId w:val="13"/>
      </w:numPr>
      <w:tabs>
        <w:tab w:val="clear" w:pos="1130"/>
        <w:tab w:val="left" w:pos="1134"/>
      </w:tabs>
      <w:autoSpaceDE w:val="0"/>
      <w:autoSpaceDN w:val="0"/>
      <w:adjustRightInd w:val="0"/>
      <w:spacing w:before="240"/>
      <w:ind w:left="0" w:firstLine="720"/>
    </w:pPr>
    <w:rPr>
      <w:rFonts w:eastAsia="Times New Roman" w:cs="Times New Roman"/>
      <w:b/>
      <w:sz w:val="24"/>
      <w:szCs w:val="20"/>
    </w:rPr>
  </w:style>
  <w:style w:type="paragraph" w:customStyle="1" w:styleId="21">
    <w:name w:val="Пункт2"/>
    <w:basedOn w:val="a2"/>
    <w:rsid w:val="00663B51"/>
    <w:pPr>
      <w:widowControl w:val="0"/>
      <w:numPr>
        <w:ilvl w:val="1"/>
        <w:numId w:val="13"/>
      </w:numPr>
      <w:tabs>
        <w:tab w:val="left" w:pos="426"/>
      </w:tabs>
      <w:autoSpaceDE w:val="0"/>
      <w:autoSpaceDN w:val="0"/>
      <w:adjustRightInd w:val="0"/>
    </w:pPr>
    <w:rPr>
      <w:rFonts w:eastAsia="Times New Roman" w:cs="Times New Roman"/>
      <w:sz w:val="24"/>
      <w:szCs w:val="20"/>
    </w:rPr>
  </w:style>
  <w:style w:type="paragraph" w:customStyle="1" w:styleId="affb">
    <w:name w:val="Таблица"/>
    <w:basedOn w:val="a2"/>
    <w:link w:val="affc"/>
    <w:rsid w:val="00663B51"/>
    <w:pPr>
      <w:spacing w:before="80" w:after="80"/>
      <w:jc w:val="center"/>
    </w:pPr>
    <w:rPr>
      <w:rFonts w:ascii="Arial" w:eastAsia="Times New Roman" w:hAnsi="Arial" w:cs="Times New Roman"/>
      <w:szCs w:val="20"/>
    </w:rPr>
  </w:style>
  <w:style w:type="paragraph" w:customStyle="1" w:styleId="2c">
    <w:name w:val="заголовок 2"/>
    <w:basedOn w:val="a2"/>
    <w:next w:val="a2"/>
    <w:rsid w:val="00663B51"/>
    <w:pPr>
      <w:keepNext/>
      <w:spacing w:before="240" w:after="120"/>
      <w:jc w:val="center"/>
      <w:outlineLvl w:val="1"/>
    </w:pPr>
    <w:rPr>
      <w:rFonts w:eastAsia="Times New Roman" w:cs="Arial"/>
      <w:b/>
      <w:iCs/>
      <w:szCs w:val="24"/>
    </w:rPr>
  </w:style>
  <w:style w:type="character" w:customStyle="1" w:styleId="affc">
    <w:name w:val="Таблица Знак"/>
    <w:basedOn w:val="a3"/>
    <w:link w:val="affb"/>
    <w:locked/>
    <w:rsid w:val="00663B51"/>
    <w:rPr>
      <w:rFonts w:ascii="Arial" w:eastAsia="Times New Roman" w:hAnsi="Arial" w:cs="Times New Roman"/>
      <w:sz w:val="28"/>
      <w:szCs w:val="20"/>
    </w:rPr>
  </w:style>
  <w:style w:type="paragraph" w:customStyle="1" w:styleId="1b">
    <w:name w:val="Штамп1"/>
    <w:basedOn w:val="a2"/>
    <w:rsid w:val="00663B51"/>
    <w:pPr>
      <w:widowControl w:val="0"/>
      <w:jc w:val="center"/>
    </w:pPr>
    <w:rPr>
      <w:rFonts w:eastAsia="Times New Roman" w:cs="Times New Roman"/>
      <w:sz w:val="24"/>
      <w:szCs w:val="20"/>
    </w:rPr>
  </w:style>
  <w:style w:type="character" w:styleId="HTML1">
    <w:name w:val="HTML Typewriter"/>
    <w:basedOn w:val="a3"/>
    <w:unhideWhenUsed/>
    <w:rsid w:val="00663B51"/>
    <w:rPr>
      <w:rFonts w:ascii="Courier New" w:eastAsia="Times New Roman" w:hAnsi="Courier New" w:cs="Courier New" w:hint="default"/>
      <w:sz w:val="20"/>
      <w:szCs w:val="20"/>
    </w:rPr>
  </w:style>
  <w:style w:type="paragraph" w:styleId="1c">
    <w:name w:val="index 1"/>
    <w:basedOn w:val="a2"/>
    <w:next w:val="a2"/>
    <w:autoRedefine/>
    <w:unhideWhenUsed/>
    <w:rsid w:val="00663B51"/>
    <w:pPr>
      <w:ind w:left="240" w:hanging="240"/>
    </w:pPr>
    <w:rPr>
      <w:rFonts w:eastAsia="Times New Roman" w:cs="Times New Roman"/>
      <w:sz w:val="24"/>
      <w:szCs w:val="24"/>
    </w:rPr>
  </w:style>
  <w:style w:type="paragraph" w:styleId="affd">
    <w:name w:val="Normal Indent"/>
    <w:basedOn w:val="a2"/>
    <w:unhideWhenUsed/>
    <w:rsid w:val="00663B51"/>
    <w:pPr>
      <w:ind w:left="720"/>
    </w:pPr>
    <w:rPr>
      <w:rFonts w:eastAsia="Times New Roman" w:cs="Times New Roman"/>
      <w:sz w:val="20"/>
      <w:szCs w:val="20"/>
    </w:rPr>
  </w:style>
  <w:style w:type="paragraph" w:styleId="affe">
    <w:name w:val="List"/>
    <w:basedOn w:val="a2"/>
    <w:unhideWhenUsed/>
    <w:rsid w:val="00663B51"/>
    <w:pPr>
      <w:ind w:left="283" w:hanging="283"/>
    </w:pPr>
    <w:rPr>
      <w:rFonts w:eastAsia="Times New Roman" w:cs="Times New Roman"/>
      <w:sz w:val="20"/>
      <w:szCs w:val="20"/>
    </w:rPr>
  </w:style>
  <w:style w:type="paragraph" w:styleId="a">
    <w:name w:val="List Bullet"/>
    <w:basedOn w:val="a2"/>
    <w:autoRedefine/>
    <w:unhideWhenUsed/>
    <w:rsid w:val="00663B51"/>
    <w:pPr>
      <w:numPr>
        <w:numId w:val="14"/>
      </w:numPr>
      <w:tabs>
        <w:tab w:val="clear" w:pos="360"/>
        <w:tab w:val="num" w:pos="0"/>
      </w:tabs>
      <w:spacing w:line="360" w:lineRule="auto"/>
    </w:pPr>
    <w:rPr>
      <w:rFonts w:eastAsia="Times New Roman" w:cs="Times New Roman"/>
      <w:sz w:val="24"/>
      <w:szCs w:val="20"/>
    </w:rPr>
  </w:style>
  <w:style w:type="paragraph" w:styleId="2d">
    <w:name w:val="List 2"/>
    <w:basedOn w:val="a2"/>
    <w:unhideWhenUsed/>
    <w:rsid w:val="00663B51"/>
    <w:pPr>
      <w:ind w:left="566" w:hanging="283"/>
    </w:pPr>
    <w:rPr>
      <w:rFonts w:eastAsia="Times New Roman" w:cs="Times New Roman"/>
      <w:sz w:val="32"/>
      <w:szCs w:val="20"/>
    </w:rPr>
  </w:style>
  <w:style w:type="paragraph" w:styleId="3b">
    <w:name w:val="List 3"/>
    <w:basedOn w:val="a2"/>
    <w:unhideWhenUsed/>
    <w:rsid w:val="00663B51"/>
    <w:pPr>
      <w:ind w:left="849" w:hanging="283"/>
    </w:pPr>
    <w:rPr>
      <w:rFonts w:eastAsia="Times New Roman" w:cs="Times New Roman"/>
      <w:sz w:val="32"/>
      <w:szCs w:val="20"/>
    </w:rPr>
  </w:style>
  <w:style w:type="paragraph" w:styleId="2">
    <w:name w:val="List Bullet 2"/>
    <w:basedOn w:val="a2"/>
    <w:autoRedefine/>
    <w:unhideWhenUsed/>
    <w:rsid w:val="00663B51"/>
    <w:pPr>
      <w:numPr>
        <w:numId w:val="15"/>
      </w:numPr>
      <w:tabs>
        <w:tab w:val="clear" w:pos="643"/>
      </w:tabs>
      <w:spacing w:line="360" w:lineRule="auto"/>
      <w:ind w:left="0" w:firstLine="709"/>
      <w:outlineLvl w:val="0"/>
    </w:pPr>
    <w:rPr>
      <w:rFonts w:eastAsia="Times New Roman" w:cs="Times New Roman"/>
      <w:sz w:val="24"/>
      <w:szCs w:val="20"/>
    </w:rPr>
  </w:style>
  <w:style w:type="paragraph" w:styleId="3">
    <w:name w:val="List Bullet 3"/>
    <w:basedOn w:val="a2"/>
    <w:autoRedefine/>
    <w:unhideWhenUsed/>
    <w:rsid w:val="00663B51"/>
    <w:pPr>
      <w:numPr>
        <w:numId w:val="16"/>
      </w:numPr>
      <w:tabs>
        <w:tab w:val="clear" w:pos="926"/>
      </w:tabs>
      <w:spacing w:line="360" w:lineRule="auto"/>
      <w:ind w:left="0" w:firstLine="709"/>
    </w:pPr>
    <w:rPr>
      <w:rFonts w:eastAsia="Times New Roman" w:cs="Times New Roman"/>
      <w:b/>
      <w:bCs/>
      <w:sz w:val="24"/>
      <w:szCs w:val="20"/>
    </w:rPr>
  </w:style>
  <w:style w:type="paragraph" w:styleId="4">
    <w:name w:val="List Bullet 4"/>
    <w:basedOn w:val="a2"/>
    <w:autoRedefine/>
    <w:unhideWhenUsed/>
    <w:rsid w:val="00663B51"/>
    <w:pPr>
      <w:numPr>
        <w:numId w:val="17"/>
      </w:numPr>
      <w:tabs>
        <w:tab w:val="clear" w:pos="1209"/>
        <w:tab w:val="num" w:pos="0"/>
      </w:tabs>
      <w:spacing w:line="360" w:lineRule="auto"/>
      <w:ind w:left="0" w:firstLine="566"/>
    </w:pPr>
    <w:rPr>
      <w:rFonts w:eastAsia="Times New Roman" w:cs="Times New Roman"/>
      <w:sz w:val="24"/>
      <w:szCs w:val="20"/>
    </w:rPr>
  </w:style>
  <w:style w:type="paragraph" w:styleId="afff">
    <w:name w:val="Signature"/>
    <w:basedOn w:val="a2"/>
    <w:link w:val="afff0"/>
    <w:unhideWhenUsed/>
    <w:rsid w:val="00663B51"/>
    <w:pPr>
      <w:ind w:left="4252"/>
    </w:pPr>
    <w:rPr>
      <w:rFonts w:eastAsia="Times New Roman" w:cs="Times New Roman"/>
      <w:sz w:val="24"/>
      <w:szCs w:val="24"/>
    </w:rPr>
  </w:style>
  <w:style w:type="character" w:customStyle="1" w:styleId="afff0">
    <w:name w:val="Подпись Знак"/>
    <w:basedOn w:val="a3"/>
    <w:link w:val="afff"/>
    <w:rsid w:val="00663B51"/>
    <w:rPr>
      <w:rFonts w:ascii="Times New Roman" w:eastAsia="Times New Roman" w:hAnsi="Times New Roman" w:cs="Times New Roman"/>
      <w:sz w:val="24"/>
      <w:szCs w:val="24"/>
    </w:rPr>
  </w:style>
  <w:style w:type="paragraph" w:styleId="afff1">
    <w:name w:val="List Continue"/>
    <w:basedOn w:val="a2"/>
    <w:unhideWhenUsed/>
    <w:rsid w:val="00663B51"/>
    <w:pPr>
      <w:spacing w:after="120"/>
      <w:ind w:left="283"/>
    </w:pPr>
    <w:rPr>
      <w:rFonts w:eastAsia="Times New Roman" w:cs="Times New Roman"/>
      <w:sz w:val="32"/>
      <w:szCs w:val="20"/>
    </w:rPr>
  </w:style>
  <w:style w:type="paragraph" w:styleId="2e">
    <w:name w:val="List Continue 2"/>
    <w:basedOn w:val="a2"/>
    <w:unhideWhenUsed/>
    <w:rsid w:val="00663B51"/>
    <w:pPr>
      <w:spacing w:after="120"/>
      <w:ind w:left="566"/>
    </w:pPr>
    <w:rPr>
      <w:rFonts w:eastAsia="Times New Roman" w:cs="Times New Roman"/>
      <w:sz w:val="32"/>
      <w:szCs w:val="20"/>
    </w:rPr>
  </w:style>
  <w:style w:type="paragraph" w:styleId="afff2">
    <w:name w:val="Subtitle"/>
    <w:basedOn w:val="a2"/>
    <w:link w:val="afff3"/>
    <w:qFormat/>
    <w:rsid w:val="00663B51"/>
    <w:pPr>
      <w:spacing w:line="360" w:lineRule="auto"/>
      <w:ind w:firstLine="720"/>
      <w:jc w:val="center"/>
    </w:pPr>
    <w:rPr>
      <w:rFonts w:eastAsia="Times New Roman" w:cs="Times New Roman"/>
      <w:b/>
      <w:sz w:val="24"/>
      <w:szCs w:val="20"/>
    </w:rPr>
  </w:style>
  <w:style w:type="character" w:customStyle="1" w:styleId="afff3">
    <w:name w:val="Подзаголовок Знак"/>
    <w:basedOn w:val="a3"/>
    <w:link w:val="afff2"/>
    <w:rsid w:val="00663B51"/>
    <w:rPr>
      <w:rFonts w:ascii="Times New Roman" w:eastAsia="Times New Roman" w:hAnsi="Times New Roman" w:cs="Times New Roman"/>
      <w:b/>
      <w:sz w:val="24"/>
      <w:szCs w:val="20"/>
    </w:rPr>
  </w:style>
  <w:style w:type="paragraph" w:styleId="afff4">
    <w:name w:val="Block Text"/>
    <w:basedOn w:val="a2"/>
    <w:unhideWhenUsed/>
    <w:rsid w:val="00663B51"/>
    <w:pPr>
      <w:ind w:left="1134" w:right="1134"/>
      <w:jc w:val="center"/>
    </w:pPr>
    <w:rPr>
      <w:rFonts w:eastAsia="Times New Roman" w:cs="Times New Roman"/>
      <w:sz w:val="24"/>
      <w:szCs w:val="20"/>
      <w:lang w:val="en-US"/>
    </w:rPr>
  </w:style>
  <w:style w:type="paragraph" w:styleId="afff5">
    <w:name w:val="Document Map"/>
    <w:basedOn w:val="a2"/>
    <w:link w:val="afff6"/>
    <w:unhideWhenUsed/>
    <w:rsid w:val="00663B51"/>
    <w:pPr>
      <w:shd w:val="clear" w:color="auto" w:fill="000080"/>
    </w:pPr>
    <w:rPr>
      <w:rFonts w:ascii="Tahoma" w:eastAsia="Times New Roman" w:hAnsi="Tahoma" w:cs="Tahoma"/>
      <w:sz w:val="20"/>
      <w:szCs w:val="20"/>
    </w:rPr>
  </w:style>
  <w:style w:type="character" w:customStyle="1" w:styleId="afff6">
    <w:name w:val="Схема документа Знак"/>
    <w:basedOn w:val="a3"/>
    <w:link w:val="afff5"/>
    <w:rsid w:val="00663B51"/>
    <w:rPr>
      <w:rFonts w:ascii="Tahoma" w:eastAsia="Times New Roman" w:hAnsi="Tahoma" w:cs="Tahoma"/>
      <w:sz w:val="20"/>
      <w:szCs w:val="20"/>
      <w:shd w:val="clear" w:color="auto" w:fill="000080"/>
    </w:rPr>
  </w:style>
  <w:style w:type="paragraph" w:styleId="afff7">
    <w:name w:val="Plain Text"/>
    <w:aliases w:val="Текст Знак1,Текст Знак Знак1,Текст Знак Знак Знак, Знак3 Знак Знак Знак, Знак3 Знак1 Знак,Текст Знак1 Знак,Текст Знак Знак, Знак3 Знак Знак, Знак3 Знак1"/>
    <w:basedOn w:val="a2"/>
    <w:link w:val="afff8"/>
    <w:unhideWhenUsed/>
    <w:rsid w:val="00663B51"/>
    <w:rPr>
      <w:rFonts w:ascii="Courier New" w:eastAsia="Times New Roman" w:hAnsi="Courier New" w:cs="Courier New"/>
      <w:sz w:val="20"/>
      <w:szCs w:val="20"/>
    </w:rPr>
  </w:style>
  <w:style w:type="character" w:customStyle="1" w:styleId="afff8">
    <w:name w:val="Текст Знак"/>
    <w:aliases w:val="Текст Знак1 Знак2,Текст Знак Знак1 Знак1,Текст Знак Знак Знак Знак1, Знак3 Знак Знак Знак Знак1, Знак3 Знак1 Знак Знак1,Текст Знак1 Знак Знак1,Текст Знак Знак Знак2, Знак3 Знак Знак Знак2, Знак3 Знак1 Знак2"/>
    <w:basedOn w:val="a3"/>
    <w:link w:val="afff7"/>
    <w:rsid w:val="00663B51"/>
    <w:rPr>
      <w:rFonts w:ascii="Courier New" w:eastAsia="Times New Roman" w:hAnsi="Courier New" w:cs="Courier New"/>
      <w:sz w:val="20"/>
      <w:szCs w:val="20"/>
    </w:rPr>
  </w:style>
  <w:style w:type="paragraph" w:customStyle="1" w:styleId="afff9">
    <w:name w:val="Краткий обратный адрес"/>
    <w:basedOn w:val="a2"/>
    <w:rsid w:val="00663B51"/>
    <w:rPr>
      <w:rFonts w:eastAsia="Times New Roman" w:cs="Times New Roman"/>
      <w:sz w:val="24"/>
      <w:szCs w:val="24"/>
    </w:rPr>
  </w:style>
  <w:style w:type="paragraph" w:customStyle="1" w:styleId="PP">
    <w:name w:val="Строка PP"/>
    <w:basedOn w:val="afff"/>
    <w:rsid w:val="00663B51"/>
  </w:style>
  <w:style w:type="paragraph" w:customStyle="1" w:styleId="afffa">
    <w:name w:val="Адресат"/>
    <w:basedOn w:val="a2"/>
    <w:rsid w:val="00663B51"/>
    <w:rPr>
      <w:rFonts w:eastAsia="Times New Roman" w:cs="Times New Roman"/>
      <w:sz w:val="24"/>
      <w:szCs w:val="24"/>
    </w:rPr>
  </w:style>
  <w:style w:type="paragraph" w:customStyle="1" w:styleId="2f">
    <w:name w:val="Штамп2"/>
    <w:basedOn w:val="20"/>
    <w:rsid w:val="00663B51"/>
    <w:pPr>
      <w:keepLines w:val="0"/>
      <w:numPr>
        <w:ilvl w:val="0"/>
        <w:numId w:val="0"/>
      </w:numPr>
      <w:spacing w:before="0" w:after="0"/>
      <w:ind w:left="34" w:right="34"/>
      <w:outlineLvl w:val="9"/>
    </w:pPr>
    <w:rPr>
      <w:rFonts w:eastAsia="Times New Roman" w:cs="Times New Roman"/>
      <w:bCs w:val="0"/>
      <w:sz w:val="24"/>
      <w:szCs w:val="20"/>
    </w:rPr>
  </w:style>
  <w:style w:type="paragraph" w:customStyle="1" w:styleId="3c">
    <w:name w:val="Штам3"/>
    <w:basedOn w:val="a2"/>
    <w:rsid w:val="00663B51"/>
    <w:pPr>
      <w:ind w:left="34" w:right="34"/>
      <w:jc w:val="center"/>
    </w:pPr>
    <w:rPr>
      <w:rFonts w:eastAsia="Times New Roman" w:cs="Times New Roman"/>
      <w:sz w:val="16"/>
      <w:szCs w:val="20"/>
    </w:rPr>
  </w:style>
  <w:style w:type="paragraph" w:customStyle="1" w:styleId="46">
    <w:name w:val="Штам4"/>
    <w:basedOn w:val="a2"/>
    <w:rsid w:val="00663B51"/>
    <w:pPr>
      <w:spacing w:before="120"/>
      <w:ind w:left="-227" w:right="-227"/>
    </w:pPr>
    <w:rPr>
      <w:rFonts w:eastAsia="Times New Roman" w:cs="Times New Roman"/>
      <w:sz w:val="16"/>
      <w:szCs w:val="20"/>
    </w:rPr>
  </w:style>
  <w:style w:type="paragraph" w:customStyle="1" w:styleId="afffb">
    <w:name w:val="Оновкка"/>
    <w:rsid w:val="00663B51"/>
    <w:pPr>
      <w:spacing w:after="0" w:line="240" w:lineRule="auto"/>
      <w:ind w:firstLine="709"/>
      <w:jc w:val="both"/>
    </w:pPr>
    <w:rPr>
      <w:rFonts w:ascii="Times New Roman" w:eastAsia="Times New Roman" w:hAnsi="Times New Roman" w:cs="Times New Roman"/>
      <w:sz w:val="24"/>
      <w:szCs w:val="28"/>
    </w:rPr>
  </w:style>
  <w:style w:type="paragraph" w:customStyle="1" w:styleId="212">
    <w:name w:val="Основной текст с отступом 21"/>
    <w:basedOn w:val="a2"/>
    <w:rsid w:val="00663B51"/>
    <w:pPr>
      <w:widowControl w:val="0"/>
      <w:spacing w:line="259" w:lineRule="auto"/>
      <w:ind w:left="160" w:firstLine="700"/>
    </w:pPr>
    <w:rPr>
      <w:rFonts w:eastAsia="Times New Roman" w:cs="Times New Roman"/>
      <w:szCs w:val="20"/>
    </w:rPr>
  </w:style>
  <w:style w:type="paragraph" w:customStyle="1" w:styleId="214">
    <w:name w:val="Основной текст 21"/>
    <w:basedOn w:val="a2"/>
    <w:rsid w:val="00663B51"/>
    <w:pPr>
      <w:overflowPunct w:val="0"/>
      <w:autoSpaceDE w:val="0"/>
      <w:autoSpaceDN w:val="0"/>
      <w:adjustRightInd w:val="0"/>
    </w:pPr>
    <w:rPr>
      <w:rFonts w:eastAsia="Times New Roman" w:cs="Times New Roman"/>
      <w:szCs w:val="20"/>
    </w:rPr>
  </w:style>
  <w:style w:type="paragraph" w:customStyle="1" w:styleId="afffc">
    <w:name w:val="Заголовок статьи"/>
    <w:basedOn w:val="a2"/>
    <w:next w:val="a2"/>
    <w:rsid w:val="00663B51"/>
    <w:pPr>
      <w:widowControl w:val="0"/>
      <w:autoSpaceDE w:val="0"/>
      <w:autoSpaceDN w:val="0"/>
      <w:adjustRightInd w:val="0"/>
      <w:ind w:left="1612" w:hanging="892"/>
    </w:pPr>
    <w:rPr>
      <w:rFonts w:ascii="Arial" w:eastAsia="Times New Roman" w:hAnsi="Arial" w:cs="Arial"/>
      <w:sz w:val="20"/>
      <w:szCs w:val="20"/>
    </w:rPr>
  </w:style>
  <w:style w:type="paragraph" w:customStyle="1" w:styleId="2f0">
    <w:name w:val="Заг. уровень 2"/>
    <w:rsid w:val="00663B51"/>
    <w:pPr>
      <w:spacing w:after="0" w:line="240" w:lineRule="auto"/>
      <w:jc w:val="center"/>
      <w:outlineLvl w:val="1"/>
    </w:pPr>
    <w:rPr>
      <w:rFonts w:ascii="Times New Roman" w:eastAsia="Times New Roman" w:hAnsi="Times New Roman" w:cs="Times New Roman"/>
      <w:b/>
      <w:sz w:val="24"/>
      <w:szCs w:val="20"/>
    </w:rPr>
  </w:style>
  <w:style w:type="paragraph" w:customStyle="1" w:styleId="afffd">
    <w:name w:val="Таблицы (моноширинный)"/>
    <w:basedOn w:val="a2"/>
    <w:next w:val="a2"/>
    <w:rsid w:val="00663B51"/>
    <w:pPr>
      <w:autoSpaceDE w:val="0"/>
      <w:autoSpaceDN w:val="0"/>
      <w:adjustRightInd w:val="0"/>
    </w:pPr>
    <w:rPr>
      <w:rFonts w:ascii="Courier New" w:eastAsia="Times New Roman" w:hAnsi="Courier New" w:cs="Courier New"/>
      <w:sz w:val="20"/>
      <w:szCs w:val="20"/>
    </w:rPr>
  </w:style>
  <w:style w:type="paragraph" w:customStyle="1" w:styleId="1d">
    <w:name w:val="Стиль1"/>
    <w:basedOn w:val="a2"/>
    <w:rsid w:val="00663B51"/>
    <w:pPr>
      <w:spacing w:line="360" w:lineRule="auto"/>
      <w:ind w:firstLine="709"/>
      <w:outlineLvl w:val="1"/>
    </w:pPr>
    <w:rPr>
      <w:rFonts w:eastAsia="Times New Roman" w:cs="Times New Roman"/>
      <w:color w:val="000000"/>
      <w:sz w:val="24"/>
      <w:szCs w:val="24"/>
    </w:rPr>
  </w:style>
  <w:style w:type="paragraph" w:customStyle="1" w:styleId="ConsPlusTitle">
    <w:name w:val="ConsPlusTitle"/>
    <w:rsid w:val="00663B51"/>
    <w:pPr>
      <w:widowControl w:val="0"/>
      <w:autoSpaceDE w:val="0"/>
      <w:autoSpaceDN w:val="0"/>
      <w:adjustRightInd w:val="0"/>
      <w:spacing w:after="0" w:line="240" w:lineRule="auto"/>
      <w:jc w:val="both"/>
    </w:pPr>
    <w:rPr>
      <w:rFonts w:ascii="Arial" w:eastAsia="Times New Roman" w:hAnsi="Arial" w:cs="Arial"/>
      <w:b/>
      <w:bCs/>
      <w:sz w:val="20"/>
      <w:szCs w:val="20"/>
    </w:rPr>
  </w:style>
  <w:style w:type="character" w:customStyle="1" w:styleId="afffe">
    <w:name w:val="Основное Знак"/>
    <w:basedOn w:val="a3"/>
    <w:link w:val="affff"/>
    <w:locked/>
    <w:rsid w:val="00663B51"/>
    <w:rPr>
      <w:color w:val="000000"/>
      <w:sz w:val="24"/>
      <w:szCs w:val="24"/>
    </w:rPr>
  </w:style>
  <w:style w:type="paragraph" w:customStyle="1" w:styleId="affff">
    <w:name w:val="Основное"/>
    <w:link w:val="afffe"/>
    <w:autoRedefine/>
    <w:rsid w:val="00663B51"/>
    <w:pPr>
      <w:spacing w:after="0" w:line="240" w:lineRule="auto"/>
      <w:ind w:firstLine="709"/>
      <w:jc w:val="both"/>
    </w:pPr>
    <w:rPr>
      <w:color w:val="000000"/>
      <w:sz w:val="24"/>
      <w:szCs w:val="24"/>
    </w:rPr>
  </w:style>
  <w:style w:type="character" w:styleId="affff0">
    <w:name w:val="endnote reference"/>
    <w:basedOn w:val="a3"/>
    <w:unhideWhenUsed/>
    <w:rsid w:val="00663B51"/>
    <w:rPr>
      <w:vertAlign w:val="superscript"/>
    </w:rPr>
  </w:style>
  <w:style w:type="character" w:customStyle="1" w:styleId="affff1">
    <w:name w:val="Гипертекстовая ссылка"/>
    <w:basedOn w:val="a3"/>
    <w:rsid w:val="00663B51"/>
    <w:rPr>
      <w:color w:val="008000"/>
      <w:sz w:val="20"/>
      <w:szCs w:val="20"/>
      <w:u w:val="single"/>
    </w:rPr>
  </w:style>
  <w:style w:type="character" w:customStyle="1" w:styleId="affff2">
    <w:name w:val="Цветовое выделение"/>
    <w:rsid w:val="00663B51"/>
    <w:rPr>
      <w:b/>
      <w:bCs/>
      <w:color w:val="000080"/>
      <w:sz w:val="20"/>
      <w:szCs w:val="20"/>
    </w:rPr>
  </w:style>
  <w:style w:type="character" w:customStyle="1" w:styleId="postbody">
    <w:name w:val="postbody"/>
    <w:basedOn w:val="a3"/>
    <w:rsid w:val="00663B51"/>
  </w:style>
  <w:style w:type="numbering" w:customStyle="1" w:styleId="affff3">
    <w:name w:val="Стиль нумерованный"/>
    <w:rsid w:val="00663B51"/>
  </w:style>
  <w:style w:type="paragraph" w:customStyle="1" w:styleId="affff4">
    <w:name w:val="Содержимое таблицы"/>
    <w:basedOn w:val="a2"/>
    <w:rsid w:val="00663B51"/>
    <w:pPr>
      <w:suppressLineNumbers/>
      <w:suppressAutoHyphens/>
      <w:overflowPunct w:val="0"/>
      <w:autoSpaceDE w:val="0"/>
      <w:textAlignment w:val="baseline"/>
    </w:pPr>
    <w:rPr>
      <w:rFonts w:eastAsia="Times New Roman" w:cs="Times New Roman"/>
      <w:szCs w:val="20"/>
      <w:lang w:eastAsia="ar-SA"/>
    </w:rPr>
  </w:style>
  <w:style w:type="paragraph" w:customStyle="1" w:styleId="affff5">
    <w:name w:val="Знак"/>
    <w:basedOn w:val="a2"/>
    <w:rsid w:val="00663B51"/>
    <w:pPr>
      <w:spacing w:line="240" w:lineRule="exact"/>
    </w:pPr>
    <w:rPr>
      <w:rFonts w:eastAsia="Times New Roman" w:cs="Times New Roman"/>
      <w:sz w:val="24"/>
      <w:szCs w:val="24"/>
      <w:lang w:val="en-US" w:eastAsia="en-US"/>
    </w:rPr>
  </w:style>
  <w:style w:type="paragraph" w:customStyle="1" w:styleId="S">
    <w:name w:val="S_Обычный"/>
    <w:basedOn w:val="a2"/>
    <w:link w:val="S0"/>
    <w:qFormat/>
    <w:rsid w:val="00663B51"/>
    <w:pPr>
      <w:spacing w:line="360" w:lineRule="auto"/>
      <w:ind w:firstLine="709"/>
    </w:pPr>
    <w:rPr>
      <w:rFonts w:eastAsia="Times New Roman" w:cs="Times New Roman"/>
      <w:sz w:val="24"/>
      <w:szCs w:val="24"/>
    </w:rPr>
  </w:style>
  <w:style w:type="character" w:customStyle="1" w:styleId="S0">
    <w:name w:val="S_Обычный Знак"/>
    <w:basedOn w:val="a3"/>
    <w:link w:val="S"/>
    <w:rsid w:val="00663B51"/>
    <w:rPr>
      <w:rFonts w:ascii="Times New Roman" w:eastAsia="Times New Roman" w:hAnsi="Times New Roman" w:cs="Times New Roman"/>
      <w:sz w:val="24"/>
      <w:szCs w:val="24"/>
    </w:rPr>
  </w:style>
  <w:style w:type="paragraph" w:customStyle="1" w:styleId="3d">
    <w:name w:val="???????? ????? 3"/>
    <w:basedOn w:val="a2"/>
    <w:rsid w:val="00663B51"/>
    <w:pPr>
      <w:widowControl w:val="0"/>
      <w:suppressAutoHyphens/>
      <w:overflowPunct w:val="0"/>
      <w:autoSpaceDE w:val="0"/>
      <w:spacing w:after="120"/>
      <w:textAlignment w:val="baseline"/>
    </w:pPr>
    <w:rPr>
      <w:rFonts w:eastAsia="Times New Roman" w:cs="Times New Roman"/>
      <w:sz w:val="16"/>
      <w:szCs w:val="20"/>
      <w:lang w:eastAsia="ar-SA"/>
    </w:rPr>
  </w:style>
  <w:style w:type="paragraph" w:customStyle="1" w:styleId="xl24">
    <w:name w:val="xl24"/>
    <w:basedOn w:val="a2"/>
    <w:rsid w:val="00663B51"/>
    <w:pPr>
      <w:suppressAutoHyphens/>
      <w:overflowPunct w:val="0"/>
      <w:autoSpaceDE w:val="0"/>
      <w:spacing w:before="280" w:after="280"/>
      <w:jc w:val="center"/>
      <w:textAlignment w:val="baseline"/>
    </w:pPr>
    <w:rPr>
      <w:rFonts w:eastAsia="Times New Roman" w:cs="Times New Roman"/>
      <w:sz w:val="24"/>
      <w:szCs w:val="20"/>
      <w:lang w:eastAsia="ar-SA"/>
    </w:rPr>
  </w:style>
  <w:style w:type="paragraph" w:customStyle="1" w:styleId="113">
    <w:name w:val="Знак1 Знак Знак Знак Знак Знак Знак Знак Знак Знак Знак Знак Знак Знак Знак Знак Знак Знак Знак Знак Знак Знак Знак1 Знак Знак Знак Знак"/>
    <w:basedOn w:val="a2"/>
    <w:rsid w:val="00663B51"/>
    <w:pPr>
      <w:spacing w:after="160" w:line="240" w:lineRule="exact"/>
    </w:pPr>
    <w:rPr>
      <w:rFonts w:ascii="Verdana" w:eastAsia="Times New Roman" w:hAnsi="Verdana" w:cs="Times New Roman"/>
      <w:sz w:val="24"/>
      <w:szCs w:val="24"/>
      <w:lang w:val="en-US" w:eastAsia="en-US"/>
    </w:rPr>
  </w:style>
  <w:style w:type="paragraph" w:customStyle="1" w:styleId="ConsNonformat">
    <w:name w:val="ConsNonformat"/>
    <w:rsid w:val="00663B51"/>
    <w:pPr>
      <w:widowControl w:val="0"/>
      <w:numPr>
        <w:numId w:val="21"/>
      </w:numPr>
      <w:tabs>
        <w:tab w:val="clear" w:pos="360"/>
      </w:tabs>
      <w:autoSpaceDE w:val="0"/>
      <w:autoSpaceDN w:val="0"/>
      <w:adjustRightInd w:val="0"/>
      <w:spacing w:after="0" w:line="240" w:lineRule="auto"/>
      <w:ind w:left="0" w:firstLine="0"/>
      <w:jc w:val="both"/>
    </w:pPr>
    <w:rPr>
      <w:rFonts w:ascii="Courier New" w:eastAsia="Times New Roman" w:hAnsi="Courier New" w:cs="Courier New"/>
      <w:sz w:val="20"/>
      <w:szCs w:val="20"/>
    </w:rPr>
  </w:style>
  <w:style w:type="character" w:customStyle="1" w:styleId="1e">
    <w:name w:val="Знак Знак Знак1"/>
    <w:basedOn w:val="a3"/>
    <w:semiHidden/>
    <w:rsid w:val="00663B51"/>
  </w:style>
  <w:style w:type="paragraph" w:customStyle="1" w:styleId="affff6">
    <w:name w:val="Для записок"/>
    <w:basedOn w:val="a2"/>
    <w:rsid w:val="00663B51"/>
    <w:pPr>
      <w:spacing w:before="120"/>
      <w:ind w:firstLine="720"/>
    </w:pPr>
    <w:rPr>
      <w:rFonts w:eastAsia="Times New Roman" w:cs="Times New Roman"/>
      <w:sz w:val="24"/>
      <w:szCs w:val="20"/>
    </w:rPr>
  </w:style>
  <w:style w:type="paragraph" w:customStyle="1" w:styleId="221">
    <w:name w:val="Основной текст 22"/>
    <w:basedOn w:val="1a"/>
    <w:rsid w:val="00663B51"/>
    <w:pPr>
      <w:overflowPunct w:val="0"/>
      <w:autoSpaceDE w:val="0"/>
      <w:spacing w:before="0" w:after="0"/>
      <w:jc w:val="both"/>
      <w:textAlignment w:val="baseline"/>
    </w:pPr>
    <w:rPr>
      <w:sz w:val="22"/>
    </w:rPr>
  </w:style>
  <w:style w:type="paragraph" w:customStyle="1" w:styleId="FR2">
    <w:name w:val="FR2"/>
    <w:rsid w:val="00663B51"/>
    <w:pPr>
      <w:widowControl w:val="0"/>
      <w:suppressAutoHyphens/>
      <w:overflowPunct w:val="0"/>
      <w:autoSpaceDE w:val="0"/>
      <w:spacing w:before="120" w:after="0" w:line="240" w:lineRule="auto"/>
      <w:ind w:left="560"/>
      <w:jc w:val="both"/>
      <w:textAlignment w:val="baseline"/>
    </w:pPr>
    <w:rPr>
      <w:rFonts w:ascii="Times New Roman" w:eastAsia="Arial" w:hAnsi="Times New Roman" w:cs="Times New Roman"/>
      <w:sz w:val="18"/>
      <w:szCs w:val="20"/>
      <w:lang w:eastAsia="ar-SA"/>
    </w:rPr>
  </w:style>
  <w:style w:type="paragraph" w:customStyle="1" w:styleId="formattext">
    <w:name w:val="formattext"/>
    <w:rsid w:val="00663B51"/>
    <w:pPr>
      <w:widowControl w:val="0"/>
      <w:autoSpaceDE w:val="0"/>
      <w:autoSpaceDN w:val="0"/>
      <w:adjustRightInd w:val="0"/>
      <w:spacing w:after="0" w:line="240" w:lineRule="auto"/>
      <w:jc w:val="both"/>
    </w:pPr>
    <w:rPr>
      <w:rFonts w:ascii="Times New Roman" w:eastAsia="Times New Roman" w:hAnsi="Times New Roman" w:cs="Times New Roman"/>
      <w:sz w:val="18"/>
      <w:szCs w:val="18"/>
    </w:rPr>
  </w:style>
  <w:style w:type="character" w:customStyle="1" w:styleId="WW-Absatz-Standardschriftart111111111111111111111111111111111111">
    <w:name w:val="WW-Absatz-Standardschriftart111111111111111111111111111111111111"/>
    <w:rsid w:val="00663B51"/>
  </w:style>
  <w:style w:type="character" w:customStyle="1" w:styleId="affff7">
    <w:name w:val="???????? ????? ????"/>
    <w:basedOn w:val="a3"/>
    <w:rsid w:val="00663B51"/>
    <w:rPr>
      <w:rFonts w:ascii="Arial" w:hAnsi="Arial"/>
      <w:sz w:val="22"/>
      <w:lang w:val="ru-RU"/>
    </w:rPr>
  </w:style>
  <w:style w:type="paragraph" w:customStyle="1" w:styleId="S31">
    <w:name w:val="S_Нумерованный_3.1"/>
    <w:basedOn w:val="a2"/>
    <w:rsid w:val="00663B51"/>
    <w:pPr>
      <w:tabs>
        <w:tab w:val="num" w:pos="1800"/>
      </w:tabs>
      <w:suppressAutoHyphens/>
      <w:spacing w:line="360" w:lineRule="auto"/>
      <w:ind w:left="-14976"/>
    </w:pPr>
    <w:rPr>
      <w:rFonts w:eastAsia="Times New Roman" w:cs="Times New Roman"/>
      <w:szCs w:val="20"/>
      <w:lang w:eastAsia="ar-SA"/>
    </w:rPr>
  </w:style>
  <w:style w:type="character" w:customStyle="1" w:styleId="2f1">
    <w:name w:val="Основной текст с отступом Знак2"/>
    <w:aliases w:val="Основной текст с отступом Знак1 Знак"/>
    <w:basedOn w:val="a3"/>
    <w:rsid w:val="00663B51"/>
    <w:rPr>
      <w:rFonts w:ascii="Times New Roman" w:eastAsia="Times New Roman" w:hAnsi="Times New Roman" w:cs="Times New Roman"/>
      <w:sz w:val="28"/>
      <w:szCs w:val="20"/>
      <w:lang w:eastAsia="ar-SA"/>
    </w:rPr>
  </w:style>
  <w:style w:type="paragraph" w:customStyle="1" w:styleId="Style4">
    <w:name w:val="Style4"/>
    <w:basedOn w:val="a2"/>
    <w:rsid w:val="00663B51"/>
    <w:pPr>
      <w:widowControl w:val="0"/>
      <w:autoSpaceDE w:val="0"/>
      <w:autoSpaceDN w:val="0"/>
      <w:adjustRightInd w:val="0"/>
      <w:spacing w:line="432" w:lineRule="exact"/>
      <w:ind w:firstLine="178"/>
    </w:pPr>
    <w:rPr>
      <w:rFonts w:eastAsia="Times New Roman" w:cs="Times New Roman"/>
      <w:sz w:val="24"/>
      <w:szCs w:val="24"/>
    </w:rPr>
  </w:style>
  <w:style w:type="character" w:customStyle="1" w:styleId="FontStyle20">
    <w:name w:val="Font Style20"/>
    <w:basedOn w:val="a3"/>
    <w:rsid w:val="00663B51"/>
    <w:rPr>
      <w:rFonts w:ascii="Times New Roman" w:hAnsi="Times New Roman" w:cs="Times New Roman" w:hint="default"/>
      <w:color w:val="000000"/>
      <w:sz w:val="22"/>
      <w:szCs w:val="22"/>
    </w:rPr>
  </w:style>
  <w:style w:type="paragraph" w:customStyle="1" w:styleId="Style10">
    <w:name w:val="Style10"/>
    <w:basedOn w:val="a2"/>
    <w:rsid w:val="00663B51"/>
    <w:pPr>
      <w:widowControl w:val="0"/>
      <w:autoSpaceDE w:val="0"/>
      <w:autoSpaceDN w:val="0"/>
      <w:adjustRightInd w:val="0"/>
      <w:spacing w:line="442" w:lineRule="exact"/>
    </w:pPr>
    <w:rPr>
      <w:rFonts w:eastAsia="Times New Roman" w:cs="Times New Roman"/>
      <w:sz w:val="24"/>
      <w:szCs w:val="24"/>
    </w:rPr>
  </w:style>
  <w:style w:type="paragraph" w:customStyle="1" w:styleId="Style11">
    <w:name w:val="Style11"/>
    <w:basedOn w:val="a2"/>
    <w:rsid w:val="00663B51"/>
    <w:pPr>
      <w:widowControl w:val="0"/>
      <w:autoSpaceDE w:val="0"/>
      <w:autoSpaceDN w:val="0"/>
      <w:adjustRightInd w:val="0"/>
      <w:spacing w:line="437" w:lineRule="exact"/>
      <w:ind w:firstLine="355"/>
    </w:pPr>
    <w:rPr>
      <w:rFonts w:eastAsia="Times New Roman" w:cs="Times New Roman"/>
      <w:sz w:val="24"/>
      <w:szCs w:val="24"/>
    </w:rPr>
  </w:style>
  <w:style w:type="character" w:customStyle="1" w:styleId="FontStyle21">
    <w:name w:val="Font Style21"/>
    <w:basedOn w:val="a3"/>
    <w:rsid w:val="00663B51"/>
    <w:rPr>
      <w:rFonts w:ascii="Sylfaen" w:hAnsi="Sylfaen" w:cs="Sylfaen" w:hint="default"/>
      <w:b/>
      <w:bCs/>
      <w:color w:val="000000"/>
      <w:spacing w:val="-10"/>
      <w:sz w:val="26"/>
      <w:szCs w:val="26"/>
    </w:rPr>
  </w:style>
  <w:style w:type="paragraph" w:customStyle="1" w:styleId="Style7">
    <w:name w:val="Style7"/>
    <w:basedOn w:val="a2"/>
    <w:rsid w:val="00663B51"/>
    <w:pPr>
      <w:widowControl w:val="0"/>
      <w:autoSpaceDE w:val="0"/>
      <w:autoSpaceDN w:val="0"/>
      <w:adjustRightInd w:val="0"/>
      <w:spacing w:line="427" w:lineRule="exact"/>
      <w:ind w:firstLine="710"/>
    </w:pPr>
    <w:rPr>
      <w:rFonts w:eastAsia="Times New Roman" w:cs="Times New Roman"/>
      <w:sz w:val="24"/>
      <w:szCs w:val="24"/>
    </w:rPr>
  </w:style>
  <w:style w:type="paragraph" w:customStyle="1" w:styleId="Style13">
    <w:name w:val="Style13"/>
    <w:basedOn w:val="a2"/>
    <w:rsid w:val="00663B51"/>
    <w:pPr>
      <w:widowControl w:val="0"/>
      <w:autoSpaceDE w:val="0"/>
      <w:autoSpaceDN w:val="0"/>
      <w:adjustRightInd w:val="0"/>
      <w:spacing w:line="430" w:lineRule="exact"/>
    </w:pPr>
    <w:rPr>
      <w:rFonts w:eastAsia="Times New Roman" w:cs="Times New Roman"/>
      <w:sz w:val="24"/>
      <w:szCs w:val="24"/>
    </w:rPr>
  </w:style>
  <w:style w:type="paragraph" w:customStyle="1" w:styleId="Style14">
    <w:name w:val="Style14"/>
    <w:basedOn w:val="a2"/>
    <w:rsid w:val="00663B51"/>
    <w:pPr>
      <w:widowControl w:val="0"/>
      <w:autoSpaceDE w:val="0"/>
      <w:autoSpaceDN w:val="0"/>
      <w:adjustRightInd w:val="0"/>
      <w:spacing w:line="427" w:lineRule="exact"/>
      <w:ind w:firstLine="533"/>
    </w:pPr>
    <w:rPr>
      <w:rFonts w:eastAsia="Times New Roman" w:cs="Times New Roman"/>
      <w:sz w:val="24"/>
      <w:szCs w:val="24"/>
    </w:rPr>
  </w:style>
  <w:style w:type="paragraph" w:customStyle="1" w:styleId="affff8">
    <w:name w:val="основной"/>
    <w:basedOn w:val="aff3"/>
    <w:rsid w:val="00663B51"/>
    <w:pPr>
      <w:widowControl w:val="0"/>
      <w:spacing w:after="80"/>
      <w:ind w:firstLine="720"/>
    </w:pPr>
    <w:rPr>
      <w:szCs w:val="20"/>
    </w:rPr>
  </w:style>
  <w:style w:type="paragraph" w:customStyle="1" w:styleId="122">
    <w:name w:val="абзац 12"/>
    <w:basedOn w:val="a2"/>
    <w:rsid w:val="00663B51"/>
    <w:pPr>
      <w:overflowPunct w:val="0"/>
      <w:autoSpaceDE w:val="0"/>
      <w:autoSpaceDN w:val="0"/>
      <w:adjustRightInd w:val="0"/>
      <w:ind w:firstLine="709"/>
    </w:pPr>
    <w:rPr>
      <w:rFonts w:eastAsia="Times New Roman" w:cs="Times New Roman"/>
      <w:szCs w:val="20"/>
    </w:rPr>
  </w:style>
  <w:style w:type="paragraph" w:customStyle="1" w:styleId="1f">
    <w:name w:val="Основной текст1"/>
    <w:basedOn w:val="a2"/>
    <w:rsid w:val="00663B51"/>
    <w:rPr>
      <w:rFonts w:eastAsia="Times New Roman" w:cs="Times New Roman"/>
      <w:sz w:val="24"/>
      <w:szCs w:val="20"/>
    </w:rPr>
  </w:style>
  <w:style w:type="paragraph" w:customStyle="1" w:styleId="FR1">
    <w:name w:val="FR1"/>
    <w:semiHidden/>
    <w:rsid w:val="00663B51"/>
    <w:pPr>
      <w:widowControl w:val="0"/>
      <w:spacing w:before="220" w:after="0" w:line="340" w:lineRule="auto"/>
      <w:jc w:val="both"/>
    </w:pPr>
    <w:rPr>
      <w:rFonts w:ascii="Arial" w:eastAsia="Times New Roman" w:hAnsi="Arial" w:cs="Times New Roman"/>
      <w:sz w:val="20"/>
      <w:szCs w:val="20"/>
    </w:rPr>
  </w:style>
  <w:style w:type="character" w:customStyle="1" w:styleId="241">
    <w:name w:val="Знак Знак24"/>
    <w:basedOn w:val="a3"/>
    <w:rsid w:val="00663B51"/>
    <w:rPr>
      <w:rFonts w:ascii="Cambria" w:eastAsia="Times New Roman" w:hAnsi="Cambria" w:cs="Times New Roman"/>
      <w:b/>
      <w:bCs/>
      <w:kern w:val="32"/>
      <w:sz w:val="32"/>
      <w:szCs w:val="32"/>
      <w:lang w:eastAsia="ru-RU"/>
    </w:rPr>
  </w:style>
  <w:style w:type="paragraph" w:customStyle="1" w:styleId="MsoNormal0">
    <w:name w:val="Основной текст.MsoNormal"/>
    <w:basedOn w:val="a2"/>
    <w:rsid w:val="00663B51"/>
    <w:pPr>
      <w:widowControl w:val="0"/>
      <w:suppressAutoHyphens/>
      <w:autoSpaceDN w:val="0"/>
    </w:pPr>
    <w:rPr>
      <w:rFonts w:eastAsia="Arial Unicode MS" w:cs="Tahoma"/>
      <w:kern w:val="3"/>
      <w:sz w:val="24"/>
      <w:szCs w:val="24"/>
    </w:rPr>
  </w:style>
  <w:style w:type="paragraph" w:customStyle="1" w:styleId="313">
    <w:name w:val="Основной текст 31"/>
    <w:basedOn w:val="a2"/>
    <w:rsid w:val="00663B51"/>
    <w:pPr>
      <w:widowControl w:val="0"/>
      <w:jc w:val="center"/>
    </w:pPr>
    <w:rPr>
      <w:rFonts w:eastAsia="Times New Roman" w:cs="Times New Roman"/>
      <w:sz w:val="32"/>
      <w:szCs w:val="20"/>
    </w:rPr>
  </w:style>
  <w:style w:type="paragraph" w:customStyle="1" w:styleId="a1">
    <w:name w:val="сп"/>
    <w:basedOn w:val="a2"/>
    <w:rsid w:val="00663B51"/>
    <w:pPr>
      <w:widowControl w:val="0"/>
      <w:numPr>
        <w:numId w:val="23"/>
      </w:numPr>
      <w:tabs>
        <w:tab w:val="clear" w:pos="360"/>
        <w:tab w:val="left" w:pos="680"/>
        <w:tab w:val="num" w:pos="1040"/>
      </w:tabs>
      <w:ind w:left="680"/>
    </w:pPr>
    <w:rPr>
      <w:rFonts w:eastAsia="Times New Roman" w:cs="Times New Roman"/>
      <w:sz w:val="24"/>
      <w:szCs w:val="20"/>
    </w:rPr>
  </w:style>
  <w:style w:type="paragraph" w:customStyle="1" w:styleId="74">
    <w:name w:val="7"/>
    <w:basedOn w:val="a2"/>
    <w:rsid w:val="00663B51"/>
    <w:pPr>
      <w:spacing w:before="60"/>
      <w:ind w:left="720"/>
    </w:pPr>
    <w:rPr>
      <w:rFonts w:ascii="Times New Roman CYR" w:eastAsia="Times New Roman" w:hAnsi="Times New Roman CYR" w:cs="Times New Roman"/>
      <w:sz w:val="24"/>
      <w:szCs w:val="20"/>
    </w:rPr>
  </w:style>
  <w:style w:type="character" w:customStyle="1" w:styleId="1f0">
    <w:name w:val="Знак Знак Знак Знак Знак Знак Знак1"/>
    <w:aliases w:val=" Знак Знак Знак Знак Знак Знак Знак Знак,Знак Знак Знак Знак Знак Знак,Знак Знак Знак Знак Знак Знак Знак Знак,Знак Знак Знак Знак Знак Знак Знак Знак Знак Знак,Знак Знак Знак Знак Знак Знак1"/>
    <w:basedOn w:val="a3"/>
    <w:rsid w:val="00663B51"/>
    <w:rPr>
      <w:sz w:val="24"/>
      <w:szCs w:val="24"/>
      <w:lang w:val="ru-RU" w:eastAsia="ru-RU" w:bidi="ar-SA"/>
    </w:rPr>
  </w:style>
  <w:style w:type="paragraph" w:customStyle="1" w:styleId="xl32">
    <w:name w:val="xl32"/>
    <w:basedOn w:val="a2"/>
    <w:rsid w:val="00663B51"/>
    <w:pPr>
      <w:widowControl w:val="0"/>
      <w:adjustRightInd w:val="0"/>
      <w:spacing w:before="100" w:beforeAutospacing="1" w:after="100" w:afterAutospacing="1" w:line="360" w:lineRule="atLeast"/>
      <w:textAlignment w:val="baseline"/>
    </w:pPr>
    <w:rPr>
      <w:rFonts w:eastAsia="Times New Roman" w:cs="Times New Roman"/>
      <w:b/>
      <w:bCs/>
      <w:sz w:val="24"/>
      <w:szCs w:val="24"/>
    </w:rPr>
  </w:style>
  <w:style w:type="paragraph" w:customStyle="1" w:styleId="Report">
    <w:name w:val="Report"/>
    <w:basedOn w:val="a2"/>
    <w:rsid w:val="00663B51"/>
    <w:pPr>
      <w:widowControl w:val="0"/>
      <w:adjustRightInd w:val="0"/>
      <w:spacing w:line="360" w:lineRule="auto"/>
      <w:ind w:firstLine="567"/>
      <w:textAlignment w:val="baseline"/>
    </w:pPr>
    <w:rPr>
      <w:rFonts w:eastAsia="Times New Roman" w:cs="Times New Roman"/>
      <w:sz w:val="24"/>
      <w:szCs w:val="20"/>
    </w:rPr>
  </w:style>
  <w:style w:type="paragraph" w:customStyle="1" w:styleId="affff9">
    <w:name w:val="МОЕ"/>
    <w:basedOn w:val="a2"/>
    <w:rsid w:val="00663B51"/>
    <w:pPr>
      <w:ind w:firstLine="709"/>
    </w:pPr>
    <w:rPr>
      <w:rFonts w:eastAsia="Times New Roman" w:cs="Times New Roman"/>
      <w:spacing w:val="10"/>
      <w:szCs w:val="28"/>
    </w:rPr>
  </w:style>
  <w:style w:type="character" w:customStyle="1" w:styleId="apple-style-span">
    <w:name w:val="apple-style-span"/>
    <w:basedOn w:val="a3"/>
    <w:rsid w:val="00663B51"/>
  </w:style>
  <w:style w:type="paragraph" w:customStyle="1" w:styleId="FORMATTEXT0">
    <w:name w:val=".FORMATTEXT"/>
    <w:rsid w:val="00663B51"/>
    <w:pPr>
      <w:widowControl w:val="0"/>
      <w:autoSpaceDE w:val="0"/>
      <w:autoSpaceDN w:val="0"/>
      <w:adjustRightInd w:val="0"/>
      <w:spacing w:after="0" w:line="240" w:lineRule="auto"/>
      <w:jc w:val="both"/>
    </w:pPr>
    <w:rPr>
      <w:rFonts w:ascii="Times New Roman" w:eastAsia="Times New Roman" w:hAnsi="Times New Roman" w:cs="Times New Roman"/>
      <w:sz w:val="24"/>
      <w:szCs w:val="24"/>
    </w:rPr>
  </w:style>
  <w:style w:type="character" w:styleId="affffa">
    <w:name w:val="annotation reference"/>
    <w:basedOn w:val="a3"/>
    <w:semiHidden/>
    <w:rsid w:val="00663B51"/>
    <w:rPr>
      <w:sz w:val="16"/>
      <w:szCs w:val="16"/>
    </w:rPr>
  </w:style>
  <w:style w:type="paragraph" w:styleId="affffb">
    <w:name w:val="annotation subject"/>
    <w:basedOn w:val="aff7"/>
    <w:next w:val="aff7"/>
    <w:link w:val="affffc"/>
    <w:semiHidden/>
    <w:rsid w:val="00663B51"/>
    <w:pPr>
      <w:suppressAutoHyphens/>
      <w:overflowPunct w:val="0"/>
      <w:autoSpaceDE w:val="0"/>
      <w:textAlignment w:val="baseline"/>
    </w:pPr>
    <w:rPr>
      <w:b/>
      <w:bCs/>
      <w:lang w:eastAsia="ar-SA"/>
    </w:rPr>
  </w:style>
  <w:style w:type="character" w:customStyle="1" w:styleId="affffc">
    <w:name w:val="Тема примечания Знак"/>
    <w:basedOn w:val="aff8"/>
    <w:link w:val="affffb"/>
    <w:semiHidden/>
    <w:rsid w:val="00663B51"/>
    <w:rPr>
      <w:rFonts w:ascii="Times New Roman" w:eastAsia="Times New Roman" w:hAnsi="Times New Roman" w:cs="Times New Roman"/>
      <w:b/>
      <w:bCs/>
      <w:sz w:val="20"/>
      <w:szCs w:val="20"/>
      <w:lang w:eastAsia="ar-SA"/>
    </w:rPr>
  </w:style>
  <w:style w:type="paragraph" w:customStyle="1" w:styleId="xl67">
    <w:name w:val="xl6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Calibri" w:cs="Times New Roman"/>
      <w:sz w:val="20"/>
      <w:szCs w:val="20"/>
    </w:rPr>
  </w:style>
  <w:style w:type="paragraph" w:customStyle="1" w:styleId="ConsNormal">
    <w:name w:val="ConsNormal"/>
    <w:rsid w:val="00663B51"/>
    <w:pPr>
      <w:widowControl w:val="0"/>
      <w:autoSpaceDE w:val="0"/>
      <w:autoSpaceDN w:val="0"/>
      <w:adjustRightInd w:val="0"/>
      <w:spacing w:after="0" w:line="240" w:lineRule="auto"/>
      <w:ind w:right="19772" w:firstLine="720"/>
      <w:jc w:val="both"/>
    </w:pPr>
    <w:rPr>
      <w:rFonts w:ascii="Arial" w:eastAsia="Times New Roman" w:hAnsi="Arial" w:cs="Arial"/>
      <w:sz w:val="20"/>
      <w:szCs w:val="20"/>
    </w:rPr>
  </w:style>
  <w:style w:type="character" w:customStyle="1" w:styleId="2f2">
    <w:name w:val="Знак Знак Знак Знак Знак Знак Знак2"/>
    <w:aliases w:val=" Знак Знак Знак Знак Знак Знак Знак Знак1,Знак Знак Знак Знак Знак Знак2,Знак Знак Знак Знак Знак Знак Знак Знак1,Знак Знак Знак Знак Знак Знак Знак Знак Знак Знак1,Знак Знак Знак Знак Знак2,Знак Знак Знак Знак Знак1"/>
    <w:basedOn w:val="a3"/>
    <w:rsid w:val="00663B51"/>
    <w:rPr>
      <w:sz w:val="24"/>
      <w:szCs w:val="24"/>
      <w:lang w:val="ru-RU" w:eastAsia="ru-RU" w:bidi="ar-SA"/>
    </w:rPr>
  </w:style>
  <w:style w:type="paragraph" w:customStyle="1" w:styleId="2f3">
    <w:name w:val="Обычный2"/>
    <w:rsid w:val="00663B51"/>
    <w:pPr>
      <w:suppressAutoHyphens/>
      <w:overflowPunct w:val="0"/>
      <w:autoSpaceDE w:val="0"/>
      <w:spacing w:after="0" w:line="240" w:lineRule="auto"/>
      <w:textAlignment w:val="baseline"/>
    </w:pPr>
    <w:rPr>
      <w:rFonts w:ascii="MS Sans Serif" w:eastAsia="Arial" w:hAnsi="MS Sans Serif" w:cs="Times New Roman"/>
      <w:sz w:val="20"/>
      <w:szCs w:val="20"/>
      <w:lang w:val="en-US" w:eastAsia="ar-SA"/>
    </w:rPr>
  </w:style>
  <w:style w:type="paragraph" w:customStyle="1" w:styleId="222">
    <w:name w:val="Основной текст с отступом 22"/>
    <w:basedOn w:val="a2"/>
    <w:rsid w:val="00663B51"/>
    <w:pPr>
      <w:widowControl w:val="0"/>
      <w:spacing w:line="259" w:lineRule="auto"/>
      <w:ind w:left="160" w:firstLine="700"/>
    </w:pPr>
    <w:rPr>
      <w:rFonts w:eastAsia="Times New Roman" w:cs="Times New Roman"/>
      <w:szCs w:val="20"/>
    </w:rPr>
  </w:style>
  <w:style w:type="paragraph" w:customStyle="1" w:styleId="2f4">
    <w:name w:val="Название2"/>
    <w:basedOn w:val="a2"/>
    <w:rsid w:val="00663B51"/>
    <w:pPr>
      <w:jc w:val="center"/>
    </w:pPr>
    <w:rPr>
      <w:rFonts w:eastAsia="Times New Roman" w:cs="Times New Roman"/>
      <w:b/>
      <w:sz w:val="24"/>
      <w:szCs w:val="20"/>
      <w:lang w:eastAsia="ar-SA"/>
    </w:rPr>
  </w:style>
  <w:style w:type="paragraph" w:customStyle="1" w:styleId="231">
    <w:name w:val="Основной текст 23"/>
    <w:basedOn w:val="2f3"/>
    <w:rsid w:val="00663B51"/>
    <w:rPr>
      <w:rFonts w:ascii="Times New Roman" w:hAnsi="Times New Roman"/>
      <w:sz w:val="22"/>
      <w:lang w:val="ru-RU"/>
    </w:rPr>
  </w:style>
  <w:style w:type="paragraph" w:customStyle="1" w:styleId="2f5">
    <w:name w:val="Основной текст2"/>
    <w:basedOn w:val="a2"/>
    <w:rsid w:val="00663B51"/>
    <w:rPr>
      <w:rFonts w:eastAsia="Times New Roman" w:cs="Times New Roman"/>
      <w:sz w:val="24"/>
      <w:szCs w:val="20"/>
    </w:rPr>
  </w:style>
  <w:style w:type="paragraph" w:customStyle="1" w:styleId="322">
    <w:name w:val="Основной текст 32"/>
    <w:basedOn w:val="a2"/>
    <w:rsid w:val="00663B51"/>
    <w:pPr>
      <w:widowControl w:val="0"/>
      <w:jc w:val="center"/>
    </w:pPr>
    <w:rPr>
      <w:rFonts w:eastAsia="Times New Roman" w:cs="Times New Roman"/>
      <w:sz w:val="32"/>
      <w:szCs w:val="20"/>
    </w:rPr>
  </w:style>
  <w:style w:type="paragraph" w:customStyle="1" w:styleId="affffd">
    <w:name w:val="Основной"/>
    <w:basedOn w:val="aff"/>
    <w:rsid w:val="00663B51"/>
    <w:pPr>
      <w:spacing w:after="0"/>
      <w:ind w:left="0" w:firstLine="680"/>
    </w:pPr>
  </w:style>
  <w:style w:type="paragraph" w:customStyle="1" w:styleId="1f1">
    <w:name w:val="Знак1 Знак Знак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numbering" w:customStyle="1" w:styleId="142">
    <w:name w:val="Нет списка14"/>
    <w:next w:val="a5"/>
    <w:uiPriority w:val="99"/>
    <w:semiHidden/>
    <w:unhideWhenUsed/>
    <w:rsid w:val="00663B51"/>
  </w:style>
  <w:style w:type="character" w:customStyle="1" w:styleId="115">
    <w:name w:val="Основной текст с отступом Знак1 Знак1"/>
    <w:basedOn w:val="a3"/>
    <w:semiHidden/>
    <w:rsid w:val="00663B51"/>
    <w:rPr>
      <w:rFonts w:ascii="Times New Roman" w:eastAsia="Times New Roman" w:hAnsi="Times New Roman" w:cs="Times New Roman"/>
      <w:sz w:val="28"/>
      <w:szCs w:val="20"/>
      <w:lang w:eastAsia="ar-SA"/>
    </w:rPr>
  </w:style>
  <w:style w:type="numbering" w:customStyle="1" w:styleId="1f2">
    <w:name w:val="Стиль нумерованный1"/>
    <w:rsid w:val="00663B51"/>
  </w:style>
  <w:style w:type="table" w:customStyle="1" w:styleId="270">
    <w:name w:val="Сетка таблицы27"/>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0">
    <w:name w:val="Сетка таблицы34"/>
    <w:basedOn w:val="a4"/>
    <w:next w:val="ae"/>
    <w:uiPriority w:val="59"/>
    <w:rsid w:val="00663B51"/>
    <w:pPr>
      <w:spacing w:after="0" w:line="240" w:lineRule="auto"/>
    </w:pPr>
    <w:rPr>
      <w:rFonts w:eastAsia="Calibri"/>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0">
    <w:name w:val="Сетка таблицы46"/>
    <w:basedOn w:val="a4"/>
    <w:next w:val="ae"/>
    <w:uiPriority w:val="59"/>
    <w:rsid w:val="00663B51"/>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6">
    <w:name w:val="Нет списка21"/>
    <w:next w:val="a5"/>
    <w:uiPriority w:val="99"/>
    <w:semiHidden/>
    <w:unhideWhenUsed/>
    <w:rsid w:val="00663B51"/>
  </w:style>
  <w:style w:type="numbering" w:customStyle="1" w:styleId="2f6">
    <w:name w:val="Стиль нумерованный2"/>
    <w:rsid w:val="00663B51"/>
  </w:style>
  <w:style w:type="paragraph" w:customStyle="1" w:styleId="western">
    <w:name w:val="western"/>
    <w:basedOn w:val="a2"/>
    <w:rsid w:val="00663B51"/>
    <w:pPr>
      <w:spacing w:before="100" w:beforeAutospacing="1" w:after="100" w:afterAutospacing="1"/>
    </w:pPr>
    <w:rPr>
      <w:rFonts w:eastAsia="Times New Roman" w:cs="Times New Roman"/>
      <w:sz w:val="24"/>
      <w:szCs w:val="24"/>
    </w:rPr>
  </w:style>
  <w:style w:type="paragraph" w:customStyle="1" w:styleId="txt">
    <w:name w:val="txt"/>
    <w:basedOn w:val="a2"/>
    <w:rsid w:val="00663B51"/>
    <w:pPr>
      <w:spacing w:before="100" w:beforeAutospacing="1" w:after="100" w:afterAutospacing="1"/>
    </w:pPr>
    <w:rPr>
      <w:rFonts w:ascii="Verdana" w:eastAsia="Times New Roman" w:hAnsi="Verdana" w:cs="Times New Roman"/>
      <w:color w:val="000000"/>
      <w:sz w:val="17"/>
      <w:szCs w:val="17"/>
    </w:rPr>
  </w:style>
  <w:style w:type="numbering" w:customStyle="1" w:styleId="314">
    <w:name w:val="Нет списка31"/>
    <w:next w:val="a5"/>
    <w:uiPriority w:val="99"/>
    <w:semiHidden/>
    <w:unhideWhenUsed/>
    <w:rsid w:val="00663B51"/>
  </w:style>
  <w:style w:type="paragraph" w:customStyle="1" w:styleId="1f3">
    <w:name w:val="1"/>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affffe">
    <w:name w:val="Стиль главы"/>
    <w:basedOn w:val="a2"/>
    <w:rsid w:val="00663B51"/>
    <w:pPr>
      <w:keepNext/>
      <w:spacing w:before="240" w:after="60"/>
      <w:jc w:val="center"/>
      <w:outlineLvl w:val="0"/>
    </w:pPr>
    <w:rPr>
      <w:rFonts w:ascii="Arial" w:eastAsia="Times New Roman" w:hAnsi="Arial" w:cs="Arial"/>
      <w:b/>
      <w:kern w:val="28"/>
      <w:sz w:val="24"/>
      <w:szCs w:val="32"/>
    </w:rPr>
  </w:style>
  <w:style w:type="paragraph" w:customStyle="1" w:styleId="afffff">
    <w:name w:val="Стиль пункта схемы Знак Знак Знак Знак Знак Знак"/>
    <w:basedOn w:val="a2"/>
    <w:link w:val="afffff0"/>
    <w:rsid w:val="00663B51"/>
    <w:pPr>
      <w:autoSpaceDE w:val="0"/>
      <w:autoSpaceDN w:val="0"/>
      <w:adjustRightInd w:val="0"/>
      <w:spacing w:line="360" w:lineRule="auto"/>
      <w:ind w:firstLine="680"/>
    </w:pPr>
    <w:rPr>
      <w:rFonts w:eastAsia="Times New Roman" w:cs="Times New Roman"/>
      <w:szCs w:val="28"/>
    </w:rPr>
  </w:style>
  <w:style w:type="character" w:customStyle="1" w:styleId="afffff0">
    <w:name w:val="Стиль пункта схемы Знак Знак Знак Знак Знак Знак Знак"/>
    <w:link w:val="afffff"/>
    <w:rsid w:val="00663B51"/>
    <w:rPr>
      <w:rFonts w:ascii="Times New Roman" w:eastAsia="Times New Roman" w:hAnsi="Times New Roman" w:cs="Times New Roman"/>
      <w:sz w:val="28"/>
      <w:szCs w:val="28"/>
    </w:rPr>
  </w:style>
  <w:style w:type="paragraph" w:customStyle="1" w:styleId="afffff1">
    <w:name w:val="Стиль заключения Знак"/>
    <w:basedOn w:val="a2"/>
    <w:link w:val="afffff2"/>
    <w:rsid w:val="00663B51"/>
    <w:pPr>
      <w:spacing w:line="360" w:lineRule="auto"/>
      <w:ind w:firstLine="720"/>
    </w:pPr>
    <w:rPr>
      <w:rFonts w:eastAsia="Times New Roman" w:cs="Times New Roman"/>
      <w:szCs w:val="28"/>
    </w:rPr>
  </w:style>
  <w:style w:type="character" w:customStyle="1" w:styleId="afffff2">
    <w:name w:val="Стиль заключения Знак Знак"/>
    <w:link w:val="afffff1"/>
    <w:rsid w:val="00663B51"/>
    <w:rPr>
      <w:rFonts w:ascii="Times New Roman" w:eastAsia="Times New Roman" w:hAnsi="Times New Roman" w:cs="Times New Roman"/>
      <w:sz w:val="28"/>
      <w:szCs w:val="28"/>
    </w:rPr>
  </w:style>
  <w:style w:type="paragraph" w:customStyle="1" w:styleId="afffff3">
    <w:name w:val="Стиль порядка Знак"/>
    <w:basedOn w:val="a2"/>
    <w:link w:val="afffff4"/>
    <w:rsid w:val="00663B51"/>
    <w:pPr>
      <w:tabs>
        <w:tab w:val="left" w:pos="1080"/>
        <w:tab w:val="left" w:pos="1260"/>
      </w:tabs>
      <w:spacing w:line="360" w:lineRule="auto"/>
      <w:ind w:firstLine="720"/>
    </w:pPr>
    <w:rPr>
      <w:rFonts w:eastAsia="Times New Roman" w:cs="Times New Roman"/>
      <w:szCs w:val="28"/>
    </w:rPr>
  </w:style>
  <w:style w:type="character" w:customStyle="1" w:styleId="afffff4">
    <w:name w:val="Стиль порядка Знак Знак"/>
    <w:link w:val="afffff3"/>
    <w:rsid w:val="00663B51"/>
    <w:rPr>
      <w:rFonts w:ascii="Times New Roman" w:eastAsia="Times New Roman" w:hAnsi="Times New Roman" w:cs="Times New Roman"/>
      <w:sz w:val="28"/>
      <w:szCs w:val="28"/>
    </w:rPr>
  </w:style>
  <w:style w:type="paragraph" w:customStyle="1" w:styleId="afffff5">
    <w:name w:val="Стиль пункта схемы Знак Знак Знак Знак"/>
    <w:basedOn w:val="a2"/>
    <w:rsid w:val="00663B51"/>
    <w:pPr>
      <w:autoSpaceDE w:val="0"/>
      <w:autoSpaceDN w:val="0"/>
      <w:adjustRightInd w:val="0"/>
      <w:spacing w:line="360" w:lineRule="auto"/>
      <w:ind w:firstLine="680"/>
    </w:pPr>
    <w:rPr>
      <w:rFonts w:eastAsia="Times New Roman" w:cs="Times New Roman"/>
      <w:szCs w:val="28"/>
    </w:rPr>
  </w:style>
  <w:style w:type="paragraph" w:customStyle="1" w:styleId="afffff6">
    <w:name w:val="Стиль пункта схемы Знак"/>
    <w:basedOn w:val="a2"/>
    <w:link w:val="afffff7"/>
    <w:rsid w:val="00663B51"/>
    <w:pPr>
      <w:autoSpaceDE w:val="0"/>
      <w:autoSpaceDN w:val="0"/>
      <w:adjustRightInd w:val="0"/>
      <w:spacing w:line="360" w:lineRule="auto"/>
      <w:ind w:firstLine="680"/>
    </w:pPr>
    <w:rPr>
      <w:rFonts w:eastAsia="Times New Roman" w:cs="Times New Roman"/>
      <w:szCs w:val="28"/>
    </w:rPr>
  </w:style>
  <w:style w:type="character" w:customStyle="1" w:styleId="afffff7">
    <w:name w:val="Стиль пункта схемы Знак Знак"/>
    <w:link w:val="afffff6"/>
    <w:rsid w:val="00663B51"/>
    <w:rPr>
      <w:rFonts w:ascii="Times New Roman" w:eastAsia="Times New Roman" w:hAnsi="Times New Roman" w:cs="Times New Roman"/>
      <w:sz w:val="28"/>
      <w:szCs w:val="28"/>
    </w:rPr>
  </w:style>
  <w:style w:type="paragraph" w:customStyle="1" w:styleId="afffff8">
    <w:name w:val="Стиль пункта схемы"/>
    <w:basedOn w:val="a2"/>
    <w:rsid w:val="00663B51"/>
    <w:pPr>
      <w:autoSpaceDE w:val="0"/>
      <w:autoSpaceDN w:val="0"/>
      <w:adjustRightInd w:val="0"/>
      <w:spacing w:line="360" w:lineRule="auto"/>
      <w:ind w:firstLine="680"/>
    </w:pPr>
    <w:rPr>
      <w:rFonts w:eastAsia="Times New Roman" w:cs="Times New Roman"/>
      <w:szCs w:val="28"/>
    </w:rPr>
  </w:style>
  <w:style w:type="character" w:customStyle="1" w:styleId="47">
    <w:name w:val="Знак Знак4"/>
    <w:rsid w:val="00663B51"/>
    <w:rPr>
      <w:rFonts w:ascii="Times New Roman CYR" w:hAnsi="Times New Roman CYR"/>
      <w:lang w:val="ru-RU" w:eastAsia="ar-SA" w:bidi="ar-SA"/>
    </w:rPr>
  </w:style>
  <w:style w:type="paragraph" w:customStyle="1" w:styleId="1f4">
    <w:name w:val="Знак Знак Знак Знак Знак Знак Знак1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117">
    <w:name w:val="1 Знак Знак Знак1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1f5">
    <w:name w:val="1 Знак Знак Знак Знак Знак Знак"/>
    <w:basedOn w:val="a2"/>
    <w:rsid w:val="00663B51"/>
    <w:pPr>
      <w:spacing w:after="160" w:line="240" w:lineRule="exact"/>
    </w:pPr>
    <w:rPr>
      <w:rFonts w:ascii="Verdana" w:eastAsia="Times New Roman" w:hAnsi="Verdana" w:cs="Times New Roman"/>
      <w:sz w:val="20"/>
      <w:szCs w:val="20"/>
      <w:lang w:val="en-US" w:eastAsia="en-US"/>
    </w:rPr>
  </w:style>
  <w:style w:type="paragraph" w:customStyle="1" w:styleId="Text">
    <w:name w:val="Text"/>
    <w:basedOn w:val="a2"/>
    <w:link w:val="Text0"/>
    <w:rsid w:val="00663B51"/>
    <w:pPr>
      <w:overflowPunct w:val="0"/>
      <w:autoSpaceDE w:val="0"/>
      <w:autoSpaceDN w:val="0"/>
      <w:adjustRightInd w:val="0"/>
      <w:spacing w:before="220"/>
      <w:textAlignment w:val="baseline"/>
    </w:pPr>
    <w:rPr>
      <w:rFonts w:eastAsia="Times New Roman" w:cs="Times New Roman"/>
      <w:sz w:val="24"/>
      <w:szCs w:val="24"/>
      <w:lang w:eastAsia="en-US"/>
    </w:rPr>
  </w:style>
  <w:style w:type="character" w:customStyle="1" w:styleId="Text0">
    <w:name w:val="Text Знак"/>
    <w:link w:val="Text"/>
    <w:rsid w:val="00663B51"/>
    <w:rPr>
      <w:rFonts w:ascii="Times New Roman" w:eastAsia="Times New Roman" w:hAnsi="Times New Roman" w:cs="Times New Roman"/>
      <w:sz w:val="24"/>
      <w:szCs w:val="24"/>
      <w:lang w:eastAsia="en-US"/>
    </w:rPr>
  </w:style>
  <w:style w:type="character" w:customStyle="1" w:styleId="afffff9">
    <w:name w:val="Стиль пункта схемы Знак Знак Знак"/>
    <w:rsid w:val="00663B51"/>
    <w:rPr>
      <w:sz w:val="28"/>
      <w:szCs w:val="28"/>
      <w:lang w:val="ru-RU" w:eastAsia="ru-RU" w:bidi="ar-SA"/>
    </w:rPr>
  </w:style>
  <w:style w:type="paragraph" w:customStyle="1" w:styleId="118">
    <w:name w:val="1 Знак Знак Знак1 Знак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85">
    <w:name w:val="Знак8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textn">
    <w:name w:val="textn"/>
    <w:basedOn w:val="a2"/>
    <w:rsid w:val="00663B51"/>
    <w:pPr>
      <w:spacing w:before="100" w:beforeAutospacing="1" w:after="100" w:afterAutospacing="1"/>
    </w:pPr>
    <w:rPr>
      <w:rFonts w:eastAsia="Times New Roman" w:cs="Times New Roman"/>
      <w:sz w:val="24"/>
      <w:szCs w:val="24"/>
    </w:rPr>
  </w:style>
  <w:style w:type="paragraph" w:customStyle="1" w:styleId="119">
    <w:name w:val="Знак1 Знак Знак Знак Знак Знак Знак Знак Знак Знак Знак Знак Знак Знак Знак Знак1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xl22">
    <w:name w:val="xl22"/>
    <w:basedOn w:val="a2"/>
    <w:rsid w:val="00663B51"/>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Times New Roman"/>
      <w:b/>
      <w:bCs/>
      <w:sz w:val="24"/>
      <w:szCs w:val="24"/>
    </w:rPr>
  </w:style>
  <w:style w:type="paragraph" w:customStyle="1" w:styleId="xl23">
    <w:name w:val="xl23"/>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25">
    <w:name w:val="xl25"/>
    <w:basedOn w:val="a2"/>
    <w:rsid w:val="00663B51"/>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Times New Roman"/>
      <w:b/>
      <w:bCs/>
      <w:sz w:val="24"/>
      <w:szCs w:val="24"/>
    </w:rPr>
  </w:style>
  <w:style w:type="paragraph" w:customStyle="1" w:styleId="xl26">
    <w:name w:val="xl26"/>
    <w:basedOn w:val="a2"/>
    <w:rsid w:val="00663B51"/>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Arial" w:eastAsia="Times New Roman" w:hAnsi="Arial" w:cs="Times New Roman"/>
      <w:b/>
      <w:bCs/>
      <w:sz w:val="24"/>
      <w:szCs w:val="24"/>
    </w:rPr>
  </w:style>
  <w:style w:type="paragraph" w:customStyle="1" w:styleId="xl27">
    <w:name w:val="xl2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28">
    <w:name w:val="xl28"/>
    <w:basedOn w:val="a2"/>
    <w:rsid w:val="00663B51"/>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29">
    <w:name w:val="xl29"/>
    <w:basedOn w:val="a2"/>
    <w:rsid w:val="00663B51"/>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30">
    <w:name w:val="xl30"/>
    <w:basedOn w:val="a2"/>
    <w:rsid w:val="00663B51"/>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eastAsia="Times New Roman" w:cs="Times New Roman"/>
      <w:sz w:val="24"/>
      <w:szCs w:val="24"/>
    </w:rPr>
  </w:style>
  <w:style w:type="paragraph" w:customStyle="1" w:styleId="3e">
    <w:name w:val="Обычный3"/>
    <w:rsid w:val="00663B51"/>
    <w:pPr>
      <w:spacing w:after="0" w:line="240" w:lineRule="auto"/>
    </w:pPr>
    <w:rPr>
      <w:rFonts w:ascii="Times New Roman" w:eastAsia="Times New Roman" w:hAnsi="Times New Roman" w:cs="Times New Roman"/>
      <w:sz w:val="24"/>
      <w:szCs w:val="20"/>
    </w:rPr>
  </w:style>
  <w:style w:type="table" w:customStyle="1" w:styleId="550">
    <w:name w:val="Сетка таблицы55"/>
    <w:basedOn w:val="a4"/>
    <w:next w:val="ae"/>
    <w:uiPriority w:val="39"/>
    <w:rsid w:val="00663B51"/>
    <w:pPr>
      <w:spacing w:after="0" w:line="240" w:lineRule="auto"/>
      <w:jc w:val="both"/>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6">
    <w:name w:val="Верхний колонтитул1"/>
    <w:basedOn w:val="a2"/>
    <w:rsid w:val="00663B51"/>
    <w:pPr>
      <w:widowControl w:val="0"/>
      <w:tabs>
        <w:tab w:val="center" w:pos="4153"/>
        <w:tab w:val="right" w:pos="8306"/>
      </w:tabs>
    </w:pPr>
    <w:rPr>
      <w:rFonts w:ascii="TimesDL" w:eastAsia="Times New Roman" w:hAnsi="TimesDL" w:cs="Times New Roman"/>
      <w:szCs w:val="20"/>
    </w:rPr>
  </w:style>
  <w:style w:type="paragraph" w:customStyle="1" w:styleId="xl38">
    <w:name w:val="xl38"/>
    <w:basedOn w:val="a2"/>
    <w:rsid w:val="00663B51"/>
    <w:pPr>
      <w:pBdr>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1f7">
    <w:name w:val="Нижний колонтитул1"/>
    <w:basedOn w:val="a2"/>
    <w:rsid w:val="00663B51"/>
    <w:pPr>
      <w:widowControl w:val="0"/>
      <w:tabs>
        <w:tab w:val="center" w:pos="4153"/>
        <w:tab w:val="right" w:pos="8306"/>
      </w:tabs>
    </w:pPr>
    <w:rPr>
      <w:rFonts w:ascii="TimesDL" w:eastAsia="Times New Roman" w:hAnsi="TimesDL" w:cs="Times New Roman"/>
      <w:szCs w:val="20"/>
    </w:rPr>
  </w:style>
  <w:style w:type="paragraph" w:customStyle="1" w:styleId="56">
    <w:name w:val="Стиль5"/>
    <w:basedOn w:val="3f"/>
    <w:rsid w:val="00663B51"/>
    <w:pPr>
      <w:tabs>
        <w:tab w:val="left" w:pos="8931"/>
      </w:tabs>
      <w:ind w:left="2694" w:right="901" w:firstLine="0"/>
    </w:pPr>
  </w:style>
  <w:style w:type="paragraph" w:customStyle="1" w:styleId="3f">
    <w:name w:val="Стиль3"/>
    <w:basedOn w:val="a2"/>
    <w:rsid w:val="00663B51"/>
    <w:pPr>
      <w:widowControl w:val="0"/>
      <w:spacing w:line="360" w:lineRule="auto"/>
      <w:ind w:firstLine="709"/>
    </w:pPr>
    <w:rPr>
      <w:rFonts w:ascii="TimesDL" w:eastAsia="Times New Roman" w:hAnsi="TimesDL" w:cs="Times New Roman"/>
      <w:szCs w:val="20"/>
    </w:rPr>
  </w:style>
  <w:style w:type="paragraph" w:customStyle="1" w:styleId="Kursiv14Kurs">
    <w:name w:val="Центр.курс..Kursiv.14.Kurs"/>
    <w:basedOn w:val="a2"/>
    <w:rsid w:val="00663B51"/>
    <w:pPr>
      <w:widowControl w:val="0"/>
      <w:spacing w:line="360" w:lineRule="auto"/>
      <w:ind w:firstLine="851"/>
      <w:jc w:val="center"/>
    </w:pPr>
    <w:rPr>
      <w:rFonts w:ascii="KursivC" w:eastAsia="Times New Roman" w:hAnsi="KursivC" w:cs="Times New Roman"/>
      <w:b/>
      <w:szCs w:val="20"/>
    </w:rPr>
  </w:style>
  <w:style w:type="paragraph" w:customStyle="1" w:styleId="Kurs-16">
    <w:name w:val="Kurs-16"/>
    <w:basedOn w:val="Kursiv14Kurs"/>
    <w:rsid w:val="00663B51"/>
    <w:rPr>
      <w:sz w:val="32"/>
    </w:rPr>
  </w:style>
  <w:style w:type="paragraph" w:customStyle="1" w:styleId="afffffa">
    <w:name w:val="отступ"/>
    <w:basedOn w:val="a2"/>
    <w:rsid w:val="00663B51"/>
    <w:pPr>
      <w:widowControl w:val="0"/>
      <w:spacing w:line="360" w:lineRule="auto"/>
      <w:ind w:firstLine="851"/>
      <w:jc w:val="center"/>
    </w:pPr>
    <w:rPr>
      <w:rFonts w:ascii="TimesDL" w:eastAsia="Times New Roman" w:hAnsi="TimesDL" w:cs="Times New Roman"/>
      <w:b/>
      <w:i/>
      <w:sz w:val="24"/>
      <w:szCs w:val="20"/>
    </w:rPr>
  </w:style>
  <w:style w:type="paragraph" w:customStyle="1" w:styleId="xl31">
    <w:name w:val="xl31"/>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Unicode MS" w:eastAsia="Arial Unicode MS" w:hAnsi="Arial Unicode MS" w:cs="Arial Unicode MS"/>
      <w:sz w:val="24"/>
      <w:szCs w:val="24"/>
    </w:rPr>
  </w:style>
  <w:style w:type="paragraph" w:customStyle="1" w:styleId="xl33">
    <w:name w:val="xl33"/>
    <w:basedOn w:val="a2"/>
    <w:rsid w:val="00663B51"/>
    <w:pPr>
      <w:pBdr>
        <w:top w:val="single" w:sz="4" w:space="0" w:color="auto"/>
        <w:left w:val="single" w:sz="4" w:space="0" w:color="auto"/>
        <w:bottom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34">
    <w:name w:val="xl34"/>
    <w:basedOn w:val="a2"/>
    <w:rsid w:val="00663B51"/>
    <w:pPr>
      <w:pBdr>
        <w:left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xl35">
    <w:name w:val="xl35"/>
    <w:basedOn w:val="a2"/>
    <w:rsid w:val="00663B51"/>
    <w:pPr>
      <w:pBdr>
        <w:top w:val="single" w:sz="4" w:space="0" w:color="auto"/>
        <w:left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xl36">
    <w:name w:val="xl36"/>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24"/>
      <w:szCs w:val="24"/>
    </w:rPr>
  </w:style>
  <w:style w:type="paragraph" w:customStyle="1" w:styleId="xl37">
    <w:name w:val="xl3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39">
    <w:name w:val="xl39"/>
    <w:basedOn w:val="a2"/>
    <w:rsid w:val="00663B5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40">
    <w:name w:val="xl40"/>
    <w:basedOn w:val="a2"/>
    <w:rsid w:val="00663B51"/>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24"/>
      <w:szCs w:val="24"/>
    </w:rPr>
  </w:style>
  <w:style w:type="paragraph" w:customStyle="1" w:styleId="xl41">
    <w:name w:val="xl41"/>
    <w:basedOn w:val="a2"/>
    <w:rsid w:val="00663B51"/>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42">
    <w:name w:val="xl42"/>
    <w:basedOn w:val="a2"/>
    <w:rsid w:val="00663B51"/>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xl43">
    <w:name w:val="xl43"/>
    <w:basedOn w:val="a2"/>
    <w:rsid w:val="00663B51"/>
    <w:pPr>
      <w:pBdr>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44">
    <w:name w:val="xl44"/>
    <w:basedOn w:val="a2"/>
    <w:rsid w:val="00663B51"/>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xl45">
    <w:name w:val="xl45"/>
    <w:basedOn w:val="a2"/>
    <w:rsid w:val="00663B51"/>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xl46">
    <w:name w:val="xl46"/>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b/>
      <w:bCs/>
      <w:sz w:val="24"/>
      <w:szCs w:val="24"/>
    </w:rPr>
  </w:style>
  <w:style w:type="paragraph" w:customStyle="1" w:styleId="xl47">
    <w:name w:val="xl4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49">
    <w:name w:val="xl49"/>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Unicode MS" w:eastAsia="Arial Unicode MS" w:hAnsi="Arial Unicode MS" w:cs="Arial Unicode MS"/>
      <w:sz w:val="24"/>
      <w:szCs w:val="24"/>
    </w:rPr>
  </w:style>
  <w:style w:type="paragraph" w:customStyle="1" w:styleId="xl50">
    <w:name w:val="xl50"/>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51">
    <w:name w:val="xl51"/>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Unicode MS" w:eastAsia="Arial Unicode MS" w:hAnsi="Arial Unicode MS" w:cs="Arial Unicode MS"/>
      <w:sz w:val="24"/>
      <w:szCs w:val="24"/>
    </w:rPr>
  </w:style>
  <w:style w:type="paragraph" w:customStyle="1" w:styleId="xl52">
    <w:name w:val="xl52"/>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53">
    <w:name w:val="xl53"/>
    <w:basedOn w:val="a2"/>
    <w:rsid w:val="00663B51"/>
    <w:pPr>
      <w:pBdr>
        <w:top w:val="single" w:sz="4" w:space="0" w:color="auto"/>
        <w:left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54">
    <w:name w:val="xl54"/>
    <w:basedOn w:val="a2"/>
    <w:rsid w:val="00663B51"/>
    <w:pPr>
      <w:pBdr>
        <w:top w:val="single" w:sz="4" w:space="0" w:color="auto"/>
        <w:left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55">
    <w:name w:val="xl55"/>
    <w:basedOn w:val="a2"/>
    <w:rsid w:val="00663B51"/>
    <w:pPr>
      <w:pBdr>
        <w:top w:val="single" w:sz="4" w:space="0" w:color="auto"/>
        <w:left w:val="single" w:sz="4" w:space="0" w:color="auto"/>
        <w:bottom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56">
    <w:name w:val="xl56"/>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12"/>
      <w:szCs w:val="12"/>
    </w:rPr>
  </w:style>
  <w:style w:type="paragraph" w:customStyle="1" w:styleId="xl57">
    <w:name w:val="xl5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14"/>
      <w:szCs w:val="14"/>
    </w:rPr>
  </w:style>
  <w:style w:type="paragraph" w:customStyle="1" w:styleId="xl58">
    <w:name w:val="xl58"/>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59">
    <w:name w:val="xl59"/>
    <w:basedOn w:val="a2"/>
    <w:rsid w:val="00663B51"/>
    <w:pPr>
      <w:spacing w:before="100" w:beforeAutospacing="1" w:after="100" w:afterAutospacing="1"/>
    </w:pPr>
    <w:rPr>
      <w:rFonts w:ascii="Arial" w:eastAsia="Arial Unicode MS" w:hAnsi="Arial" w:cs="Arial"/>
      <w:b/>
      <w:bCs/>
      <w:sz w:val="24"/>
      <w:szCs w:val="24"/>
    </w:rPr>
  </w:style>
  <w:style w:type="paragraph" w:customStyle="1" w:styleId="xl60">
    <w:name w:val="xl60"/>
    <w:basedOn w:val="a2"/>
    <w:rsid w:val="00663B51"/>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paragraph" w:customStyle="1" w:styleId="xl61">
    <w:name w:val="xl61"/>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paragraph" w:customStyle="1" w:styleId="xl62">
    <w:name w:val="xl62"/>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paragraph" w:customStyle="1" w:styleId="xl63">
    <w:name w:val="xl63"/>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paragraph" w:customStyle="1" w:styleId="xl64">
    <w:name w:val="xl64"/>
    <w:basedOn w:val="a2"/>
    <w:rsid w:val="00663B51"/>
    <w:pPr>
      <w:spacing w:before="100" w:beforeAutospacing="1" w:after="100" w:afterAutospacing="1"/>
    </w:pPr>
    <w:rPr>
      <w:rFonts w:ascii="Arial" w:eastAsia="Arial Unicode MS" w:hAnsi="Arial" w:cs="Arial"/>
      <w:i/>
      <w:iCs/>
      <w:sz w:val="24"/>
      <w:szCs w:val="24"/>
    </w:rPr>
  </w:style>
  <w:style w:type="paragraph" w:customStyle="1" w:styleId="xl65">
    <w:name w:val="xl65"/>
    <w:basedOn w:val="a2"/>
    <w:rsid w:val="00663B51"/>
    <w:pPr>
      <w:pBdr>
        <w:left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paragraph" w:customStyle="1" w:styleId="xl66">
    <w:name w:val="xl66"/>
    <w:basedOn w:val="a2"/>
    <w:rsid w:val="00663B51"/>
    <w:pPr>
      <w:pBdr>
        <w:top w:val="single" w:sz="4" w:space="0" w:color="auto"/>
        <w:left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character" w:customStyle="1" w:styleId="2f7">
    <w:name w:val="Текст Знак2"/>
    <w:aliases w:val="Текст Знак1 Знак1,Текст Знак Знак1 Знак,Текст Знак Знак Знак Знак, Знак3 Знак Знак Знак Знак, Знак3 Знак1 Знак Знак,Текст Знак1 Знак Знак,Текст Знак Знак2,Текст Знак Знак Знак1, Знак3 Знак Знак Знак1, Знак3 Знак1 Знак1"/>
    <w:rsid w:val="00663B51"/>
    <w:rPr>
      <w:rFonts w:ascii="Courier New" w:hAnsi="Courier New" w:cs="Courier New"/>
    </w:rPr>
  </w:style>
  <w:style w:type="paragraph" w:customStyle="1" w:styleId="afffffb">
    <w:name w:val="Стиль"/>
    <w:rsid w:val="00663B51"/>
    <w:pPr>
      <w:spacing w:before="40" w:after="40" w:line="240" w:lineRule="auto"/>
      <w:ind w:firstLine="113"/>
    </w:pPr>
    <w:rPr>
      <w:rFonts w:ascii="Times New Roman" w:eastAsia="Times New Roman" w:hAnsi="Times New Roman" w:cs="Times New Roman"/>
      <w:sz w:val="24"/>
      <w:szCs w:val="20"/>
    </w:rPr>
  </w:style>
  <w:style w:type="paragraph" w:customStyle="1" w:styleId="1f8">
    <w:name w:val="Номер страницы1"/>
    <w:basedOn w:val="a2"/>
    <w:next w:val="a2"/>
    <w:rsid w:val="00663B51"/>
    <w:rPr>
      <w:rFonts w:ascii="Utopia" w:eastAsia="Times New Roman" w:hAnsi="Utopia" w:cs="Times New Roman"/>
      <w:sz w:val="20"/>
      <w:szCs w:val="20"/>
    </w:rPr>
  </w:style>
  <w:style w:type="paragraph" w:customStyle="1" w:styleId="Iniiaiieoaeno21">
    <w:name w:val="Iniiaiie oaeno 21"/>
    <w:basedOn w:val="a2"/>
    <w:rsid w:val="00663B51"/>
    <w:pPr>
      <w:widowControl w:val="0"/>
      <w:tabs>
        <w:tab w:val="right" w:pos="9356"/>
      </w:tabs>
      <w:overflowPunct w:val="0"/>
      <w:autoSpaceDE w:val="0"/>
      <w:autoSpaceDN w:val="0"/>
      <w:adjustRightInd w:val="0"/>
      <w:ind w:right="46" w:firstLine="567"/>
      <w:textAlignment w:val="baseline"/>
    </w:pPr>
    <w:rPr>
      <w:rFonts w:ascii="NTHelvetica/Cyrillic" w:eastAsia="Times New Roman" w:hAnsi="NTHelvetica/Cyrillic" w:cs="Times New Roman"/>
      <w:sz w:val="30"/>
      <w:szCs w:val="30"/>
    </w:rPr>
  </w:style>
  <w:style w:type="paragraph" w:customStyle="1" w:styleId="1f9">
    <w:name w:val="Цитата1"/>
    <w:basedOn w:val="a2"/>
    <w:rsid w:val="00663B51"/>
    <w:pPr>
      <w:overflowPunct w:val="0"/>
      <w:autoSpaceDE w:val="0"/>
      <w:autoSpaceDN w:val="0"/>
      <w:adjustRightInd w:val="0"/>
      <w:spacing w:line="360" w:lineRule="auto"/>
      <w:ind w:left="-426" w:right="-908"/>
      <w:textAlignment w:val="baseline"/>
    </w:pPr>
    <w:rPr>
      <w:rFonts w:eastAsia="Times New Roman" w:cs="Times New Roman"/>
      <w:szCs w:val="20"/>
    </w:rPr>
  </w:style>
  <w:style w:type="paragraph" w:customStyle="1" w:styleId="xl48">
    <w:name w:val="xl48"/>
    <w:basedOn w:val="a2"/>
    <w:rsid w:val="00663B51"/>
    <w:pPr>
      <w:pBdr>
        <w:left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character" w:customStyle="1" w:styleId="FontStyle48">
    <w:name w:val="Font Style48"/>
    <w:rsid w:val="00663B51"/>
    <w:rPr>
      <w:rFonts w:ascii="Times New Roman" w:hAnsi="Times New Roman" w:cs="Times New Roman"/>
      <w:sz w:val="24"/>
      <w:szCs w:val="24"/>
    </w:rPr>
  </w:style>
  <w:style w:type="paragraph" w:customStyle="1" w:styleId="1fa">
    <w:name w:val="Название объекта1"/>
    <w:next w:val="a2"/>
    <w:rsid w:val="00663B51"/>
    <w:pPr>
      <w:suppressAutoHyphens/>
      <w:spacing w:before="240" w:after="60" w:line="240" w:lineRule="auto"/>
    </w:pPr>
    <w:rPr>
      <w:rFonts w:ascii="Times New Roman" w:eastAsia="Times New Roman" w:hAnsi="Times New Roman" w:cs="Times New Roman"/>
      <w:sz w:val="26"/>
      <w:szCs w:val="20"/>
      <w:lang w:eastAsia="ar-SA"/>
    </w:rPr>
  </w:style>
  <w:style w:type="paragraph" w:customStyle="1" w:styleId="Normal10-022">
    <w:name w:val="Стиль Normal + 10 пт полужирный По центру Слева:  -02 см Справ...2"/>
    <w:basedOn w:val="a2"/>
    <w:rsid w:val="00663B51"/>
    <w:pPr>
      <w:snapToGrid w:val="0"/>
      <w:ind w:left="-113" w:right="-113"/>
      <w:jc w:val="center"/>
    </w:pPr>
    <w:rPr>
      <w:rFonts w:eastAsia="Times New Roman" w:cs="Times New Roman"/>
      <w:b/>
      <w:bCs/>
      <w:sz w:val="20"/>
      <w:szCs w:val="20"/>
    </w:rPr>
  </w:style>
  <w:style w:type="paragraph" w:customStyle="1" w:styleId="12701">
    <w:name w:val="Стиль Слева:  127 см Первая строка:  0 см1"/>
    <w:basedOn w:val="a2"/>
    <w:rsid w:val="00663B51"/>
    <w:pPr>
      <w:widowControl w:val="0"/>
      <w:autoSpaceDE w:val="0"/>
      <w:autoSpaceDN w:val="0"/>
      <w:adjustRightInd w:val="0"/>
      <w:spacing w:before="120"/>
      <w:ind w:left="720"/>
    </w:pPr>
    <w:rPr>
      <w:rFonts w:eastAsia="Times New Roman" w:cs="Times New Roman"/>
      <w:sz w:val="26"/>
      <w:szCs w:val="20"/>
    </w:rPr>
  </w:style>
  <w:style w:type="paragraph" w:customStyle="1" w:styleId="Normal10">
    <w:name w:val="Стиль Normal + 10 пт полужирный"/>
    <w:basedOn w:val="3e"/>
    <w:rsid w:val="00663B51"/>
    <w:pPr>
      <w:snapToGrid w:val="0"/>
      <w:ind w:left="-113" w:right="-113"/>
      <w:jc w:val="center"/>
    </w:pPr>
    <w:rPr>
      <w:b/>
      <w:bCs/>
      <w:sz w:val="20"/>
    </w:rPr>
  </w:style>
  <w:style w:type="paragraph" w:customStyle="1" w:styleId="Normal10-02">
    <w:name w:val="Стиль Normal + 10 пт полужирный По центру Слева:  -02 см Справ..."/>
    <w:basedOn w:val="3e"/>
    <w:rsid w:val="00663B51"/>
    <w:pPr>
      <w:ind w:left="-113" w:right="-113"/>
      <w:jc w:val="center"/>
    </w:pPr>
    <w:rPr>
      <w:b/>
      <w:bCs/>
      <w:sz w:val="20"/>
    </w:rPr>
  </w:style>
  <w:style w:type="paragraph" w:customStyle="1" w:styleId="afffffc">
    <w:name w:val="Основнй текст"/>
    <w:basedOn w:val="a2"/>
    <w:rsid w:val="00663B51"/>
    <w:pPr>
      <w:spacing w:line="360" w:lineRule="auto"/>
      <w:ind w:firstLine="709"/>
    </w:pPr>
    <w:rPr>
      <w:rFonts w:eastAsia="Times New Roman" w:cs="Times New Roman"/>
      <w:sz w:val="24"/>
      <w:szCs w:val="24"/>
    </w:rPr>
  </w:style>
  <w:style w:type="paragraph" w:customStyle="1" w:styleId="1270">
    <w:name w:val="Стиль Слева:  127 см Первая строка:  0 см"/>
    <w:basedOn w:val="a2"/>
    <w:rsid w:val="00663B51"/>
    <w:pPr>
      <w:widowControl w:val="0"/>
      <w:autoSpaceDE w:val="0"/>
      <w:autoSpaceDN w:val="0"/>
      <w:adjustRightInd w:val="0"/>
      <w:spacing w:before="120"/>
      <w:ind w:left="720"/>
    </w:pPr>
    <w:rPr>
      <w:rFonts w:eastAsia="Times New Roman" w:cs="Times New Roman"/>
      <w:sz w:val="26"/>
      <w:szCs w:val="20"/>
    </w:rPr>
  </w:style>
  <w:style w:type="paragraph" w:customStyle="1" w:styleId="131256">
    <w:name w:val="Стиль 13 пт По ширине Слева:  125 см Перед:  6 пт"/>
    <w:basedOn w:val="a2"/>
    <w:rsid w:val="00663B51"/>
    <w:pPr>
      <w:widowControl w:val="0"/>
      <w:autoSpaceDE w:val="0"/>
      <w:autoSpaceDN w:val="0"/>
      <w:adjustRightInd w:val="0"/>
      <w:spacing w:before="120"/>
      <w:ind w:firstLine="709"/>
    </w:pPr>
    <w:rPr>
      <w:rFonts w:eastAsia="Times New Roman" w:cs="Times New Roman"/>
      <w:sz w:val="26"/>
      <w:szCs w:val="20"/>
    </w:rPr>
  </w:style>
  <w:style w:type="paragraph" w:customStyle="1" w:styleId="11a">
    <w:name w:val="1 Знак Знак Знак1 Знак Знак Знак"/>
    <w:basedOn w:val="a2"/>
    <w:rsid w:val="00663B51"/>
    <w:pPr>
      <w:spacing w:after="160" w:line="240" w:lineRule="exact"/>
    </w:pPr>
    <w:rPr>
      <w:rFonts w:ascii="Verdana" w:eastAsia="Times New Roman" w:hAnsi="Verdana" w:cs="Times New Roman"/>
      <w:sz w:val="20"/>
      <w:szCs w:val="20"/>
      <w:lang w:val="en-US" w:eastAsia="en-US"/>
    </w:rPr>
  </w:style>
  <w:style w:type="paragraph" w:customStyle="1" w:styleId="OAENOAIEEAAA">
    <w:name w:val="OAENO AIEEAAA"/>
    <w:basedOn w:val="a2"/>
    <w:rsid w:val="00663B51"/>
    <w:pPr>
      <w:spacing w:line="360" w:lineRule="auto"/>
      <w:ind w:firstLine="709"/>
    </w:pPr>
    <w:rPr>
      <w:rFonts w:eastAsia="Times New Roman" w:cs="Times New Roman"/>
      <w:szCs w:val="20"/>
    </w:rPr>
  </w:style>
  <w:style w:type="paragraph" w:customStyle="1" w:styleId="1fb">
    <w:name w:val="1 Знак Знак Знак"/>
    <w:basedOn w:val="a2"/>
    <w:rsid w:val="00663B51"/>
    <w:pPr>
      <w:spacing w:after="160" w:line="240" w:lineRule="exact"/>
    </w:pPr>
    <w:rPr>
      <w:rFonts w:ascii="Verdana" w:eastAsia="Times New Roman" w:hAnsi="Verdana" w:cs="Times New Roman"/>
      <w:sz w:val="20"/>
      <w:szCs w:val="20"/>
      <w:lang w:val="en-US" w:eastAsia="en-US"/>
    </w:rPr>
  </w:style>
  <w:style w:type="paragraph" w:customStyle="1" w:styleId="2f8">
    <w:name w:val="Знак Знак Знак2"/>
    <w:basedOn w:val="a2"/>
    <w:rsid w:val="00663B51"/>
    <w:rPr>
      <w:rFonts w:ascii="Verdana" w:eastAsia="Times New Roman" w:hAnsi="Verdana" w:cs="Verdana"/>
      <w:sz w:val="20"/>
      <w:szCs w:val="20"/>
      <w:lang w:val="en-US" w:eastAsia="en-US"/>
    </w:rPr>
  </w:style>
  <w:style w:type="paragraph" w:customStyle="1" w:styleId="OTCHET00">
    <w:name w:val="OTCHET_00"/>
    <w:basedOn w:val="2f9"/>
    <w:rsid w:val="00663B51"/>
    <w:pPr>
      <w:tabs>
        <w:tab w:val="clear" w:pos="720"/>
        <w:tab w:val="left" w:pos="709"/>
        <w:tab w:val="left" w:pos="3402"/>
      </w:tabs>
      <w:spacing w:line="360" w:lineRule="auto"/>
      <w:ind w:left="0" w:firstLine="0"/>
    </w:pPr>
    <w:rPr>
      <w:sz w:val="24"/>
    </w:rPr>
  </w:style>
  <w:style w:type="paragraph" w:styleId="2f9">
    <w:name w:val="List Number 2"/>
    <w:basedOn w:val="a2"/>
    <w:rsid w:val="00663B51"/>
    <w:pPr>
      <w:tabs>
        <w:tab w:val="num" w:pos="720"/>
      </w:tabs>
      <w:ind w:left="720" w:hanging="360"/>
    </w:pPr>
    <w:rPr>
      <w:rFonts w:eastAsia="Times New Roman" w:cs="Times New Roman"/>
      <w:szCs w:val="20"/>
    </w:rPr>
  </w:style>
  <w:style w:type="paragraph" w:customStyle="1" w:styleId="11b">
    <w:name w:val="Знак Знак1 Знак1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afffffd">
    <w:name w:val="Основа"/>
    <w:basedOn w:val="a2"/>
    <w:rsid w:val="00663B51"/>
    <w:pPr>
      <w:spacing w:before="120"/>
      <w:ind w:firstLine="720"/>
    </w:pPr>
    <w:rPr>
      <w:rFonts w:eastAsia="Times New Roman" w:cs="Times New Roman"/>
      <w:sz w:val="24"/>
      <w:szCs w:val="20"/>
    </w:rPr>
  </w:style>
  <w:style w:type="paragraph" w:customStyle="1" w:styleId="afffffe">
    <w:name w:val="Знак Знак Знак Знак Знак Знак Знак Знак Знак Знак Знак Знак"/>
    <w:basedOn w:val="a2"/>
    <w:link w:val="affffff"/>
    <w:rsid w:val="00663B51"/>
    <w:pPr>
      <w:spacing w:after="160" w:line="240" w:lineRule="exact"/>
    </w:pPr>
    <w:rPr>
      <w:rFonts w:ascii="Verdana" w:eastAsia="Times New Roman" w:hAnsi="Verdana" w:cs="Times New Roman"/>
      <w:sz w:val="20"/>
      <w:szCs w:val="20"/>
      <w:lang w:val="en-US" w:eastAsia="en-US"/>
    </w:rPr>
  </w:style>
  <w:style w:type="character" w:customStyle="1" w:styleId="affffff">
    <w:name w:val="Знак Знак Знак Знак Знак Знак Знак Знак Знак Знак Знак Знак Знак"/>
    <w:link w:val="afffffe"/>
    <w:rsid w:val="00663B51"/>
    <w:rPr>
      <w:rFonts w:ascii="Verdana" w:eastAsia="Times New Roman" w:hAnsi="Verdana" w:cs="Times New Roman"/>
      <w:sz w:val="20"/>
      <w:szCs w:val="20"/>
      <w:lang w:val="en-US" w:eastAsia="en-US"/>
    </w:rPr>
  </w:style>
  <w:style w:type="paragraph" w:customStyle="1" w:styleId="11c">
    <w:name w:val="1 Знак Знак Знак Знак Знак Знак Знак Знак Знак1 Знак"/>
    <w:aliases w:val="Основной шрифт абзаца2"/>
    <w:basedOn w:val="a2"/>
    <w:rsid w:val="00663B51"/>
    <w:pPr>
      <w:spacing w:after="160" w:line="240" w:lineRule="exact"/>
    </w:pPr>
    <w:rPr>
      <w:rFonts w:ascii="Verdana" w:eastAsia="Times New Roman" w:hAnsi="Verdana" w:cs="Times New Roman"/>
      <w:sz w:val="20"/>
      <w:szCs w:val="20"/>
      <w:lang w:val="en-US" w:eastAsia="en-US"/>
    </w:rPr>
  </w:style>
  <w:style w:type="paragraph" w:customStyle="1" w:styleId="411">
    <w:name w:val="Знак4 Знак Знак Знак Знак Знак Знак Знак Знак Знак1 Знак Знак Знак Знак Знак Знак Знак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11d">
    <w:name w:val="Знак11 Знак Знак Знак Знак Знак Знак Знак Знак Знак Знак Знак Знак Знак Знак Знак Знак Знак Знак Знак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1fc">
    <w:name w:val="Знак1"/>
    <w:basedOn w:val="a2"/>
    <w:rsid w:val="00663B51"/>
    <w:rPr>
      <w:rFonts w:ascii="Verdana" w:eastAsia="Times New Roman" w:hAnsi="Verdana" w:cs="Verdana"/>
      <w:sz w:val="20"/>
      <w:szCs w:val="20"/>
      <w:lang w:val="en-US" w:eastAsia="en-US"/>
    </w:rPr>
  </w:style>
  <w:style w:type="paragraph" w:customStyle="1" w:styleId="11e">
    <w:name w:val="Знак1 Знак Знак Знак Знак Знак Знак Знак Знак Знак Знак Знак Знак Знак Знак Знак1 Знак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numbering" w:customStyle="1" w:styleId="3f0">
    <w:name w:val="Стиль нумерованный3"/>
    <w:rsid w:val="00663B51"/>
  </w:style>
  <w:style w:type="numbering" w:customStyle="1" w:styleId="11f">
    <w:name w:val="Стиль нумерованный11"/>
    <w:rsid w:val="00663B51"/>
  </w:style>
  <w:style w:type="numbering" w:customStyle="1" w:styleId="217">
    <w:name w:val="Стиль нумерованный21"/>
    <w:rsid w:val="00663B51"/>
  </w:style>
  <w:style w:type="table" w:customStyle="1" w:styleId="511">
    <w:name w:val="Сетка таблицы511"/>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0">
    <w:name w:val="Сетка таблицы64"/>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0">
    <w:name w:val="Нет списка111"/>
    <w:next w:val="a5"/>
    <w:uiPriority w:val="99"/>
    <w:semiHidden/>
    <w:unhideWhenUsed/>
    <w:rsid w:val="00663B51"/>
  </w:style>
  <w:style w:type="numbering" w:customStyle="1" w:styleId="1111">
    <w:name w:val="Нет списка1111"/>
    <w:next w:val="a5"/>
    <w:uiPriority w:val="99"/>
    <w:semiHidden/>
    <w:unhideWhenUsed/>
    <w:rsid w:val="00663B51"/>
  </w:style>
  <w:style w:type="numbering" w:customStyle="1" w:styleId="412">
    <w:name w:val="Нет списка41"/>
    <w:next w:val="a5"/>
    <w:uiPriority w:val="99"/>
    <w:semiHidden/>
    <w:unhideWhenUsed/>
    <w:rsid w:val="00663B51"/>
  </w:style>
  <w:style w:type="numbering" w:customStyle="1" w:styleId="1210">
    <w:name w:val="Нет списка121"/>
    <w:next w:val="a5"/>
    <w:uiPriority w:val="99"/>
    <w:semiHidden/>
    <w:unhideWhenUsed/>
    <w:rsid w:val="00663B51"/>
  </w:style>
  <w:style w:type="numbering" w:customStyle="1" w:styleId="1120">
    <w:name w:val="Нет списка112"/>
    <w:next w:val="a5"/>
    <w:uiPriority w:val="99"/>
    <w:semiHidden/>
    <w:unhideWhenUsed/>
    <w:rsid w:val="00663B51"/>
  </w:style>
  <w:style w:type="numbering" w:customStyle="1" w:styleId="2110">
    <w:name w:val="Нет списка211"/>
    <w:next w:val="a5"/>
    <w:uiPriority w:val="99"/>
    <w:semiHidden/>
    <w:unhideWhenUsed/>
    <w:rsid w:val="00663B51"/>
  </w:style>
  <w:style w:type="numbering" w:customStyle="1" w:styleId="3110">
    <w:name w:val="Нет списка311"/>
    <w:next w:val="a5"/>
    <w:uiPriority w:val="99"/>
    <w:semiHidden/>
    <w:unhideWhenUsed/>
    <w:rsid w:val="00663B51"/>
  </w:style>
  <w:style w:type="numbering" w:customStyle="1" w:styleId="512">
    <w:name w:val="Нет списка51"/>
    <w:next w:val="a5"/>
    <w:uiPriority w:val="99"/>
    <w:semiHidden/>
    <w:unhideWhenUsed/>
    <w:rsid w:val="00663B51"/>
  </w:style>
  <w:style w:type="numbering" w:customStyle="1" w:styleId="1310">
    <w:name w:val="Нет списка131"/>
    <w:next w:val="a5"/>
    <w:uiPriority w:val="99"/>
    <w:semiHidden/>
    <w:unhideWhenUsed/>
    <w:rsid w:val="00663B51"/>
  </w:style>
  <w:style w:type="table" w:customStyle="1" w:styleId="740">
    <w:name w:val="Сетка таблицы74"/>
    <w:basedOn w:val="a4"/>
    <w:next w:val="ae"/>
    <w:uiPriority w:val="3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8">
    <w:name w:val="Стиль нумерованный4"/>
    <w:rsid w:val="00663B51"/>
  </w:style>
  <w:style w:type="numbering" w:customStyle="1" w:styleId="1130">
    <w:name w:val="Нет списка113"/>
    <w:next w:val="a5"/>
    <w:uiPriority w:val="99"/>
    <w:semiHidden/>
    <w:unhideWhenUsed/>
    <w:rsid w:val="00663B51"/>
  </w:style>
  <w:style w:type="numbering" w:customStyle="1" w:styleId="123">
    <w:name w:val="Стиль нумерованный12"/>
    <w:rsid w:val="00663B51"/>
  </w:style>
  <w:style w:type="table" w:customStyle="1" w:styleId="2111">
    <w:name w:val="Сетка таблицы211"/>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1">
    <w:name w:val="Сетка таблицы311"/>
    <w:basedOn w:val="a4"/>
    <w:next w:val="ae"/>
    <w:uiPriority w:val="59"/>
    <w:rsid w:val="00663B51"/>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10">
    <w:name w:val="Сетка таблицы411"/>
    <w:basedOn w:val="a4"/>
    <w:next w:val="ae"/>
    <w:uiPriority w:val="59"/>
    <w:rsid w:val="00663B51"/>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3">
    <w:name w:val="Нет списка22"/>
    <w:next w:val="a5"/>
    <w:uiPriority w:val="99"/>
    <w:semiHidden/>
    <w:unhideWhenUsed/>
    <w:rsid w:val="00663B51"/>
  </w:style>
  <w:style w:type="numbering" w:customStyle="1" w:styleId="224">
    <w:name w:val="Стиль нумерованный22"/>
    <w:rsid w:val="00663B51"/>
  </w:style>
  <w:style w:type="numbering" w:customStyle="1" w:styleId="323">
    <w:name w:val="Нет списка32"/>
    <w:next w:val="a5"/>
    <w:uiPriority w:val="99"/>
    <w:semiHidden/>
    <w:unhideWhenUsed/>
    <w:rsid w:val="00663B51"/>
  </w:style>
  <w:style w:type="table" w:customStyle="1" w:styleId="611">
    <w:name w:val="Сетка таблицы611"/>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12">
    <w:name w:val="Нет списка61"/>
    <w:next w:val="a5"/>
    <w:uiPriority w:val="99"/>
    <w:semiHidden/>
    <w:unhideWhenUsed/>
    <w:rsid w:val="00663B51"/>
  </w:style>
  <w:style w:type="numbering" w:customStyle="1" w:styleId="1410">
    <w:name w:val="Нет списка141"/>
    <w:next w:val="a5"/>
    <w:uiPriority w:val="99"/>
    <w:semiHidden/>
    <w:unhideWhenUsed/>
    <w:rsid w:val="00663B51"/>
  </w:style>
  <w:style w:type="table" w:customStyle="1" w:styleId="850">
    <w:name w:val="Сетка таблицы85"/>
    <w:basedOn w:val="a4"/>
    <w:next w:val="ae"/>
    <w:uiPriority w:val="3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7">
    <w:name w:val="Стиль нумерованный5"/>
    <w:rsid w:val="00663B51"/>
  </w:style>
  <w:style w:type="numbering" w:customStyle="1" w:styleId="1140">
    <w:name w:val="Нет списка114"/>
    <w:next w:val="a5"/>
    <w:uiPriority w:val="99"/>
    <w:semiHidden/>
    <w:unhideWhenUsed/>
    <w:rsid w:val="00663B51"/>
  </w:style>
  <w:style w:type="table" w:customStyle="1" w:styleId="1211">
    <w:name w:val="Сетка таблицы121"/>
    <w:basedOn w:val="a4"/>
    <w:next w:val="ae"/>
    <w:uiPriority w:val="5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2">
    <w:name w:val="Стиль нумерованный13"/>
    <w:rsid w:val="00663B51"/>
  </w:style>
  <w:style w:type="table" w:customStyle="1" w:styleId="2210">
    <w:name w:val="Сетка таблицы221"/>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0">
    <w:name w:val="Сетка таблицы321"/>
    <w:basedOn w:val="a4"/>
    <w:next w:val="ae"/>
    <w:uiPriority w:val="59"/>
    <w:rsid w:val="00663B51"/>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1">
    <w:name w:val="Сетка таблицы421"/>
    <w:basedOn w:val="a4"/>
    <w:next w:val="ae"/>
    <w:uiPriority w:val="59"/>
    <w:rsid w:val="00663B51"/>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32">
    <w:name w:val="Нет списка23"/>
    <w:next w:val="a5"/>
    <w:uiPriority w:val="99"/>
    <w:semiHidden/>
    <w:unhideWhenUsed/>
    <w:rsid w:val="00663B51"/>
  </w:style>
  <w:style w:type="numbering" w:customStyle="1" w:styleId="233">
    <w:name w:val="Стиль нумерованный23"/>
    <w:rsid w:val="00663B51"/>
  </w:style>
  <w:style w:type="numbering" w:customStyle="1" w:styleId="331">
    <w:name w:val="Нет списка33"/>
    <w:next w:val="a5"/>
    <w:uiPriority w:val="99"/>
    <w:semiHidden/>
    <w:unhideWhenUsed/>
    <w:rsid w:val="00663B51"/>
  </w:style>
  <w:style w:type="table" w:customStyle="1" w:styleId="521">
    <w:name w:val="Сетка таблицы521"/>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
    <w:name w:val="Сетка таблицы621"/>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5">
    <w:name w:val="Нет списка7"/>
    <w:next w:val="a5"/>
    <w:uiPriority w:val="99"/>
    <w:semiHidden/>
    <w:unhideWhenUsed/>
    <w:rsid w:val="00663B51"/>
  </w:style>
  <w:style w:type="numbering" w:customStyle="1" w:styleId="152">
    <w:name w:val="Нет списка15"/>
    <w:next w:val="a5"/>
    <w:uiPriority w:val="99"/>
    <w:semiHidden/>
    <w:unhideWhenUsed/>
    <w:rsid w:val="00663B51"/>
  </w:style>
  <w:style w:type="table" w:customStyle="1" w:styleId="93">
    <w:name w:val="Сетка таблицы93"/>
    <w:basedOn w:val="a4"/>
    <w:next w:val="ae"/>
    <w:uiPriority w:val="3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5">
    <w:name w:val="Стиль нумерованный6"/>
    <w:rsid w:val="00663B51"/>
  </w:style>
  <w:style w:type="numbering" w:customStyle="1" w:styleId="1150">
    <w:name w:val="Нет списка115"/>
    <w:next w:val="a5"/>
    <w:uiPriority w:val="99"/>
    <w:semiHidden/>
    <w:unhideWhenUsed/>
    <w:rsid w:val="00663B51"/>
  </w:style>
  <w:style w:type="numbering" w:customStyle="1" w:styleId="143">
    <w:name w:val="Стиль нумерованный14"/>
    <w:rsid w:val="00663B51"/>
  </w:style>
  <w:style w:type="table" w:customStyle="1" w:styleId="2310">
    <w:name w:val="Сетка таблицы231"/>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10">
    <w:name w:val="Сетка таблицы331"/>
    <w:basedOn w:val="a4"/>
    <w:next w:val="ae"/>
    <w:uiPriority w:val="59"/>
    <w:rsid w:val="00663B51"/>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1">
    <w:name w:val="Сетка таблицы431"/>
    <w:basedOn w:val="a4"/>
    <w:next w:val="ae"/>
    <w:uiPriority w:val="59"/>
    <w:rsid w:val="00663B51"/>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42">
    <w:name w:val="Нет списка24"/>
    <w:next w:val="a5"/>
    <w:uiPriority w:val="99"/>
    <w:semiHidden/>
    <w:unhideWhenUsed/>
    <w:rsid w:val="00663B51"/>
  </w:style>
  <w:style w:type="numbering" w:customStyle="1" w:styleId="243">
    <w:name w:val="Стиль нумерованный24"/>
    <w:rsid w:val="00663B51"/>
  </w:style>
  <w:style w:type="numbering" w:customStyle="1" w:styleId="341">
    <w:name w:val="Нет списка34"/>
    <w:next w:val="a5"/>
    <w:uiPriority w:val="99"/>
    <w:semiHidden/>
    <w:unhideWhenUsed/>
    <w:rsid w:val="00663B51"/>
  </w:style>
  <w:style w:type="table" w:customStyle="1" w:styleId="531">
    <w:name w:val="Сетка таблицы531"/>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1">
    <w:name w:val="Сетка таблицы631"/>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11">
    <w:name w:val="Нет списка411"/>
    <w:next w:val="a5"/>
    <w:uiPriority w:val="99"/>
    <w:semiHidden/>
    <w:unhideWhenUsed/>
    <w:rsid w:val="00663B51"/>
  </w:style>
  <w:style w:type="table" w:customStyle="1" w:styleId="711">
    <w:name w:val="Сетка таблицы711"/>
    <w:basedOn w:val="a4"/>
    <w:next w:val="ae"/>
    <w:uiPriority w:val="3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5">
    <w:name w:val="Стиль нумерованный31"/>
    <w:rsid w:val="00663B51"/>
  </w:style>
  <w:style w:type="numbering" w:customStyle="1" w:styleId="12110">
    <w:name w:val="Нет списка1211"/>
    <w:next w:val="a5"/>
    <w:uiPriority w:val="99"/>
    <w:semiHidden/>
    <w:unhideWhenUsed/>
    <w:rsid w:val="00663B51"/>
  </w:style>
  <w:style w:type="table" w:customStyle="1" w:styleId="1112">
    <w:name w:val="Сетка таблицы111"/>
    <w:basedOn w:val="a4"/>
    <w:next w:val="ae"/>
    <w:uiPriority w:val="5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3">
    <w:name w:val="Стиль нумерованный111"/>
    <w:rsid w:val="00663B51"/>
  </w:style>
  <w:style w:type="numbering" w:customStyle="1" w:styleId="21110">
    <w:name w:val="Нет списка2111"/>
    <w:next w:val="a5"/>
    <w:uiPriority w:val="99"/>
    <w:semiHidden/>
    <w:unhideWhenUsed/>
    <w:rsid w:val="00663B51"/>
  </w:style>
  <w:style w:type="numbering" w:customStyle="1" w:styleId="2112">
    <w:name w:val="Стиль нумерованный211"/>
    <w:rsid w:val="00663B51"/>
  </w:style>
  <w:style w:type="numbering" w:customStyle="1" w:styleId="31110">
    <w:name w:val="Нет списка3111"/>
    <w:next w:val="a5"/>
    <w:uiPriority w:val="99"/>
    <w:semiHidden/>
    <w:unhideWhenUsed/>
    <w:rsid w:val="00663B51"/>
  </w:style>
  <w:style w:type="numbering" w:customStyle="1" w:styleId="76">
    <w:name w:val="Стиль нумерованный7"/>
    <w:rsid w:val="00663B51"/>
  </w:style>
  <w:style w:type="numbering" w:customStyle="1" w:styleId="153">
    <w:name w:val="Стиль нумерованный15"/>
    <w:rsid w:val="00663B51"/>
  </w:style>
  <w:style w:type="numbering" w:customStyle="1" w:styleId="251">
    <w:name w:val="Стиль нумерованный25"/>
    <w:rsid w:val="00663B51"/>
  </w:style>
  <w:style w:type="numbering" w:customStyle="1" w:styleId="86">
    <w:name w:val="Стиль нумерованный8"/>
    <w:rsid w:val="00663B51"/>
  </w:style>
  <w:style w:type="numbering" w:customStyle="1" w:styleId="161">
    <w:name w:val="Стиль нумерованный16"/>
    <w:rsid w:val="00663B51"/>
  </w:style>
  <w:style w:type="numbering" w:customStyle="1" w:styleId="261">
    <w:name w:val="Стиль нумерованный26"/>
    <w:rsid w:val="00663B51"/>
  </w:style>
  <w:style w:type="numbering" w:customStyle="1" w:styleId="94">
    <w:name w:val="Стиль нумерованный9"/>
    <w:rsid w:val="00663B51"/>
  </w:style>
  <w:style w:type="numbering" w:customStyle="1" w:styleId="171">
    <w:name w:val="Стиль нумерованный17"/>
    <w:rsid w:val="00663B51"/>
  </w:style>
  <w:style w:type="numbering" w:customStyle="1" w:styleId="271">
    <w:name w:val="Стиль нумерованный27"/>
    <w:rsid w:val="00663B51"/>
  </w:style>
  <w:style w:type="numbering" w:customStyle="1" w:styleId="100">
    <w:name w:val="Стиль нумерованный10"/>
    <w:rsid w:val="00663B51"/>
    <w:pPr>
      <w:numPr>
        <w:numId w:val="18"/>
      </w:numPr>
    </w:pPr>
  </w:style>
  <w:style w:type="numbering" w:customStyle="1" w:styleId="180">
    <w:name w:val="Стиль нумерованный18"/>
    <w:rsid w:val="00663B51"/>
  </w:style>
  <w:style w:type="numbering" w:customStyle="1" w:styleId="28">
    <w:name w:val="Стиль нумерованный28"/>
    <w:rsid w:val="00663B51"/>
    <w:pPr>
      <w:numPr>
        <w:numId w:val="24"/>
      </w:numPr>
    </w:pPr>
  </w:style>
  <w:style w:type="numbering" w:customStyle="1" w:styleId="87">
    <w:name w:val="Нет списка8"/>
    <w:next w:val="a5"/>
    <w:uiPriority w:val="99"/>
    <w:semiHidden/>
    <w:unhideWhenUsed/>
    <w:rsid w:val="00663B51"/>
  </w:style>
  <w:style w:type="numbering" w:customStyle="1" w:styleId="162">
    <w:name w:val="Нет списка16"/>
    <w:next w:val="a5"/>
    <w:uiPriority w:val="99"/>
    <w:semiHidden/>
    <w:unhideWhenUsed/>
    <w:rsid w:val="00663B51"/>
  </w:style>
  <w:style w:type="table" w:customStyle="1" w:styleId="1010">
    <w:name w:val="Сетка таблицы101"/>
    <w:basedOn w:val="a4"/>
    <w:next w:val="ae"/>
    <w:uiPriority w:val="3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9">
    <w:name w:val="Стиль нумерованный19"/>
    <w:rsid w:val="00663B51"/>
    <w:pPr>
      <w:numPr>
        <w:numId w:val="17"/>
      </w:numPr>
    </w:pPr>
  </w:style>
  <w:style w:type="numbering" w:customStyle="1" w:styleId="1160">
    <w:name w:val="Нет списка116"/>
    <w:next w:val="a5"/>
    <w:uiPriority w:val="99"/>
    <w:semiHidden/>
    <w:unhideWhenUsed/>
    <w:rsid w:val="00663B51"/>
  </w:style>
  <w:style w:type="table" w:customStyle="1" w:styleId="1420">
    <w:name w:val="Сетка таблицы142"/>
    <w:basedOn w:val="a4"/>
    <w:next w:val="ae"/>
    <w:uiPriority w:val="5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00">
    <w:name w:val="Стиль нумерованный110"/>
    <w:rsid w:val="00663B51"/>
  </w:style>
  <w:style w:type="table" w:customStyle="1" w:styleId="2410">
    <w:name w:val="Сетка таблицы241"/>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10">
    <w:name w:val="Сетка таблицы341"/>
    <w:basedOn w:val="a4"/>
    <w:next w:val="ae"/>
    <w:uiPriority w:val="59"/>
    <w:rsid w:val="00663B51"/>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1">
    <w:name w:val="Сетка таблицы441"/>
    <w:basedOn w:val="a4"/>
    <w:next w:val="ae"/>
    <w:uiPriority w:val="59"/>
    <w:rsid w:val="00663B51"/>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52">
    <w:name w:val="Нет списка25"/>
    <w:next w:val="a5"/>
    <w:uiPriority w:val="99"/>
    <w:semiHidden/>
    <w:unhideWhenUsed/>
    <w:rsid w:val="00663B51"/>
  </w:style>
  <w:style w:type="numbering" w:customStyle="1" w:styleId="290">
    <w:name w:val="Стиль нумерованный29"/>
    <w:rsid w:val="00663B51"/>
  </w:style>
  <w:style w:type="numbering" w:customStyle="1" w:styleId="350">
    <w:name w:val="Нет списка35"/>
    <w:next w:val="a5"/>
    <w:uiPriority w:val="99"/>
    <w:semiHidden/>
    <w:unhideWhenUsed/>
    <w:rsid w:val="00663B51"/>
  </w:style>
  <w:style w:type="table" w:customStyle="1" w:styleId="541">
    <w:name w:val="Сетка таблицы541"/>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95">
    <w:name w:val="Нет списка9"/>
    <w:next w:val="a5"/>
    <w:uiPriority w:val="99"/>
    <w:semiHidden/>
    <w:unhideWhenUsed/>
    <w:rsid w:val="00663B51"/>
  </w:style>
  <w:style w:type="numbering" w:customStyle="1" w:styleId="172">
    <w:name w:val="Нет списка17"/>
    <w:next w:val="a5"/>
    <w:uiPriority w:val="99"/>
    <w:semiHidden/>
    <w:unhideWhenUsed/>
    <w:rsid w:val="00663B51"/>
  </w:style>
  <w:style w:type="numbering" w:customStyle="1" w:styleId="1170">
    <w:name w:val="Нет списка117"/>
    <w:next w:val="a5"/>
    <w:uiPriority w:val="99"/>
    <w:semiHidden/>
    <w:unhideWhenUsed/>
    <w:rsid w:val="00663B51"/>
  </w:style>
  <w:style w:type="numbering" w:customStyle="1" w:styleId="11111">
    <w:name w:val="Нет списка11111"/>
    <w:next w:val="a5"/>
    <w:uiPriority w:val="99"/>
    <w:semiHidden/>
    <w:unhideWhenUsed/>
    <w:rsid w:val="00663B51"/>
  </w:style>
  <w:style w:type="numbering" w:customStyle="1" w:styleId="201">
    <w:name w:val="Стиль нумерованный20"/>
    <w:rsid w:val="00663B51"/>
  </w:style>
  <w:style w:type="numbering" w:customStyle="1" w:styleId="111111">
    <w:name w:val="Нет списка111111"/>
    <w:next w:val="a5"/>
    <w:uiPriority w:val="99"/>
    <w:semiHidden/>
    <w:unhideWhenUsed/>
    <w:rsid w:val="00663B51"/>
  </w:style>
  <w:style w:type="numbering" w:customStyle="1" w:styleId="1121">
    <w:name w:val="Стиль нумерованный112"/>
    <w:rsid w:val="00663B51"/>
  </w:style>
  <w:style w:type="numbering" w:customStyle="1" w:styleId="262">
    <w:name w:val="Нет списка26"/>
    <w:next w:val="a5"/>
    <w:uiPriority w:val="99"/>
    <w:semiHidden/>
    <w:unhideWhenUsed/>
    <w:rsid w:val="00663B51"/>
  </w:style>
  <w:style w:type="numbering" w:customStyle="1" w:styleId="2100">
    <w:name w:val="Стиль нумерованный210"/>
    <w:rsid w:val="00663B51"/>
  </w:style>
  <w:style w:type="numbering" w:customStyle="1" w:styleId="360">
    <w:name w:val="Нет списка36"/>
    <w:next w:val="a5"/>
    <w:uiPriority w:val="99"/>
    <w:semiHidden/>
    <w:unhideWhenUsed/>
    <w:rsid w:val="00663B51"/>
  </w:style>
  <w:style w:type="numbering" w:customStyle="1" w:styleId="422">
    <w:name w:val="Нет списка42"/>
    <w:next w:val="a5"/>
    <w:uiPriority w:val="99"/>
    <w:semiHidden/>
    <w:unhideWhenUsed/>
    <w:rsid w:val="00663B51"/>
  </w:style>
  <w:style w:type="numbering" w:customStyle="1" w:styleId="1220">
    <w:name w:val="Нет списка122"/>
    <w:next w:val="a5"/>
    <w:uiPriority w:val="99"/>
    <w:semiHidden/>
    <w:unhideWhenUsed/>
    <w:rsid w:val="00663B51"/>
  </w:style>
  <w:style w:type="numbering" w:customStyle="1" w:styleId="324">
    <w:name w:val="Стиль нумерованный32"/>
    <w:rsid w:val="00663B51"/>
  </w:style>
  <w:style w:type="numbering" w:customStyle="1" w:styleId="11210">
    <w:name w:val="Нет списка1121"/>
    <w:next w:val="a5"/>
    <w:uiPriority w:val="99"/>
    <w:semiHidden/>
    <w:unhideWhenUsed/>
    <w:rsid w:val="00663B51"/>
  </w:style>
  <w:style w:type="numbering" w:customStyle="1" w:styleId="1131">
    <w:name w:val="Стиль нумерованный113"/>
    <w:rsid w:val="00663B51"/>
  </w:style>
  <w:style w:type="numbering" w:customStyle="1" w:styleId="2120">
    <w:name w:val="Нет списка212"/>
    <w:next w:val="a5"/>
    <w:uiPriority w:val="99"/>
    <w:semiHidden/>
    <w:unhideWhenUsed/>
    <w:rsid w:val="00663B51"/>
  </w:style>
  <w:style w:type="numbering" w:customStyle="1" w:styleId="2121">
    <w:name w:val="Стиль нумерованный212"/>
    <w:rsid w:val="00663B51"/>
  </w:style>
  <w:style w:type="numbering" w:customStyle="1" w:styleId="3120">
    <w:name w:val="Нет списка312"/>
    <w:next w:val="a5"/>
    <w:uiPriority w:val="99"/>
    <w:semiHidden/>
    <w:unhideWhenUsed/>
    <w:rsid w:val="00663B51"/>
  </w:style>
  <w:style w:type="numbering" w:customStyle="1" w:styleId="5110">
    <w:name w:val="Нет списка511"/>
    <w:next w:val="a5"/>
    <w:uiPriority w:val="99"/>
    <w:semiHidden/>
    <w:unhideWhenUsed/>
    <w:rsid w:val="00663B51"/>
  </w:style>
  <w:style w:type="numbering" w:customStyle="1" w:styleId="1311">
    <w:name w:val="Нет списка1311"/>
    <w:next w:val="a5"/>
    <w:uiPriority w:val="99"/>
    <w:semiHidden/>
    <w:unhideWhenUsed/>
    <w:rsid w:val="00663B51"/>
  </w:style>
  <w:style w:type="numbering" w:customStyle="1" w:styleId="413">
    <w:name w:val="Стиль нумерованный41"/>
    <w:rsid w:val="00663B51"/>
  </w:style>
  <w:style w:type="numbering" w:customStyle="1" w:styleId="11310">
    <w:name w:val="Нет списка1131"/>
    <w:next w:val="a5"/>
    <w:uiPriority w:val="99"/>
    <w:semiHidden/>
    <w:unhideWhenUsed/>
    <w:rsid w:val="00663B51"/>
  </w:style>
  <w:style w:type="numbering" w:customStyle="1" w:styleId="1212">
    <w:name w:val="Стиль нумерованный121"/>
    <w:rsid w:val="00663B51"/>
  </w:style>
  <w:style w:type="numbering" w:customStyle="1" w:styleId="2211">
    <w:name w:val="Нет списка221"/>
    <w:next w:val="a5"/>
    <w:uiPriority w:val="99"/>
    <w:semiHidden/>
    <w:unhideWhenUsed/>
    <w:rsid w:val="00663B51"/>
  </w:style>
  <w:style w:type="numbering" w:customStyle="1" w:styleId="2212">
    <w:name w:val="Стиль нумерованный221"/>
    <w:rsid w:val="00663B51"/>
  </w:style>
  <w:style w:type="numbering" w:customStyle="1" w:styleId="3211">
    <w:name w:val="Нет списка321"/>
    <w:next w:val="a5"/>
    <w:uiPriority w:val="99"/>
    <w:semiHidden/>
    <w:unhideWhenUsed/>
    <w:rsid w:val="00663B51"/>
  </w:style>
  <w:style w:type="numbering" w:customStyle="1" w:styleId="6110">
    <w:name w:val="Нет списка611"/>
    <w:next w:val="a5"/>
    <w:uiPriority w:val="99"/>
    <w:semiHidden/>
    <w:unhideWhenUsed/>
    <w:rsid w:val="00663B51"/>
  </w:style>
  <w:style w:type="numbering" w:customStyle="1" w:styleId="1411">
    <w:name w:val="Нет списка1411"/>
    <w:next w:val="a5"/>
    <w:uiPriority w:val="99"/>
    <w:semiHidden/>
    <w:unhideWhenUsed/>
    <w:rsid w:val="00663B51"/>
  </w:style>
  <w:style w:type="numbering" w:customStyle="1" w:styleId="513">
    <w:name w:val="Стиль нумерованный51"/>
    <w:rsid w:val="00663B51"/>
  </w:style>
  <w:style w:type="numbering" w:customStyle="1" w:styleId="1141">
    <w:name w:val="Нет списка1141"/>
    <w:next w:val="a5"/>
    <w:uiPriority w:val="99"/>
    <w:semiHidden/>
    <w:unhideWhenUsed/>
    <w:rsid w:val="00663B51"/>
  </w:style>
  <w:style w:type="numbering" w:customStyle="1" w:styleId="1312">
    <w:name w:val="Стиль нумерованный131"/>
    <w:rsid w:val="00663B51"/>
  </w:style>
  <w:style w:type="numbering" w:customStyle="1" w:styleId="2311">
    <w:name w:val="Нет списка231"/>
    <w:next w:val="a5"/>
    <w:uiPriority w:val="99"/>
    <w:semiHidden/>
    <w:unhideWhenUsed/>
    <w:rsid w:val="00663B51"/>
  </w:style>
  <w:style w:type="numbering" w:customStyle="1" w:styleId="2312">
    <w:name w:val="Стиль нумерованный231"/>
    <w:rsid w:val="00663B51"/>
  </w:style>
  <w:style w:type="numbering" w:customStyle="1" w:styleId="3311">
    <w:name w:val="Нет списка331"/>
    <w:next w:val="a5"/>
    <w:uiPriority w:val="99"/>
    <w:semiHidden/>
    <w:unhideWhenUsed/>
    <w:rsid w:val="00663B51"/>
  </w:style>
  <w:style w:type="numbering" w:customStyle="1" w:styleId="712">
    <w:name w:val="Нет списка71"/>
    <w:next w:val="a5"/>
    <w:uiPriority w:val="99"/>
    <w:semiHidden/>
    <w:unhideWhenUsed/>
    <w:rsid w:val="00663B51"/>
  </w:style>
  <w:style w:type="numbering" w:customStyle="1" w:styleId="1510">
    <w:name w:val="Нет списка151"/>
    <w:next w:val="a5"/>
    <w:uiPriority w:val="99"/>
    <w:semiHidden/>
    <w:unhideWhenUsed/>
    <w:rsid w:val="00663B51"/>
  </w:style>
  <w:style w:type="numbering" w:customStyle="1" w:styleId="613">
    <w:name w:val="Стиль нумерованный61"/>
    <w:rsid w:val="00663B51"/>
  </w:style>
  <w:style w:type="numbering" w:customStyle="1" w:styleId="1151">
    <w:name w:val="Нет списка1151"/>
    <w:next w:val="a5"/>
    <w:uiPriority w:val="99"/>
    <w:semiHidden/>
    <w:unhideWhenUsed/>
    <w:rsid w:val="00663B51"/>
  </w:style>
  <w:style w:type="numbering" w:customStyle="1" w:styleId="1412">
    <w:name w:val="Стиль нумерованный141"/>
    <w:rsid w:val="00663B51"/>
  </w:style>
  <w:style w:type="numbering" w:customStyle="1" w:styleId="2411">
    <w:name w:val="Нет списка241"/>
    <w:next w:val="a5"/>
    <w:uiPriority w:val="99"/>
    <w:semiHidden/>
    <w:unhideWhenUsed/>
    <w:rsid w:val="00663B51"/>
  </w:style>
  <w:style w:type="numbering" w:customStyle="1" w:styleId="2412">
    <w:name w:val="Стиль нумерованный241"/>
    <w:rsid w:val="00663B51"/>
  </w:style>
  <w:style w:type="numbering" w:customStyle="1" w:styleId="3411">
    <w:name w:val="Нет списка341"/>
    <w:next w:val="a5"/>
    <w:uiPriority w:val="99"/>
    <w:semiHidden/>
    <w:unhideWhenUsed/>
    <w:rsid w:val="00663B51"/>
  </w:style>
  <w:style w:type="numbering" w:customStyle="1" w:styleId="41110">
    <w:name w:val="Нет списка4111"/>
    <w:next w:val="a5"/>
    <w:uiPriority w:val="99"/>
    <w:semiHidden/>
    <w:unhideWhenUsed/>
    <w:rsid w:val="00663B51"/>
  </w:style>
  <w:style w:type="numbering" w:customStyle="1" w:styleId="3112">
    <w:name w:val="Стиль нумерованный311"/>
    <w:rsid w:val="00663B51"/>
  </w:style>
  <w:style w:type="numbering" w:customStyle="1" w:styleId="12111">
    <w:name w:val="Нет списка12111"/>
    <w:next w:val="a5"/>
    <w:uiPriority w:val="99"/>
    <w:semiHidden/>
    <w:unhideWhenUsed/>
    <w:rsid w:val="00663B51"/>
  </w:style>
  <w:style w:type="numbering" w:customStyle="1" w:styleId="11110">
    <w:name w:val="Стиль нумерованный1111"/>
    <w:rsid w:val="00663B51"/>
  </w:style>
  <w:style w:type="numbering" w:customStyle="1" w:styleId="21111">
    <w:name w:val="Нет списка21111"/>
    <w:next w:val="a5"/>
    <w:uiPriority w:val="99"/>
    <w:semiHidden/>
    <w:unhideWhenUsed/>
    <w:rsid w:val="00663B51"/>
  </w:style>
  <w:style w:type="numbering" w:customStyle="1" w:styleId="21112">
    <w:name w:val="Стиль нумерованный2111"/>
    <w:rsid w:val="00663B51"/>
  </w:style>
  <w:style w:type="numbering" w:customStyle="1" w:styleId="31111">
    <w:name w:val="Нет списка31111"/>
    <w:next w:val="a5"/>
    <w:uiPriority w:val="99"/>
    <w:semiHidden/>
    <w:unhideWhenUsed/>
    <w:rsid w:val="00663B51"/>
  </w:style>
  <w:style w:type="numbering" w:customStyle="1" w:styleId="713">
    <w:name w:val="Стиль нумерованный71"/>
    <w:rsid w:val="00663B51"/>
  </w:style>
  <w:style w:type="numbering" w:customStyle="1" w:styleId="1511">
    <w:name w:val="Стиль нумерованный151"/>
    <w:rsid w:val="00663B51"/>
  </w:style>
  <w:style w:type="numbering" w:customStyle="1" w:styleId="2510">
    <w:name w:val="Стиль нумерованный251"/>
    <w:rsid w:val="00663B51"/>
  </w:style>
  <w:style w:type="numbering" w:customStyle="1" w:styleId="811">
    <w:name w:val="Стиль нумерованный81"/>
    <w:rsid w:val="00663B51"/>
  </w:style>
  <w:style w:type="numbering" w:customStyle="1" w:styleId="1610">
    <w:name w:val="Стиль нумерованный161"/>
    <w:rsid w:val="00663B51"/>
  </w:style>
  <w:style w:type="numbering" w:customStyle="1" w:styleId="2610">
    <w:name w:val="Стиль нумерованный261"/>
    <w:rsid w:val="00663B51"/>
  </w:style>
  <w:style w:type="numbering" w:customStyle="1" w:styleId="911">
    <w:name w:val="Стиль нумерованный91"/>
    <w:rsid w:val="00663B51"/>
  </w:style>
  <w:style w:type="numbering" w:customStyle="1" w:styleId="1710">
    <w:name w:val="Стиль нумерованный171"/>
    <w:rsid w:val="00663B51"/>
  </w:style>
  <w:style w:type="numbering" w:customStyle="1" w:styleId="2710">
    <w:name w:val="Стиль нумерованный271"/>
    <w:rsid w:val="00663B51"/>
  </w:style>
  <w:style w:type="numbering" w:customStyle="1" w:styleId="1011">
    <w:name w:val="Стиль нумерованный101"/>
    <w:rsid w:val="00663B51"/>
  </w:style>
  <w:style w:type="numbering" w:customStyle="1" w:styleId="181">
    <w:name w:val="Стиль нумерованный181"/>
    <w:rsid w:val="00663B51"/>
  </w:style>
  <w:style w:type="numbering" w:customStyle="1" w:styleId="281">
    <w:name w:val="Стиль нумерованный281"/>
    <w:rsid w:val="00663B51"/>
  </w:style>
  <w:style w:type="numbering" w:customStyle="1" w:styleId="812">
    <w:name w:val="Нет списка81"/>
    <w:next w:val="a5"/>
    <w:uiPriority w:val="99"/>
    <w:semiHidden/>
    <w:unhideWhenUsed/>
    <w:rsid w:val="00663B51"/>
  </w:style>
  <w:style w:type="numbering" w:customStyle="1" w:styleId="1611">
    <w:name w:val="Нет списка161"/>
    <w:next w:val="a5"/>
    <w:uiPriority w:val="99"/>
    <w:semiHidden/>
    <w:unhideWhenUsed/>
    <w:rsid w:val="00663B51"/>
  </w:style>
  <w:style w:type="numbering" w:customStyle="1" w:styleId="191">
    <w:name w:val="Стиль нумерованный191"/>
    <w:rsid w:val="00663B51"/>
  </w:style>
  <w:style w:type="numbering" w:customStyle="1" w:styleId="1161">
    <w:name w:val="Нет списка1161"/>
    <w:next w:val="a5"/>
    <w:uiPriority w:val="99"/>
    <w:semiHidden/>
    <w:unhideWhenUsed/>
    <w:rsid w:val="00663B51"/>
  </w:style>
  <w:style w:type="numbering" w:customStyle="1" w:styleId="1101">
    <w:name w:val="Стиль нумерованный1101"/>
    <w:rsid w:val="00663B51"/>
  </w:style>
  <w:style w:type="numbering" w:customStyle="1" w:styleId="2511">
    <w:name w:val="Нет списка251"/>
    <w:next w:val="a5"/>
    <w:uiPriority w:val="99"/>
    <w:semiHidden/>
    <w:unhideWhenUsed/>
    <w:rsid w:val="00663B51"/>
  </w:style>
  <w:style w:type="numbering" w:customStyle="1" w:styleId="291">
    <w:name w:val="Стиль нумерованный291"/>
    <w:rsid w:val="00663B51"/>
  </w:style>
  <w:style w:type="numbering" w:customStyle="1" w:styleId="351">
    <w:name w:val="Нет списка351"/>
    <w:next w:val="a5"/>
    <w:uiPriority w:val="99"/>
    <w:semiHidden/>
    <w:unhideWhenUsed/>
    <w:rsid w:val="00663B51"/>
  </w:style>
  <w:style w:type="numbering" w:customStyle="1" w:styleId="104">
    <w:name w:val="Нет списка10"/>
    <w:next w:val="a5"/>
    <w:uiPriority w:val="99"/>
    <w:semiHidden/>
    <w:unhideWhenUsed/>
    <w:rsid w:val="00663B51"/>
  </w:style>
  <w:style w:type="numbering" w:customStyle="1" w:styleId="184">
    <w:name w:val="Нет списка18"/>
    <w:next w:val="a5"/>
    <w:uiPriority w:val="99"/>
    <w:semiHidden/>
    <w:unhideWhenUsed/>
    <w:rsid w:val="00663B51"/>
  </w:style>
  <w:style w:type="numbering" w:customStyle="1" w:styleId="1180">
    <w:name w:val="Нет списка118"/>
    <w:next w:val="a5"/>
    <w:uiPriority w:val="99"/>
    <w:semiHidden/>
    <w:unhideWhenUsed/>
    <w:rsid w:val="00663B51"/>
  </w:style>
  <w:style w:type="numbering" w:customStyle="1" w:styleId="30">
    <w:name w:val="Стиль нумерованный30"/>
    <w:rsid w:val="00663B51"/>
    <w:pPr>
      <w:numPr>
        <w:numId w:val="25"/>
      </w:numPr>
    </w:pPr>
  </w:style>
  <w:style w:type="numbering" w:customStyle="1" w:styleId="11120">
    <w:name w:val="Нет списка1112"/>
    <w:next w:val="a5"/>
    <w:uiPriority w:val="99"/>
    <w:semiHidden/>
    <w:unhideWhenUsed/>
    <w:rsid w:val="00663B51"/>
  </w:style>
  <w:style w:type="table" w:customStyle="1" w:styleId="1711">
    <w:name w:val="Сетка таблицы171"/>
    <w:basedOn w:val="a4"/>
    <w:next w:val="ae"/>
    <w:uiPriority w:val="5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4">
    <w:name w:val="Стиль нумерованный114"/>
    <w:rsid w:val="00663B51"/>
    <w:pPr>
      <w:numPr>
        <w:numId w:val="26"/>
      </w:numPr>
    </w:pPr>
  </w:style>
  <w:style w:type="table" w:customStyle="1" w:styleId="352">
    <w:name w:val="Сетка таблицы35"/>
    <w:basedOn w:val="a4"/>
    <w:next w:val="ae"/>
    <w:uiPriority w:val="59"/>
    <w:rsid w:val="00663B51"/>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51">
    <w:name w:val="Сетка таблицы451"/>
    <w:basedOn w:val="a4"/>
    <w:next w:val="ae"/>
    <w:uiPriority w:val="59"/>
    <w:rsid w:val="00663B51"/>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72">
    <w:name w:val="Нет списка27"/>
    <w:next w:val="a5"/>
    <w:uiPriority w:val="99"/>
    <w:semiHidden/>
    <w:unhideWhenUsed/>
    <w:rsid w:val="00663B51"/>
  </w:style>
  <w:style w:type="numbering" w:customStyle="1" w:styleId="213">
    <w:name w:val="Стиль нумерованный213"/>
    <w:rsid w:val="00663B51"/>
    <w:pPr>
      <w:numPr>
        <w:numId w:val="27"/>
      </w:numPr>
    </w:pPr>
  </w:style>
  <w:style w:type="numbering" w:customStyle="1" w:styleId="370">
    <w:name w:val="Нет списка37"/>
    <w:next w:val="a5"/>
    <w:uiPriority w:val="99"/>
    <w:semiHidden/>
    <w:unhideWhenUsed/>
    <w:rsid w:val="00663B51"/>
  </w:style>
  <w:style w:type="table" w:customStyle="1" w:styleId="551">
    <w:name w:val="Сетка таблицы551"/>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50">
    <w:name w:val="Сетка таблицы65"/>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30">
    <w:name w:val="Нет списка43"/>
    <w:next w:val="a5"/>
    <w:uiPriority w:val="99"/>
    <w:semiHidden/>
    <w:unhideWhenUsed/>
    <w:rsid w:val="00663B51"/>
  </w:style>
  <w:style w:type="numbering" w:customStyle="1" w:styleId="1230">
    <w:name w:val="Нет списка123"/>
    <w:next w:val="a5"/>
    <w:uiPriority w:val="99"/>
    <w:semiHidden/>
    <w:unhideWhenUsed/>
    <w:rsid w:val="00663B51"/>
  </w:style>
  <w:style w:type="numbering" w:customStyle="1" w:styleId="332">
    <w:name w:val="Стиль нумерованный33"/>
    <w:rsid w:val="00663B51"/>
  </w:style>
  <w:style w:type="numbering" w:customStyle="1" w:styleId="1122">
    <w:name w:val="Нет списка1122"/>
    <w:next w:val="a5"/>
    <w:uiPriority w:val="99"/>
    <w:semiHidden/>
    <w:unhideWhenUsed/>
    <w:rsid w:val="00663B51"/>
  </w:style>
  <w:style w:type="numbering" w:customStyle="1" w:styleId="1152">
    <w:name w:val="Стиль нумерованный115"/>
    <w:rsid w:val="00663B51"/>
  </w:style>
  <w:style w:type="numbering" w:customStyle="1" w:styleId="2130">
    <w:name w:val="Нет списка213"/>
    <w:next w:val="a5"/>
    <w:uiPriority w:val="99"/>
    <w:semiHidden/>
    <w:unhideWhenUsed/>
    <w:rsid w:val="00663B51"/>
  </w:style>
  <w:style w:type="numbering" w:customStyle="1" w:styleId="2140">
    <w:name w:val="Стиль нумерованный214"/>
    <w:rsid w:val="00663B51"/>
  </w:style>
  <w:style w:type="numbering" w:customStyle="1" w:styleId="3130">
    <w:name w:val="Нет списка313"/>
    <w:next w:val="a5"/>
    <w:uiPriority w:val="99"/>
    <w:semiHidden/>
    <w:unhideWhenUsed/>
    <w:rsid w:val="00663B51"/>
  </w:style>
  <w:style w:type="numbering" w:customStyle="1" w:styleId="522">
    <w:name w:val="Нет списка52"/>
    <w:next w:val="a5"/>
    <w:uiPriority w:val="99"/>
    <w:semiHidden/>
    <w:unhideWhenUsed/>
    <w:rsid w:val="00663B51"/>
  </w:style>
  <w:style w:type="numbering" w:customStyle="1" w:styleId="1320">
    <w:name w:val="Нет списка132"/>
    <w:next w:val="a5"/>
    <w:uiPriority w:val="99"/>
    <w:semiHidden/>
    <w:unhideWhenUsed/>
    <w:rsid w:val="00663B51"/>
  </w:style>
  <w:style w:type="table" w:customStyle="1" w:styleId="721">
    <w:name w:val="Сетка таблицы721"/>
    <w:basedOn w:val="a4"/>
    <w:next w:val="ae"/>
    <w:uiPriority w:val="3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23">
    <w:name w:val="Стиль нумерованный42"/>
    <w:rsid w:val="00663B51"/>
  </w:style>
  <w:style w:type="numbering" w:customStyle="1" w:styleId="1132">
    <w:name w:val="Нет списка1132"/>
    <w:next w:val="a5"/>
    <w:uiPriority w:val="99"/>
    <w:semiHidden/>
    <w:unhideWhenUsed/>
    <w:rsid w:val="00663B51"/>
  </w:style>
  <w:style w:type="table" w:customStyle="1" w:styleId="1123">
    <w:name w:val="Сетка таблицы112"/>
    <w:basedOn w:val="a4"/>
    <w:next w:val="ae"/>
    <w:uiPriority w:val="5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21">
    <w:name w:val="Стиль нумерованный122"/>
    <w:rsid w:val="00663B51"/>
  </w:style>
  <w:style w:type="table" w:customStyle="1" w:styleId="2122">
    <w:name w:val="Сетка таблицы212"/>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1">
    <w:name w:val="Сетка таблицы312"/>
    <w:basedOn w:val="a4"/>
    <w:next w:val="ae"/>
    <w:uiPriority w:val="59"/>
    <w:rsid w:val="00663B51"/>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20">
    <w:name w:val="Сетка таблицы412"/>
    <w:basedOn w:val="a4"/>
    <w:next w:val="ae"/>
    <w:uiPriority w:val="59"/>
    <w:rsid w:val="00663B51"/>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20">
    <w:name w:val="Нет списка222"/>
    <w:next w:val="a5"/>
    <w:uiPriority w:val="99"/>
    <w:semiHidden/>
    <w:unhideWhenUsed/>
    <w:rsid w:val="00663B51"/>
  </w:style>
  <w:style w:type="numbering" w:customStyle="1" w:styleId="2221">
    <w:name w:val="Стиль нумерованный222"/>
    <w:rsid w:val="00663B51"/>
  </w:style>
  <w:style w:type="numbering" w:customStyle="1" w:styleId="3220">
    <w:name w:val="Нет списка322"/>
    <w:next w:val="a5"/>
    <w:uiPriority w:val="99"/>
    <w:semiHidden/>
    <w:unhideWhenUsed/>
    <w:rsid w:val="00663B51"/>
  </w:style>
  <w:style w:type="table" w:customStyle="1" w:styleId="5120">
    <w:name w:val="Сетка таблицы512"/>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20">
    <w:name w:val="Сетка таблицы612"/>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22">
    <w:name w:val="Нет списка62"/>
    <w:next w:val="a5"/>
    <w:uiPriority w:val="99"/>
    <w:semiHidden/>
    <w:unhideWhenUsed/>
    <w:rsid w:val="00663B51"/>
  </w:style>
  <w:style w:type="numbering" w:customStyle="1" w:styleId="1421">
    <w:name w:val="Нет списка142"/>
    <w:next w:val="a5"/>
    <w:uiPriority w:val="99"/>
    <w:semiHidden/>
    <w:unhideWhenUsed/>
    <w:rsid w:val="00663B51"/>
  </w:style>
  <w:style w:type="table" w:customStyle="1" w:styleId="8110">
    <w:name w:val="Сетка таблицы811"/>
    <w:basedOn w:val="a4"/>
    <w:next w:val="ae"/>
    <w:uiPriority w:val="3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3">
    <w:name w:val="Стиль нумерованный52"/>
    <w:rsid w:val="00663B51"/>
  </w:style>
  <w:style w:type="numbering" w:customStyle="1" w:styleId="1142">
    <w:name w:val="Нет списка1142"/>
    <w:next w:val="a5"/>
    <w:uiPriority w:val="99"/>
    <w:semiHidden/>
    <w:unhideWhenUsed/>
    <w:rsid w:val="00663B51"/>
  </w:style>
  <w:style w:type="numbering" w:customStyle="1" w:styleId="1321">
    <w:name w:val="Стиль нумерованный132"/>
    <w:rsid w:val="00663B51"/>
  </w:style>
  <w:style w:type="numbering" w:customStyle="1" w:styleId="2320">
    <w:name w:val="Нет списка232"/>
    <w:next w:val="a5"/>
    <w:uiPriority w:val="99"/>
    <w:semiHidden/>
    <w:unhideWhenUsed/>
    <w:rsid w:val="00663B51"/>
  </w:style>
  <w:style w:type="numbering" w:customStyle="1" w:styleId="2321">
    <w:name w:val="Стиль нумерованный232"/>
    <w:rsid w:val="00663B51"/>
  </w:style>
  <w:style w:type="numbering" w:customStyle="1" w:styleId="3320">
    <w:name w:val="Нет списка332"/>
    <w:next w:val="a5"/>
    <w:uiPriority w:val="99"/>
    <w:semiHidden/>
    <w:unhideWhenUsed/>
    <w:rsid w:val="00663B51"/>
  </w:style>
  <w:style w:type="numbering" w:customStyle="1" w:styleId="722">
    <w:name w:val="Нет списка72"/>
    <w:next w:val="a5"/>
    <w:uiPriority w:val="99"/>
    <w:semiHidden/>
    <w:unhideWhenUsed/>
    <w:rsid w:val="00663B51"/>
  </w:style>
  <w:style w:type="numbering" w:customStyle="1" w:styleId="1520">
    <w:name w:val="Нет списка152"/>
    <w:next w:val="a5"/>
    <w:uiPriority w:val="99"/>
    <w:semiHidden/>
    <w:unhideWhenUsed/>
    <w:rsid w:val="00663B51"/>
  </w:style>
  <w:style w:type="table" w:customStyle="1" w:styleId="9110">
    <w:name w:val="Сетка таблицы911"/>
    <w:basedOn w:val="a4"/>
    <w:next w:val="ae"/>
    <w:uiPriority w:val="3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23">
    <w:name w:val="Стиль нумерованный62"/>
    <w:rsid w:val="00663B51"/>
  </w:style>
  <w:style w:type="numbering" w:customStyle="1" w:styleId="11520">
    <w:name w:val="Нет списка1152"/>
    <w:next w:val="a5"/>
    <w:uiPriority w:val="99"/>
    <w:semiHidden/>
    <w:unhideWhenUsed/>
    <w:rsid w:val="00663B51"/>
  </w:style>
  <w:style w:type="table" w:customStyle="1" w:styleId="1313">
    <w:name w:val="Сетка таблицы131"/>
    <w:basedOn w:val="a4"/>
    <w:next w:val="ae"/>
    <w:uiPriority w:val="5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22">
    <w:name w:val="Стиль нумерованный142"/>
    <w:rsid w:val="00663B51"/>
  </w:style>
  <w:style w:type="numbering" w:customStyle="1" w:styleId="2420">
    <w:name w:val="Нет списка242"/>
    <w:next w:val="a5"/>
    <w:uiPriority w:val="99"/>
    <w:semiHidden/>
    <w:unhideWhenUsed/>
    <w:rsid w:val="00663B51"/>
  </w:style>
  <w:style w:type="numbering" w:customStyle="1" w:styleId="2421">
    <w:name w:val="Стиль нумерованный242"/>
    <w:rsid w:val="00663B51"/>
  </w:style>
  <w:style w:type="numbering" w:customStyle="1" w:styleId="342">
    <w:name w:val="Нет списка342"/>
    <w:next w:val="a5"/>
    <w:uiPriority w:val="99"/>
    <w:semiHidden/>
    <w:unhideWhenUsed/>
    <w:rsid w:val="00663B51"/>
  </w:style>
  <w:style w:type="numbering" w:customStyle="1" w:styleId="4121">
    <w:name w:val="Нет списка412"/>
    <w:next w:val="a5"/>
    <w:uiPriority w:val="99"/>
    <w:semiHidden/>
    <w:unhideWhenUsed/>
    <w:rsid w:val="00663B51"/>
  </w:style>
  <w:style w:type="numbering" w:customStyle="1" w:styleId="3122">
    <w:name w:val="Стиль нумерованный312"/>
    <w:rsid w:val="00663B51"/>
  </w:style>
  <w:style w:type="numbering" w:customStyle="1" w:styleId="12120">
    <w:name w:val="Нет списка1212"/>
    <w:next w:val="a5"/>
    <w:uiPriority w:val="99"/>
    <w:semiHidden/>
    <w:unhideWhenUsed/>
    <w:rsid w:val="00663B51"/>
  </w:style>
  <w:style w:type="table" w:customStyle="1" w:styleId="11112">
    <w:name w:val="Сетка таблицы1111"/>
    <w:basedOn w:val="a4"/>
    <w:next w:val="ae"/>
    <w:uiPriority w:val="5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21">
    <w:name w:val="Стиль нумерованный1112"/>
    <w:rsid w:val="00663B51"/>
  </w:style>
  <w:style w:type="table" w:customStyle="1" w:styleId="21113">
    <w:name w:val="Сетка таблицы2111"/>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12">
    <w:name w:val="Сетка таблицы3111"/>
    <w:basedOn w:val="a4"/>
    <w:next w:val="ae"/>
    <w:uiPriority w:val="59"/>
    <w:rsid w:val="00663B51"/>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111">
    <w:name w:val="Сетка таблицы4111"/>
    <w:basedOn w:val="a4"/>
    <w:next w:val="ae"/>
    <w:uiPriority w:val="59"/>
    <w:rsid w:val="00663B51"/>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20">
    <w:name w:val="Нет списка2112"/>
    <w:next w:val="a5"/>
    <w:uiPriority w:val="99"/>
    <w:semiHidden/>
    <w:unhideWhenUsed/>
    <w:rsid w:val="00663B51"/>
  </w:style>
  <w:style w:type="numbering" w:customStyle="1" w:styleId="21121">
    <w:name w:val="Стиль нумерованный2112"/>
    <w:rsid w:val="00663B51"/>
  </w:style>
  <w:style w:type="numbering" w:customStyle="1" w:styleId="31120">
    <w:name w:val="Нет списка3112"/>
    <w:next w:val="a5"/>
    <w:uiPriority w:val="99"/>
    <w:semiHidden/>
    <w:unhideWhenUsed/>
    <w:rsid w:val="00663B51"/>
  </w:style>
  <w:style w:type="table" w:customStyle="1" w:styleId="5111">
    <w:name w:val="Сетка таблицы5111"/>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1">
    <w:name w:val="Сетка таблицы6111"/>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23">
    <w:name w:val="Стиль нумерованный72"/>
    <w:rsid w:val="00663B51"/>
  </w:style>
  <w:style w:type="numbering" w:customStyle="1" w:styleId="1521">
    <w:name w:val="Стиль нумерованный152"/>
    <w:rsid w:val="00663B51"/>
  </w:style>
  <w:style w:type="numbering" w:customStyle="1" w:styleId="2520">
    <w:name w:val="Стиль нумерованный252"/>
    <w:rsid w:val="00663B51"/>
  </w:style>
  <w:style w:type="numbering" w:customStyle="1" w:styleId="821">
    <w:name w:val="Стиль нумерованный82"/>
    <w:rsid w:val="00663B51"/>
  </w:style>
  <w:style w:type="numbering" w:customStyle="1" w:styleId="1620">
    <w:name w:val="Стиль нумерованный162"/>
    <w:rsid w:val="00663B51"/>
  </w:style>
  <w:style w:type="numbering" w:customStyle="1" w:styleId="2620">
    <w:name w:val="Стиль нумерованный262"/>
    <w:rsid w:val="00663B51"/>
  </w:style>
  <w:style w:type="numbering" w:customStyle="1" w:styleId="921">
    <w:name w:val="Стиль нумерованный92"/>
    <w:rsid w:val="00663B51"/>
  </w:style>
  <w:style w:type="numbering" w:customStyle="1" w:styleId="1720">
    <w:name w:val="Стиль нумерованный172"/>
    <w:rsid w:val="00663B51"/>
  </w:style>
  <w:style w:type="numbering" w:customStyle="1" w:styleId="2720">
    <w:name w:val="Стиль нумерованный272"/>
    <w:rsid w:val="00663B51"/>
  </w:style>
  <w:style w:type="numbering" w:customStyle="1" w:styleId="102">
    <w:name w:val="Стиль нумерованный102"/>
    <w:rsid w:val="00663B51"/>
    <w:pPr>
      <w:numPr>
        <w:numId w:val="29"/>
      </w:numPr>
    </w:pPr>
  </w:style>
  <w:style w:type="numbering" w:customStyle="1" w:styleId="182">
    <w:name w:val="Стиль нумерованный182"/>
    <w:rsid w:val="00663B51"/>
    <w:pPr>
      <w:numPr>
        <w:numId w:val="32"/>
      </w:numPr>
    </w:pPr>
  </w:style>
  <w:style w:type="numbering" w:customStyle="1" w:styleId="282">
    <w:name w:val="Стиль нумерованный282"/>
    <w:rsid w:val="00663B51"/>
    <w:pPr>
      <w:numPr>
        <w:numId w:val="20"/>
      </w:numPr>
    </w:pPr>
  </w:style>
  <w:style w:type="numbering" w:customStyle="1" w:styleId="822">
    <w:name w:val="Нет списка82"/>
    <w:next w:val="a5"/>
    <w:uiPriority w:val="99"/>
    <w:semiHidden/>
    <w:unhideWhenUsed/>
    <w:rsid w:val="00663B51"/>
  </w:style>
  <w:style w:type="numbering" w:customStyle="1" w:styleId="1621">
    <w:name w:val="Нет списка162"/>
    <w:next w:val="a5"/>
    <w:uiPriority w:val="99"/>
    <w:semiHidden/>
    <w:unhideWhenUsed/>
    <w:rsid w:val="00663B51"/>
  </w:style>
  <w:style w:type="numbering" w:customStyle="1" w:styleId="192">
    <w:name w:val="Стиль нумерованный192"/>
    <w:rsid w:val="00663B51"/>
    <w:pPr>
      <w:numPr>
        <w:numId w:val="28"/>
      </w:numPr>
    </w:pPr>
  </w:style>
  <w:style w:type="numbering" w:customStyle="1" w:styleId="1162">
    <w:name w:val="Нет списка1162"/>
    <w:next w:val="a5"/>
    <w:uiPriority w:val="99"/>
    <w:semiHidden/>
    <w:unhideWhenUsed/>
    <w:rsid w:val="00663B51"/>
  </w:style>
  <w:style w:type="table" w:customStyle="1" w:styleId="14110">
    <w:name w:val="Сетка таблицы1411"/>
    <w:basedOn w:val="a4"/>
    <w:next w:val="ae"/>
    <w:uiPriority w:val="5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02">
    <w:name w:val="Стиль нумерованный1102"/>
    <w:rsid w:val="00663B51"/>
    <w:pPr>
      <w:numPr>
        <w:numId w:val="30"/>
      </w:numPr>
    </w:pPr>
  </w:style>
  <w:style w:type="numbering" w:customStyle="1" w:styleId="2521">
    <w:name w:val="Нет списка252"/>
    <w:next w:val="a5"/>
    <w:uiPriority w:val="99"/>
    <w:semiHidden/>
    <w:unhideWhenUsed/>
    <w:rsid w:val="00663B51"/>
  </w:style>
  <w:style w:type="numbering" w:customStyle="1" w:styleId="292">
    <w:name w:val="Стиль нумерованный292"/>
    <w:rsid w:val="00663B51"/>
    <w:pPr>
      <w:numPr>
        <w:numId w:val="31"/>
      </w:numPr>
    </w:pPr>
  </w:style>
  <w:style w:type="numbering" w:customStyle="1" w:styleId="3520">
    <w:name w:val="Нет списка352"/>
    <w:next w:val="a5"/>
    <w:uiPriority w:val="99"/>
    <w:semiHidden/>
    <w:unhideWhenUsed/>
    <w:rsid w:val="00663B51"/>
  </w:style>
  <w:style w:type="table" w:customStyle="1" w:styleId="641">
    <w:name w:val="Сетка таблицы641"/>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912">
    <w:name w:val="Нет списка91"/>
    <w:next w:val="a5"/>
    <w:uiPriority w:val="99"/>
    <w:semiHidden/>
    <w:unhideWhenUsed/>
    <w:rsid w:val="00663B51"/>
  </w:style>
  <w:style w:type="numbering" w:customStyle="1" w:styleId="1712">
    <w:name w:val="Нет списка171"/>
    <w:next w:val="a5"/>
    <w:uiPriority w:val="99"/>
    <w:semiHidden/>
    <w:unhideWhenUsed/>
    <w:rsid w:val="00663B51"/>
  </w:style>
  <w:style w:type="numbering" w:customStyle="1" w:styleId="1171">
    <w:name w:val="Нет списка1171"/>
    <w:next w:val="a5"/>
    <w:uiPriority w:val="99"/>
    <w:semiHidden/>
    <w:unhideWhenUsed/>
    <w:rsid w:val="00663B51"/>
  </w:style>
  <w:style w:type="numbering" w:customStyle="1" w:styleId="111120">
    <w:name w:val="Нет списка11112"/>
    <w:next w:val="a5"/>
    <w:uiPriority w:val="99"/>
    <w:semiHidden/>
    <w:unhideWhenUsed/>
    <w:rsid w:val="00663B51"/>
  </w:style>
  <w:style w:type="numbering" w:customStyle="1" w:styleId="2010">
    <w:name w:val="Стиль нумерованный201"/>
    <w:rsid w:val="00663B51"/>
  </w:style>
  <w:style w:type="numbering" w:customStyle="1" w:styleId="1111111">
    <w:name w:val="Нет списка1111111"/>
    <w:next w:val="a5"/>
    <w:uiPriority w:val="99"/>
    <w:semiHidden/>
    <w:unhideWhenUsed/>
    <w:rsid w:val="00663B51"/>
  </w:style>
  <w:style w:type="numbering" w:customStyle="1" w:styleId="11211">
    <w:name w:val="Стиль нумерованный1121"/>
    <w:rsid w:val="00663B51"/>
  </w:style>
  <w:style w:type="numbering" w:customStyle="1" w:styleId="2611">
    <w:name w:val="Нет списка261"/>
    <w:next w:val="a5"/>
    <w:uiPriority w:val="99"/>
    <w:semiHidden/>
    <w:unhideWhenUsed/>
    <w:rsid w:val="00663B51"/>
  </w:style>
  <w:style w:type="numbering" w:customStyle="1" w:styleId="2101">
    <w:name w:val="Стиль нумерованный2101"/>
    <w:rsid w:val="00663B51"/>
  </w:style>
  <w:style w:type="numbering" w:customStyle="1" w:styleId="361">
    <w:name w:val="Нет списка361"/>
    <w:next w:val="a5"/>
    <w:uiPriority w:val="99"/>
    <w:semiHidden/>
    <w:unhideWhenUsed/>
    <w:rsid w:val="00663B51"/>
  </w:style>
  <w:style w:type="numbering" w:customStyle="1" w:styleId="4210">
    <w:name w:val="Нет списка421"/>
    <w:next w:val="a5"/>
    <w:uiPriority w:val="99"/>
    <w:semiHidden/>
    <w:unhideWhenUsed/>
    <w:rsid w:val="00663B51"/>
  </w:style>
  <w:style w:type="numbering" w:customStyle="1" w:styleId="12210">
    <w:name w:val="Нет списка1221"/>
    <w:next w:val="a5"/>
    <w:uiPriority w:val="99"/>
    <w:semiHidden/>
    <w:unhideWhenUsed/>
    <w:rsid w:val="00663B51"/>
  </w:style>
  <w:style w:type="numbering" w:customStyle="1" w:styleId="3212">
    <w:name w:val="Стиль нумерованный321"/>
    <w:rsid w:val="00663B51"/>
  </w:style>
  <w:style w:type="numbering" w:customStyle="1" w:styleId="112110">
    <w:name w:val="Нет списка11211"/>
    <w:next w:val="a5"/>
    <w:uiPriority w:val="99"/>
    <w:semiHidden/>
    <w:unhideWhenUsed/>
    <w:rsid w:val="00663B51"/>
  </w:style>
  <w:style w:type="numbering" w:customStyle="1" w:styleId="11311">
    <w:name w:val="Стиль нумерованный1131"/>
    <w:rsid w:val="00663B51"/>
  </w:style>
  <w:style w:type="numbering" w:customStyle="1" w:styleId="21210">
    <w:name w:val="Нет списка2121"/>
    <w:next w:val="a5"/>
    <w:uiPriority w:val="99"/>
    <w:semiHidden/>
    <w:unhideWhenUsed/>
    <w:rsid w:val="00663B51"/>
  </w:style>
  <w:style w:type="numbering" w:customStyle="1" w:styleId="21211">
    <w:name w:val="Стиль нумерованный2121"/>
    <w:rsid w:val="00663B51"/>
  </w:style>
  <w:style w:type="numbering" w:customStyle="1" w:styleId="31210">
    <w:name w:val="Нет списка3121"/>
    <w:next w:val="a5"/>
    <w:uiPriority w:val="99"/>
    <w:semiHidden/>
    <w:unhideWhenUsed/>
    <w:rsid w:val="00663B51"/>
  </w:style>
  <w:style w:type="numbering" w:customStyle="1" w:styleId="51110">
    <w:name w:val="Нет списка5111"/>
    <w:next w:val="a5"/>
    <w:uiPriority w:val="99"/>
    <w:semiHidden/>
    <w:unhideWhenUsed/>
    <w:rsid w:val="00663B51"/>
  </w:style>
  <w:style w:type="numbering" w:customStyle="1" w:styleId="13111">
    <w:name w:val="Нет списка13111"/>
    <w:next w:val="a5"/>
    <w:uiPriority w:val="99"/>
    <w:semiHidden/>
    <w:unhideWhenUsed/>
    <w:rsid w:val="00663B51"/>
  </w:style>
  <w:style w:type="numbering" w:customStyle="1" w:styleId="4112">
    <w:name w:val="Стиль нумерованный411"/>
    <w:rsid w:val="00663B51"/>
  </w:style>
  <w:style w:type="numbering" w:customStyle="1" w:styleId="113110">
    <w:name w:val="Нет списка11311"/>
    <w:next w:val="a5"/>
    <w:uiPriority w:val="99"/>
    <w:semiHidden/>
    <w:unhideWhenUsed/>
    <w:rsid w:val="00663B51"/>
  </w:style>
  <w:style w:type="numbering" w:customStyle="1" w:styleId="12112">
    <w:name w:val="Стиль нумерованный1211"/>
    <w:rsid w:val="00663B51"/>
  </w:style>
  <w:style w:type="numbering" w:customStyle="1" w:styleId="22110">
    <w:name w:val="Нет списка2211"/>
    <w:next w:val="a5"/>
    <w:uiPriority w:val="99"/>
    <w:semiHidden/>
    <w:unhideWhenUsed/>
    <w:rsid w:val="00663B51"/>
  </w:style>
  <w:style w:type="numbering" w:customStyle="1" w:styleId="22111">
    <w:name w:val="Стиль нумерованный2211"/>
    <w:rsid w:val="00663B51"/>
  </w:style>
  <w:style w:type="numbering" w:customStyle="1" w:styleId="32110">
    <w:name w:val="Нет списка3211"/>
    <w:next w:val="a5"/>
    <w:uiPriority w:val="99"/>
    <w:semiHidden/>
    <w:unhideWhenUsed/>
    <w:rsid w:val="00663B51"/>
  </w:style>
  <w:style w:type="numbering" w:customStyle="1" w:styleId="61110">
    <w:name w:val="Нет списка6111"/>
    <w:next w:val="a5"/>
    <w:uiPriority w:val="99"/>
    <w:semiHidden/>
    <w:unhideWhenUsed/>
    <w:rsid w:val="00663B51"/>
  </w:style>
  <w:style w:type="numbering" w:customStyle="1" w:styleId="14111">
    <w:name w:val="Нет списка14111"/>
    <w:next w:val="a5"/>
    <w:uiPriority w:val="99"/>
    <w:semiHidden/>
    <w:unhideWhenUsed/>
    <w:rsid w:val="00663B51"/>
  </w:style>
  <w:style w:type="numbering" w:customStyle="1" w:styleId="5112">
    <w:name w:val="Стиль нумерованный511"/>
    <w:rsid w:val="00663B51"/>
  </w:style>
  <w:style w:type="numbering" w:customStyle="1" w:styleId="11411">
    <w:name w:val="Нет списка11411"/>
    <w:next w:val="a5"/>
    <w:uiPriority w:val="99"/>
    <w:semiHidden/>
    <w:unhideWhenUsed/>
    <w:rsid w:val="00663B51"/>
  </w:style>
  <w:style w:type="numbering" w:customStyle="1" w:styleId="13110">
    <w:name w:val="Стиль нумерованный1311"/>
    <w:rsid w:val="00663B51"/>
  </w:style>
  <w:style w:type="numbering" w:customStyle="1" w:styleId="23110">
    <w:name w:val="Нет списка2311"/>
    <w:next w:val="a5"/>
    <w:uiPriority w:val="99"/>
    <w:semiHidden/>
    <w:unhideWhenUsed/>
    <w:rsid w:val="00663B51"/>
  </w:style>
  <w:style w:type="numbering" w:customStyle="1" w:styleId="23111">
    <w:name w:val="Стиль нумерованный2311"/>
    <w:rsid w:val="00663B51"/>
  </w:style>
  <w:style w:type="numbering" w:customStyle="1" w:styleId="33110">
    <w:name w:val="Нет списка3311"/>
    <w:next w:val="a5"/>
    <w:uiPriority w:val="99"/>
    <w:semiHidden/>
    <w:unhideWhenUsed/>
    <w:rsid w:val="00663B51"/>
  </w:style>
  <w:style w:type="numbering" w:customStyle="1" w:styleId="7110">
    <w:name w:val="Нет списка711"/>
    <w:next w:val="a5"/>
    <w:uiPriority w:val="99"/>
    <w:semiHidden/>
    <w:unhideWhenUsed/>
    <w:rsid w:val="00663B51"/>
  </w:style>
  <w:style w:type="numbering" w:customStyle="1" w:styleId="15110">
    <w:name w:val="Нет списка1511"/>
    <w:next w:val="a5"/>
    <w:uiPriority w:val="99"/>
    <w:semiHidden/>
    <w:unhideWhenUsed/>
    <w:rsid w:val="00663B51"/>
  </w:style>
  <w:style w:type="numbering" w:customStyle="1" w:styleId="6112">
    <w:name w:val="Стиль нумерованный611"/>
    <w:rsid w:val="00663B51"/>
  </w:style>
  <w:style w:type="numbering" w:customStyle="1" w:styleId="11511">
    <w:name w:val="Нет списка11511"/>
    <w:next w:val="a5"/>
    <w:uiPriority w:val="99"/>
    <w:semiHidden/>
    <w:unhideWhenUsed/>
    <w:rsid w:val="00663B51"/>
  </w:style>
  <w:style w:type="numbering" w:customStyle="1" w:styleId="14112">
    <w:name w:val="Стиль нумерованный1411"/>
    <w:rsid w:val="00663B51"/>
  </w:style>
  <w:style w:type="numbering" w:customStyle="1" w:styleId="24110">
    <w:name w:val="Нет списка2411"/>
    <w:next w:val="a5"/>
    <w:uiPriority w:val="99"/>
    <w:semiHidden/>
    <w:unhideWhenUsed/>
    <w:rsid w:val="00663B51"/>
  </w:style>
  <w:style w:type="numbering" w:customStyle="1" w:styleId="24111">
    <w:name w:val="Стиль нумерованный2411"/>
    <w:rsid w:val="00663B51"/>
  </w:style>
  <w:style w:type="numbering" w:customStyle="1" w:styleId="34110">
    <w:name w:val="Нет списка3411"/>
    <w:next w:val="a5"/>
    <w:uiPriority w:val="99"/>
    <w:semiHidden/>
    <w:unhideWhenUsed/>
    <w:rsid w:val="00663B51"/>
  </w:style>
  <w:style w:type="numbering" w:customStyle="1" w:styleId="411110">
    <w:name w:val="Нет списка41111"/>
    <w:next w:val="a5"/>
    <w:uiPriority w:val="99"/>
    <w:semiHidden/>
    <w:unhideWhenUsed/>
    <w:rsid w:val="00663B51"/>
  </w:style>
  <w:style w:type="numbering" w:customStyle="1" w:styleId="31113">
    <w:name w:val="Стиль нумерованный3111"/>
    <w:rsid w:val="00663B51"/>
  </w:style>
  <w:style w:type="numbering" w:customStyle="1" w:styleId="121111">
    <w:name w:val="Нет списка121111"/>
    <w:next w:val="a5"/>
    <w:uiPriority w:val="99"/>
    <w:semiHidden/>
    <w:unhideWhenUsed/>
    <w:rsid w:val="00663B51"/>
  </w:style>
  <w:style w:type="numbering" w:customStyle="1" w:styleId="111110">
    <w:name w:val="Стиль нумерованный11111"/>
    <w:rsid w:val="00663B51"/>
  </w:style>
  <w:style w:type="numbering" w:customStyle="1" w:styleId="211111">
    <w:name w:val="Нет списка211111"/>
    <w:next w:val="a5"/>
    <w:uiPriority w:val="99"/>
    <w:semiHidden/>
    <w:unhideWhenUsed/>
    <w:rsid w:val="00663B51"/>
  </w:style>
  <w:style w:type="numbering" w:customStyle="1" w:styleId="211110">
    <w:name w:val="Стиль нумерованный21111"/>
    <w:rsid w:val="00663B51"/>
  </w:style>
  <w:style w:type="numbering" w:customStyle="1" w:styleId="311111">
    <w:name w:val="Нет списка311111"/>
    <w:next w:val="a5"/>
    <w:uiPriority w:val="99"/>
    <w:semiHidden/>
    <w:unhideWhenUsed/>
    <w:rsid w:val="00663B51"/>
  </w:style>
  <w:style w:type="numbering" w:customStyle="1" w:styleId="7111">
    <w:name w:val="Стиль нумерованный711"/>
    <w:rsid w:val="00663B51"/>
  </w:style>
  <w:style w:type="numbering" w:customStyle="1" w:styleId="15111">
    <w:name w:val="Стиль нумерованный1511"/>
    <w:rsid w:val="00663B51"/>
  </w:style>
  <w:style w:type="numbering" w:customStyle="1" w:styleId="25110">
    <w:name w:val="Стиль нумерованный2511"/>
    <w:rsid w:val="00663B51"/>
  </w:style>
  <w:style w:type="numbering" w:customStyle="1" w:styleId="8111">
    <w:name w:val="Стиль нумерованный811"/>
    <w:rsid w:val="00663B51"/>
  </w:style>
  <w:style w:type="numbering" w:customStyle="1" w:styleId="16110">
    <w:name w:val="Стиль нумерованный1611"/>
    <w:rsid w:val="00663B51"/>
  </w:style>
  <w:style w:type="numbering" w:customStyle="1" w:styleId="26110">
    <w:name w:val="Стиль нумерованный2611"/>
    <w:rsid w:val="00663B51"/>
  </w:style>
  <w:style w:type="numbering" w:customStyle="1" w:styleId="9111">
    <w:name w:val="Стиль нумерованный911"/>
    <w:rsid w:val="00663B51"/>
  </w:style>
  <w:style w:type="numbering" w:customStyle="1" w:styleId="17110">
    <w:name w:val="Стиль нумерованный1711"/>
    <w:rsid w:val="00663B51"/>
  </w:style>
  <w:style w:type="numbering" w:customStyle="1" w:styleId="2711">
    <w:name w:val="Стиль нумерованный2711"/>
    <w:rsid w:val="00663B51"/>
  </w:style>
  <w:style w:type="numbering" w:customStyle="1" w:styleId="10110">
    <w:name w:val="Стиль нумерованный1011"/>
    <w:rsid w:val="00663B51"/>
  </w:style>
  <w:style w:type="numbering" w:customStyle="1" w:styleId="1811">
    <w:name w:val="Стиль нумерованный1811"/>
    <w:rsid w:val="00663B51"/>
  </w:style>
  <w:style w:type="numbering" w:customStyle="1" w:styleId="2811">
    <w:name w:val="Стиль нумерованный2811"/>
    <w:rsid w:val="00663B51"/>
  </w:style>
  <w:style w:type="numbering" w:customStyle="1" w:styleId="8112">
    <w:name w:val="Нет списка811"/>
    <w:next w:val="a5"/>
    <w:uiPriority w:val="99"/>
    <w:semiHidden/>
    <w:unhideWhenUsed/>
    <w:rsid w:val="00663B51"/>
  </w:style>
  <w:style w:type="numbering" w:customStyle="1" w:styleId="16111">
    <w:name w:val="Нет списка1611"/>
    <w:next w:val="a5"/>
    <w:uiPriority w:val="99"/>
    <w:semiHidden/>
    <w:unhideWhenUsed/>
    <w:rsid w:val="00663B51"/>
  </w:style>
  <w:style w:type="numbering" w:customStyle="1" w:styleId="1911">
    <w:name w:val="Стиль нумерованный1911"/>
    <w:rsid w:val="00663B51"/>
  </w:style>
  <w:style w:type="numbering" w:customStyle="1" w:styleId="11611">
    <w:name w:val="Нет списка11611"/>
    <w:next w:val="a5"/>
    <w:uiPriority w:val="99"/>
    <w:semiHidden/>
    <w:unhideWhenUsed/>
    <w:rsid w:val="00663B51"/>
  </w:style>
  <w:style w:type="numbering" w:customStyle="1" w:styleId="11011">
    <w:name w:val="Стиль нумерованный11011"/>
    <w:rsid w:val="00663B51"/>
  </w:style>
  <w:style w:type="numbering" w:customStyle="1" w:styleId="25111">
    <w:name w:val="Нет списка2511"/>
    <w:next w:val="a5"/>
    <w:uiPriority w:val="99"/>
    <w:semiHidden/>
    <w:unhideWhenUsed/>
    <w:rsid w:val="00663B51"/>
  </w:style>
  <w:style w:type="numbering" w:customStyle="1" w:styleId="2911">
    <w:name w:val="Стиль нумерованный2911"/>
    <w:rsid w:val="00663B51"/>
  </w:style>
  <w:style w:type="numbering" w:customStyle="1" w:styleId="3511">
    <w:name w:val="Нет списка3511"/>
    <w:next w:val="a5"/>
    <w:uiPriority w:val="99"/>
    <w:semiHidden/>
    <w:unhideWhenUsed/>
    <w:rsid w:val="00663B51"/>
  </w:style>
  <w:style w:type="paragraph" w:customStyle="1" w:styleId="xl68">
    <w:name w:val="xl68"/>
    <w:basedOn w:val="a2"/>
    <w:rsid w:val="00663B51"/>
    <w:pPr>
      <w:spacing w:before="100" w:beforeAutospacing="1" w:after="100" w:afterAutospacing="1"/>
      <w:jc w:val="center"/>
      <w:textAlignment w:val="center"/>
    </w:pPr>
    <w:rPr>
      <w:rFonts w:eastAsia="Times New Roman" w:cs="Times New Roman"/>
      <w:sz w:val="20"/>
      <w:szCs w:val="20"/>
    </w:rPr>
  </w:style>
  <w:style w:type="paragraph" w:customStyle="1" w:styleId="xl69">
    <w:name w:val="xl69"/>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70">
    <w:name w:val="xl70"/>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paragraph" w:customStyle="1" w:styleId="xl71">
    <w:name w:val="xl71"/>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paragraph" w:customStyle="1" w:styleId="xl72">
    <w:name w:val="xl72"/>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73">
    <w:name w:val="xl73"/>
    <w:basedOn w:val="a2"/>
    <w:rsid w:val="00663B51"/>
    <w:pPr>
      <w:spacing w:before="100" w:beforeAutospacing="1" w:after="100" w:afterAutospacing="1"/>
      <w:textAlignment w:val="center"/>
    </w:pPr>
    <w:rPr>
      <w:rFonts w:eastAsia="Times New Roman" w:cs="Times New Roman"/>
      <w:sz w:val="20"/>
      <w:szCs w:val="20"/>
    </w:rPr>
  </w:style>
  <w:style w:type="paragraph" w:customStyle="1" w:styleId="xl74">
    <w:name w:val="xl74"/>
    <w:basedOn w:val="a2"/>
    <w:rsid w:val="00663B51"/>
    <w:pPr>
      <w:spacing w:before="100" w:beforeAutospacing="1" w:after="100" w:afterAutospacing="1"/>
    </w:pPr>
    <w:rPr>
      <w:rFonts w:eastAsia="Times New Roman" w:cs="Times New Roman"/>
      <w:sz w:val="20"/>
      <w:szCs w:val="20"/>
    </w:rPr>
  </w:style>
  <w:style w:type="paragraph" w:customStyle="1" w:styleId="xl75">
    <w:name w:val="xl75"/>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paragraph" w:customStyle="1" w:styleId="xl76">
    <w:name w:val="xl76"/>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77">
    <w:name w:val="xl7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paragraph" w:customStyle="1" w:styleId="xl78">
    <w:name w:val="xl78"/>
    <w:basedOn w:val="a2"/>
    <w:rsid w:val="00663B51"/>
    <w:pPr>
      <w:spacing w:before="100" w:beforeAutospacing="1" w:after="100" w:afterAutospacing="1"/>
    </w:pPr>
    <w:rPr>
      <w:rFonts w:eastAsia="Times New Roman" w:cs="Times New Roman"/>
      <w:b/>
      <w:bCs/>
      <w:sz w:val="20"/>
      <w:szCs w:val="20"/>
    </w:rPr>
  </w:style>
  <w:style w:type="paragraph" w:customStyle="1" w:styleId="xl79">
    <w:name w:val="xl79"/>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0">
    <w:name w:val="xl80"/>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1">
    <w:name w:val="xl81"/>
    <w:basedOn w:val="a2"/>
    <w:rsid w:val="00663B51"/>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2">
    <w:name w:val="xl82"/>
    <w:basedOn w:val="a2"/>
    <w:rsid w:val="00663B51"/>
    <w:pPr>
      <w:pBdr>
        <w:top w:val="single" w:sz="4" w:space="0" w:color="auto"/>
        <w:left w:val="single" w:sz="4" w:space="0" w:color="auto"/>
        <w:right w:val="single" w:sz="4" w:space="0" w:color="auto"/>
      </w:pBdr>
      <w:spacing w:before="100" w:beforeAutospacing="1" w:after="100" w:afterAutospacing="1"/>
      <w:textAlignment w:val="center"/>
    </w:pPr>
    <w:rPr>
      <w:rFonts w:eastAsia="Times New Roman" w:cs="Times New Roman"/>
      <w:sz w:val="20"/>
      <w:szCs w:val="20"/>
    </w:rPr>
  </w:style>
  <w:style w:type="paragraph" w:customStyle="1" w:styleId="xl83">
    <w:name w:val="xl83"/>
    <w:basedOn w:val="a2"/>
    <w:rsid w:val="00663B51"/>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4">
    <w:name w:val="xl84"/>
    <w:basedOn w:val="a2"/>
    <w:rsid w:val="00663B51"/>
    <w:pPr>
      <w:pBdr>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0"/>
      <w:szCs w:val="20"/>
    </w:rPr>
  </w:style>
  <w:style w:type="paragraph" w:customStyle="1" w:styleId="xl85">
    <w:name w:val="xl85"/>
    <w:basedOn w:val="a2"/>
    <w:rsid w:val="00663B51"/>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6">
    <w:name w:val="xl86"/>
    <w:basedOn w:val="a2"/>
    <w:rsid w:val="00663B51"/>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7">
    <w:name w:val="xl8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8">
    <w:name w:val="xl88"/>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paragraph" w:customStyle="1" w:styleId="xl89">
    <w:name w:val="xl89"/>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90">
    <w:name w:val="xl90"/>
    <w:basedOn w:val="a2"/>
    <w:rsid w:val="00663B51"/>
    <w:pPr>
      <w:spacing w:before="100" w:beforeAutospacing="1" w:after="100" w:afterAutospacing="1"/>
      <w:jc w:val="center"/>
      <w:textAlignment w:val="center"/>
    </w:pPr>
    <w:rPr>
      <w:rFonts w:eastAsia="Times New Roman" w:cs="Times New Roman"/>
      <w:b/>
      <w:bCs/>
      <w:sz w:val="20"/>
      <w:szCs w:val="20"/>
    </w:rPr>
  </w:style>
  <w:style w:type="paragraph" w:customStyle="1" w:styleId="xl91">
    <w:name w:val="xl91"/>
    <w:basedOn w:val="a2"/>
    <w:rsid w:val="00663B51"/>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paragraph" w:customStyle="1" w:styleId="xl92">
    <w:name w:val="xl92"/>
    <w:basedOn w:val="a2"/>
    <w:rsid w:val="00663B51"/>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table" w:customStyle="1" w:styleId="1810">
    <w:name w:val="Сетка таблицы181"/>
    <w:basedOn w:val="a4"/>
    <w:next w:val="ae"/>
    <w:uiPriority w:val="59"/>
    <w:rsid w:val="00663B51"/>
    <w:pPr>
      <w:spacing w:after="0" w:line="240" w:lineRule="auto"/>
    </w:pPr>
    <w:rPr>
      <w:rFonts w:eastAsia="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94">
    <w:name w:val="Нет списка19"/>
    <w:next w:val="a5"/>
    <w:uiPriority w:val="99"/>
    <w:semiHidden/>
    <w:unhideWhenUsed/>
    <w:rsid w:val="00663B51"/>
  </w:style>
  <w:style w:type="numbering" w:customStyle="1" w:styleId="1104">
    <w:name w:val="Нет списка110"/>
    <w:next w:val="a5"/>
    <w:uiPriority w:val="99"/>
    <w:semiHidden/>
    <w:unhideWhenUsed/>
    <w:rsid w:val="00663B51"/>
  </w:style>
  <w:style w:type="numbering" w:customStyle="1" w:styleId="1190">
    <w:name w:val="Нет списка119"/>
    <w:next w:val="a5"/>
    <w:uiPriority w:val="99"/>
    <w:semiHidden/>
    <w:unhideWhenUsed/>
    <w:rsid w:val="00663B51"/>
  </w:style>
  <w:style w:type="table" w:customStyle="1" w:styleId="1910">
    <w:name w:val="Сетка таблицы191"/>
    <w:basedOn w:val="a4"/>
    <w:next w:val="ae"/>
    <w:uiPriority w:val="3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4">
    <w:name w:val="Стиль нумерованный34"/>
    <w:rsid w:val="00663B51"/>
    <w:pPr>
      <w:numPr>
        <w:numId w:val="19"/>
      </w:numPr>
    </w:pPr>
  </w:style>
  <w:style w:type="numbering" w:customStyle="1" w:styleId="11130">
    <w:name w:val="Нет списка1113"/>
    <w:next w:val="a5"/>
    <w:uiPriority w:val="99"/>
    <w:semiHidden/>
    <w:unhideWhenUsed/>
    <w:rsid w:val="00663B51"/>
  </w:style>
  <w:style w:type="table" w:customStyle="1" w:styleId="1105">
    <w:name w:val="Сетка таблицы110"/>
    <w:basedOn w:val="a4"/>
    <w:next w:val="ae"/>
    <w:uiPriority w:val="5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6">
    <w:name w:val="Стиль нумерованный116"/>
    <w:rsid w:val="00663B51"/>
    <w:pPr>
      <w:numPr>
        <w:numId w:val="21"/>
      </w:numPr>
    </w:pPr>
  </w:style>
  <w:style w:type="table" w:customStyle="1" w:styleId="2612">
    <w:name w:val="Сетка таблицы261"/>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62">
    <w:name w:val="Сетка таблицы36"/>
    <w:basedOn w:val="a4"/>
    <w:next w:val="ae"/>
    <w:uiPriority w:val="59"/>
    <w:rsid w:val="00663B51"/>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1">
    <w:name w:val="Сетка таблицы461"/>
    <w:basedOn w:val="a4"/>
    <w:next w:val="ae"/>
    <w:uiPriority w:val="59"/>
    <w:rsid w:val="00663B51"/>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80">
    <w:name w:val="Нет списка28"/>
    <w:next w:val="a5"/>
    <w:uiPriority w:val="99"/>
    <w:semiHidden/>
    <w:unhideWhenUsed/>
    <w:rsid w:val="00663B51"/>
  </w:style>
  <w:style w:type="numbering" w:customStyle="1" w:styleId="215">
    <w:name w:val="Стиль нумерованный215"/>
    <w:rsid w:val="00663B51"/>
    <w:pPr>
      <w:numPr>
        <w:numId w:val="22"/>
      </w:numPr>
    </w:pPr>
  </w:style>
  <w:style w:type="numbering" w:customStyle="1" w:styleId="380">
    <w:name w:val="Нет списка38"/>
    <w:next w:val="a5"/>
    <w:uiPriority w:val="99"/>
    <w:semiHidden/>
    <w:unhideWhenUsed/>
    <w:rsid w:val="00663B51"/>
  </w:style>
  <w:style w:type="table" w:customStyle="1" w:styleId="560">
    <w:name w:val="Сетка таблицы56"/>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6">
    <w:name w:val="Сетка таблицы66"/>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42">
    <w:name w:val="Нет списка44"/>
    <w:next w:val="a5"/>
    <w:uiPriority w:val="99"/>
    <w:semiHidden/>
    <w:unhideWhenUsed/>
    <w:rsid w:val="00663B51"/>
  </w:style>
  <w:style w:type="numbering" w:customStyle="1" w:styleId="124">
    <w:name w:val="Нет списка124"/>
    <w:next w:val="a5"/>
    <w:uiPriority w:val="99"/>
    <w:semiHidden/>
    <w:unhideWhenUsed/>
    <w:rsid w:val="00663B51"/>
  </w:style>
  <w:style w:type="numbering" w:customStyle="1" w:styleId="353">
    <w:name w:val="Стиль нумерованный35"/>
    <w:rsid w:val="00663B51"/>
  </w:style>
  <w:style w:type="numbering" w:customStyle="1" w:styleId="11230">
    <w:name w:val="Нет списка1123"/>
    <w:next w:val="a5"/>
    <w:uiPriority w:val="99"/>
    <w:semiHidden/>
    <w:unhideWhenUsed/>
    <w:rsid w:val="00663B51"/>
  </w:style>
  <w:style w:type="numbering" w:customStyle="1" w:styleId="1172">
    <w:name w:val="Стиль нумерованный117"/>
    <w:rsid w:val="00663B51"/>
  </w:style>
  <w:style w:type="numbering" w:customStyle="1" w:styleId="2141">
    <w:name w:val="Нет списка214"/>
    <w:next w:val="a5"/>
    <w:uiPriority w:val="99"/>
    <w:semiHidden/>
    <w:unhideWhenUsed/>
    <w:rsid w:val="00663B51"/>
  </w:style>
  <w:style w:type="numbering" w:customStyle="1" w:styleId="2160">
    <w:name w:val="Стиль нумерованный216"/>
    <w:rsid w:val="00663B51"/>
  </w:style>
  <w:style w:type="numbering" w:customStyle="1" w:styleId="3140">
    <w:name w:val="Нет списка314"/>
    <w:next w:val="a5"/>
    <w:uiPriority w:val="99"/>
    <w:semiHidden/>
    <w:unhideWhenUsed/>
    <w:rsid w:val="00663B51"/>
  </w:style>
  <w:style w:type="numbering" w:customStyle="1" w:styleId="530">
    <w:name w:val="Нет списка53"/>
    <w:next w:val="a5"/>
    <w:uiPriority w:val="99"/>
    <w:semiHidden/>
    <w:unhideWhenUsed/>
    <w:rsid w:val="00663B51"/>
  </w:style>
  <w:style w:type="numbering" w:customStyle="1" w:styleId="133">
    <w:name w:val="Нет списка133"/>
    <w:next w:val="a5"/>
    <w:uiPriority w:val="99"/>
    <w:semiHidden/>
    <w:unhideWhenUsed/>
    <w:rsid w:val="00663B51"/>
  </w:style>
  <w:style w:type="table" w:customStyle="1" w:styleId="731">
    <w:name w:val="Сетка таблицы731"/>
    <w:basedOn w:val="a4"/>
    <w:next w:val="ae"/>
    <w:uiPriority w:val="3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32">
    <w:name w:val="Стиль нумерованный43"/>
    <w:rsid w:val="00663B51"/>
  </w:style>
  <w:style w:type="numbering" w:customStyle="1" w:styleId="1133">
    <w:name w:val="Нет списка1133"/>
    <w:next w:val="a5"/>
    <w:uiPriority w:val="99"/>
    <w:semiHidden/>
    <w:unhideWhenUsed/>
    <w:rsid w:val="00663B51"/>
  </w:style>
  <w:style w:type="table" w:customStyle="1" w:styleId="1134">
    <w:name w:val="Сетка таблицы113"/>
    <w:basedOn w:val="a4"/>
    <w:next w:val="ae"/>
    <w:uiPriority w:val="5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31">
    <w:name w:val="Стиль нумерованный123"/>
    <w:rsid w:val="00663B51"/>
  </w:style>
  <w:style w:type="table" w:customStyle="1" w:styleId="2131">
    <w:name w:val="Сетка таблицы213"/>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31">
    <w:name w:val="Сетка таблицы313"/>
    <w:basedOn w:val="a4"/>
    <w:next w:val="ae"/>
    <w:uiPriority w:val="59"/>
    <w:rsid w:val="00663B51"/>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30">
    <w:name w:val="Сетка таблицы413"/>
    <w:basedOn w:val="a4"/>
    <w:next w:val="ae"/>
    <w:uiPriority w:val="59"/>
    <w:rsid w:val="00663B51"/>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30">
    <w:name w:val="Нет списка223"/>
    <w:next w:val="a5"/>
    <w:uiPriority w:val="99"/>
    <w:semiHidden/>
    <w:unhideWhenUsed/>
    <w:rsid w:val="00663B51"/>
  </w:style>
  <w:style w:type="numbering" w:customStyle="1" w:styleId="2231">
    <w:name w:val="Стиль нумерованный223"/>
    <w:rsid w:val="00663B51"/>
  </w:style>
  <w:style w:type="numbering" w:customStyle="1" w:styleId="3230">
    <w:name w:val="Нет списка323"/>
    <w:next w:val="a5"/>
    <w:uiPriority w:val="99"/>
    <w:semiHidden/>
    <w:unhideWhenUsed/>
    <w:rsid w:val="00663B51"/>
  </w:style>
  <w:style w:type="table" w:customStyle="1" w:styleId="5130">
    <w:name w:val="Сетка таблицы513"/>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30">
    <w:name w:val="Сетка таблицы613"/>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30">
    <w:name w:val="Нет списка63"/>
    <w:next w:val="a5"/>
    <w:uiPriority w:val="99"/>
    <w:semiHidden/>
    <w:unhideWhenUsed/>
    <w:rsid w:val="00663B51"/>
  </w:style>
  <w:style w:type="numbering" w:customStyle="1" w:styleId="1430">
    <w:name w:val="Нет списка143"/>
    <w:next w:val="a5"/>
    <w:uiPriority w:val="99"/>
    <w:semiHidden/>
    <w:unhideWhenUsed/>
    <w:rsid w:val="00663B51"/>
  </w:style>
  <w:style w:type="table" w:customStyle="1" w:styleId="8210">
    <w:name w:val="Сетка таблицы821"/>
    <w:basedOn w:val="a4"/>
    <w:next w:val="ae"/>
    <w:uiPriority w:val="3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32">
    <w:name w:val="Стиль нумерованный53"/>
    <w:rsid w:val="00663B51"/>
  </w:style>
  <w:style w:type="numbering" w:customStyle="1" w:styleId="1143">
    <w:name w:val="Нет списка1143"/>
    <w:next w:val="a5"/>
    <w:uiPriority w:val="99"/>
    <w:semiHidden/>
    <w:unhideWhenUsed/>
    <w:rsid w:val="00663B51"/>
  </w:style>
  <w:style w:type="table" w:customStyle="1" w:styleId="1222">
    <w:name w:val="Сетка таблицы122"/>
    <w:basedOn w:val="a4"/>
    <w:next w:val="ae"/>
    <w:uiPriority w:val="5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30">
    <w:name w:val="Стиль нумерованный133"/>
    <w:rsid w:val="00663B51"/>
  </w:style>
  <w:style w:type="table" w:customStyle="1" w:styleId="2222">
    <w:name w:val="Сетка таблицы222"/>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21">
    <w:name w:val="Сетка таблицы322"/>
    <w:basedOn w:val="a4"/>
    <w:next w:val="ae"/>
    <w:uiPriority w:val="59"/>
    <w:rsid w:val="00663B51"/>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20">
    <w:name w:val="Сетка таблицы422"/>
    <w:basedOn w:val="a4"/>
    <w:next w:val="ae"/>
    <w:uiPriority w:val="59"/>
    <w:rsid w:val="00663B51"/>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330">
    <w:name w:val="Нет списка233"/>
    <w:next w:val="a5"/>
    <w:uiPriority w:val="99"/>
    <w:semiHidden/>
    <w:unhideWhenUsed/>
    <w:rsid w:val="00663B51"/>
  </w:style>
  <w:style w:type="numbering" w:customStyle="1" w:styleId="2331">
    <w:name w:val="Стиль нумерованный233"/>
    <w:rsid w:val="00663B51"/>
  </w:style>
  <w:style w:type="numbering" w:customStyle="1" w:styleId="333">
    <w:name w:val="Нет списка333"/>
    <w:next w:val="a5"/>
    <w:uiPriority w:val="99"/>
    <w:semiHidden/>
    <w:unhideWhenUsed/>
    <w:rsid w:val="00663B51"/>
  </w:style>
  <w:style w:type="table" w:customStyle="1" w:styleId="5220">
    <w:name w:val="Сетка таблицы522"/>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20">
    <w:name w:val="Сетка таблицы622"/>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30">
    <w:name w:val="Нет списка73"/>
    <w:next w:val="a5"/>
    <w:uiPriority w:val="99"/>
    <w:semiHidden/>
    <w:unhideWhenUsed/>
    <w:rsid w:val="00663B51"/>
  </w:style>
  <w:style w:type="numbering" w:customStyle="1" w:styleId="1530">
    <w:name w:val="Нет списка153"/>
    <w:next w:val="a5"/>
    <w:uiPriority w:val="99"/>
    <w:semiHidden/>
    <w:unhideWhenUsed/>
    <w:rsid w:val="00663B51"/>
  </w:style>
  <w:style w:type="table" w:customStyle="1" w:styleId="9210">
    <w:name w:val="Сетка таблицы921"/>
    <w:basedOn w:val="a4"/>
    <w:next w:val="ae"/>
    <w:uiPriority w:val="3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32">
    <w:name w:val="Стиль нумерованный63"/>
    <w:rsid w:val="00663B51"/>
  </w:style>
  <w:style w:type="numbering" w:customStyle="1" w:styleId="1153">
    <w:name w:val="Нет списка1153"/>
    <w:next w:val="a5"/>
    <w:uiPriority w:val="99"/>
    <w:semiHidden/>
    <w:unhideWhenUsed/>
    <w:rsid w:val="00663B51"/>
  </w:style>
  <w:style w:type="table" w:customStyle="1" w:styleId="1322">
    <w:name w:val="Сетка таблицы132"/>
    <w:basedOn w:val="a4"/>
    <w:next w:val="ae"/>
    <w:uiPriority w:val="5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31">
    <w:name w:val="Стиль нумерованный143"/>
    <w:rsid w:val="00663B51"/>
  </w:style>
  <w:style w:type="table" w:customStyle="1" w:styleId="2322">
    <w:name w:val="Сетка таблицы232"/>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21">
    <w:name w:val="Сетка таблицы332"/>
    <w:basedOn w:val="a4"/>
    <w:next w:val="ae"/>
    <w:uiPriority w:val="59"/>
    <w:rsid w:val="00663B51"/>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20">
    <w:name w:val="Сетка таблицы432"/>
    <w:basedOn w:val="a4"/>
    <w:next w:val="ae"/>
    <w:uiPriority w:val="59"/>
    <w:rsid w:val="00663B51"/>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430">
    <w:name w:val="Нет списка243"/>
    <w:next w:val="a5"/>
    <w:uiPriority w:val="99"/>
    <w:semiHidden/>
    <w:unhideWhenUsed/>
    <w:rsid w:val="00663B51"/>
  </w:style>
  <w:style w:type="numbering" w:customStyle="1" w:styleId="2431">
    <w:name w:val="Стиль нумерованный243"/>
    <w:rsid w:val="00663B51"/>
  </w:style>
  <w:style w:type="numbering" w:customStyle="1" w:styleId="343">
    <w:name w:val="Нет списка343"/>
    <w:next w:val="a5"/>
    <w:uiPriority w:val="99"/>
    <w:semiHidden/>
    <w:unhideWhenUsed/>
    <w:rsid w:val="00663B51"/>
  </w:style>
  <w:style w:type="table" w:customStyle="1" w:styleId="5320">
    <w:name w:val="Сетка таблицы532"/>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20">
    <w:name w:val="Сетка таблицы632"/>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31">
    <w:name w:val="Нет списка413"/>
    <w:next w:val="a5"/>
    <w:uiPriority w:val="99"/>
    <w:semiHidden/>
    <w:unhideWhenUsed/>
    <w:rsid w:val="00663B51"/>
  </w:style>
  <w:style w:type="table" w:customStyle="1" w:styleId="7120">
    <w:name w:val="Сетка таблицы712"/>
    <w:basedOn w:val="a4"/>
    <w:next w:val="ae"/>
    <w:uiPriority w:val="3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32">
    <w:name w:val="Стиль нумерованный313"/>
    <w:rsid w:val="00663B51"/>
  </w:style>
  <w:style w:type="numbering" w:customStyle="1" w:styleId="1213">
    <w:name w:val="Нет списка1213"/>
    <w:next w:val="a5"/>
    <w:uiPriority w:val="99"/>
    <w:semiHidden/>
    <w:unhideWhenUsed/>
    <w:rsid w:val="00663B51"/>
  </w:style>
  <w:style w:type="table" w:customStyle="1" w:styleId="11122">
    <w:name w:val="Сетка таблицы1112"/>
    <w:basedOn w:val="a4"/>
    <w:next w:val="ae"/>
    <w:uiPriority w:val="5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31">
    <w:name w:val="Стиль нумерованный1113"/>
    <w:rsid w:val="00663B51"/>
  </w:style>
  <w:style w:type="table" w:customStyle="1" w:styleId="21122">
    <w:name w:val="Сетка таблицы2112"/>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21">
    <w:name w:val="Сетка таблицы3112"/>
    <w:basedOn w:val="a4"/>
    <w:next w:val="ae"/>
    <w:uiPriority w:val="59"/>
    <w:rsid w:val="00663B51"/>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120">
    <w:name w:val="Сетка таблицы4112"/>
    <w:basedOn w:val="a4"/>
    <w:next w:val="ae"/>
    <w:uiPriority w:val="59"/>
    <w:rsid w:val="00663B51"/>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3">
    <w:name w:val="Нет списка2113"/>
    <w:next w:val="a5"/>
    <w:uiPriority w:val="99"/>
    <w:semiHidden/>
    <w:unhideWhenUsed/>
    <w:rsid w:val="00663B51"/>
  </w:style>
  <w:style w:type="numbering" w:customStyle="1" w:styleId="21130">
    <w:name w:val="Стиль нумерованный2113"/>
    <w:rsid w:val="00663B51"/>
  </w:style>
  <w:style w:type="numbering" w:customStyle="1" w:styleId="3113">
    <w:name w:val="Нет списка3113"/>
    <w:next w:val="a5"/>
    <w:uiPriority w:val="99"/>
    <w:semiHidden/>
    <w:unhideWhenUsed/>
    <w:rsid w:val="00663B51"/>
  </w:style>
  <w:style w:type="table" w:customStyle="1" w:styleId="51120">
    <w:name w:val="Сетка таблицы5112"/>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20">
    <w:name w:val="Сетка таблицы6112"/>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32">
    <w:name w:val="Стиль нумерованный73"/>
    <w:rsid w:val="00663B51"/>
  </w:style>
  <w:style w:type="numbering" w:customStyle="1" w:styleId="1531">
    <w:name w:val="Стиль нумерованный153"/>
    <w:rsid w:val="00663B51"/>
  </w:style>
  <w:style w:type="numbering" w:customStyle="1" w:styleId="253">
    <w:name w:val="Стиль нумерованный253"/>
    <w:rsid w:val="00663B51"/>
  </w:style>
  <w:style w:type="numbering" w:customStyle="1" w:styleId="830">
    <w:name w:val="Стиль нумерованный83"/>
    <w:rsid w:val="00663B51"/>
  </w:style>
  <w:style w:type="numbering" w:customStyle="1" w:styleId="163">
    <w:name w:val="Стиль нумерованный163"/>
    <w:rsid w:val="00663B51"/>
  </w:style>
  <w:style w:type="numbering" w:customStyle="1" w:styleId="263">
    <w:name w:val="Стиль нумерованный263"/>
    <w:rsid w:val="00663B51"/>
  </w:style>
  <w:style w:type="numbering" w:customStyle="1" w:styleId="930">
    <w:name w:val="Стиль нумерованный93"/>
    <w:rsid w:val="00663B51"/>
  </w:style>
  <w:style w:type="numbering" w:customStyle="1" w:styleId="173">
    <w:name w:val="Стиль нумерованный173"/>
    <w:rsid w:val="00663B51"/>
  </w:style>
  <w:style w:type="numbering" w:customStyle="1" w:styleId="273">
    <w:name w:val="Стиль нумерованный273"/>
    <w:rsid w:val="00663B51"/>
  </w:style>
  <w:style w:type="numbering" w:customStyle="1" w:styleId="1031">
    <w:name w:val="Стиль нумерованный1031"/>
    <w:rsid w:val="00663B51"/>
    <w:pPr>
      <w:numPr>
        <w:numId w:val="1"/>
      </w:numPr>
    </w:pPr>
  </w:style>
  <w:style w:type="numbering" w:customStyle="1" w:styleId="183">
    <w:name w:val="Стиль нумерованный183"/>
    <w:rsid w:val="00663B51"/>
    <w:pPr>
      <w:numPr>
        <w:numId w:val="12"/>
      </w:numPr>
    </w:pPr>
  </w:style>
  <w:style w:type="numbering" w:customStyle="1" w:styleId="283">
    <w:name w:val="Стиль нумерованный283"/>
    <w:rsid w:val="00663B51"/>
    <w:pPr>
      <w:numPr>
        <w:numId w:val="13"/>
      </w:numPr>
    </w:pPr>
  </w:style>
  <w:style w:type="numbering" w:customStyle="1" w:styleId="831">
    <w:name w:val="Нет списка83"/>
    <w:next w:val="a5"/>
    <w:uiPriority w:val="99"/>
    <w:semiHidden/>
    <w:unhideWhenUsed/>
    <w:rsid w:val="00663B51"/>
  </w:style>
  <w:style w:type="numbering" w:customStyle="1" w:styleId="1630">
    <w:name w:val="Нет списка163"/>
    <w:next w:val="a5"/>
    <w:uiPriority w:val="99"/>
    <w:semiHidden/>
    <w:unhideWhenUsed/>
    <w:rsid w:val="00663B51"/>
  </w:style>
  <w:style w:type="table" w:customStyle="1" w:styleId="1020">
    <w:name w:val="Сетка таблицы102"/>
    <w:basedOn w:val="a4"/>
    <w:next w:val="ae"/>
    <w:uiPriority w:val="3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93">
    <w:name w:val="Стиль нумерованный193"/>
    <w:rsid w:val="00663B51"/>
    <w:pPr>
      <w:numPr>
        <w:numId w:val="9"/>
      </w:numPr>
    </w:pPr>
  </w:style>
  <w:style w:type="numbering" w:customStyle="1" w:styleId="1163">
    <w:name w:val="Нет списка1163"/>
    <w:next w:val="a5"/>
    <w:uiPriority w:val="99"/>
    <w:semiHidden/>
    <w:unhideWhenUsed/>
    <w:rsid w:val="00663B51"/>
  </w:style>
  <w:style w:type="numbering" w:customStyle="1" w:styleId="1103">
    <w:name w:val="Стиль нумерованный1103"/>
    <w:rsid w:val="00663B51"/>
    <w:pPr>
      <w:numPr>
        <w:numId w:val="10"/>
      </w:numPr>
    </w:pPr>
  </w:style>
  <w:style w:type="table" w:customStyle="1" w:styleId="2422">
    <w:name w:val="Сетка таблицы242"/>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20">
    <w:name w:val="Сетка таблицы342"/>
    <w:basedOn w:val="a4"/>
    <w:next w:val="ae"/>
    <w:uiPriority w:val="59"/>
    <w:rsid w:val="00663B51"/>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20">
    <w:name w:val="Сетка таблицы442"/>
    <w:basedOn w:val="a4"/>
    <w:next w:val="ae"/>
    <w:uiPriority w:val="59"/>
    <w:rsid w:val="00663B51"/>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530">
    <w:name w:val="Нет списка253"/>
    <w:next w:val="a5"/>
    <w:uiPriority w:val="99"/>
    <w:semiHidden/>
    <w:unhideWhenUsed/>
    <w:rsid w:val="00663B51"/>
  </w:style>
  <w:style w:type="numbering" w:customStyle="1" w:styleId="293">
    <w:name w:val="Стиль нумерованный293"/>
    <w:rsid w:val="00663B51"/>
    <w:pPr>
      <w:numPr>
        <w:numId w:val="11"/>
      </w:numPr>
    </w:pPr>
  </w:style>
  <w:style w:type="numbering" w:customStyle="1" w:styleId="3530">
    <w:name w:val="Нет списка353"/>
    <w:next w:val="a5"/>
    <w:uiPriority w:val="99"/>
    <w:semiHidden/>
    <w:unhideWhenUsed/>
    <w:rsid w:val="00663B51"/>
  </w:style>
  <w:style w:type="table" w:customStyle="1" w:styleId="542">
    <w:name w:val="Сетка таблицы542"/>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2">
    <w:name w:val="Сетка таблицы642"/>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2">
    <w:name w:val="Сетка таблицы152"/>
    <w:basedOn w:val="a4"/>
    <w:next w:val="ae"/>
    <w:uiPriority w:val="59"/>
    <w:rsid w:val="00663B51"/>
    <w:pPr>
      <w:spacing w:after="0" w:line="240" w:lineRule="auto"/>
    </w:pPr>
    <w:rPr>
      <w:rFonts w:eastAsia="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922">
    <w:name w:val="Нет списка92"/>
    <w:next w:val="a5"/>
    <w:uiPriority w:val="99"/>
    <w:semiHidden/>
    <w:unhideWhenUsed/>
    <w:rsid w:val="00663B51"/>
  </w:style>
  <w:style w:type="numbering" w:customStyle="1" w:styleId="1721">
    <w:name w:val="Нет списка172"/>
    <w:next w:val="a5"/>
    <w:uiPriority w:val="99"/>
    <w:semiHidden/>
    <w:unhideWhenUsed/>
    <w:rsid w:val="00663B51"/>
  </w:style>
  <w:style w:type="numbering" w:customStyle="1" w:styleId="11720">
    <w:name w:val="Нет списка1172"/>
    <w:next w:val="a5"/>
    <w:uiPriority w:val="99"/>
    <w:semiHidden/>
    <w:unhideWhenUsed/>
    <w:rsid w:val="00663B51"/>
  </w:style>
  <w:style w:type="numbering" w:customStyle="1" w:styleId="11113">
    <w:name w:val="Нет списка11113"/>
    <w:next w:val="a5"/>
    <w:uiPriority w:val="99"/>
    <w:semiHidden/>
    <w:unhideWhenUsed/>
    <w:rsid w:val="00663B51"/>
  </w:style>
  <w:style w:type="numbering" w:customStyle="1" w:styleId="202">
    <w:name w:val="Стиль нумерованный202"/>
    <w:rsid w:val="00663B51"/>
  </w:style>
  <w:style w:type="numbering" w:customStyle="1" w:styleId="111112">
    <w:name w:val="Нет списка111112"/>
    <w:next w:val="a5"/>
    <w:uiPriority w:val="99"/>
    <w:semiHidden/>
    <w:unhideWhenUsed/>
    <w:rsid w:val="00663B51"/>
  </w:style>
  <w:style w:type="numbering" w:customStyle="1" w:styleId="11220">
    <w:name w:val="Стиль нумерованный1122"/>
    <w:rsid w:val="00663B51"/>
  </w:style>
  <w:style w:type="numbering" w:customStyle="1" w:styleId="2621">
    <w:name w:val="Нет списка262"/>
    <w:next w:val="a5"/>
    <w:uiPriority w:val="99"/>
    <w:semiHidden/>
    <w:unhideWhenUsed/>
    <w:rsid w:val="00663B51"/>
  </w:style>
  <w:style w:type="numbering" w:customStyle="1" w:styleId="2102">
    <w:name w:val="Стиль нумерованный2102"/>
    <w:rsid w:val="00663B51"/>
  </w:style>
  <w:style w:type="numbering" w:customStyle="1" w:styleId="3620">
    <w:name w:val="Нет списка362"/>
    <w:next w:val="a5"/>
    <w:uiPriority w:val="99"/>
    <w:semiHidden/>
    <w:unhideWhenUsed/>
    <w:rsid w:val="00663B51"/>
  </w:style>
  <w:style w:type="numbering" w:customStyle="1" w:styleId="4221">
    <w:name w:val="Нет списка422"/>
    <w:next w:val="a5"/>
    <w:uiPriority w:val="99"/>
    <w:semiHidden/>
    <w:unhideWhenUsed/>
    <w:rsid w:val="00663B51"/>
  </w:style>
  <w:style w:type="numbering" w:customStyle="1" w:styleId="12220">
    <w:name w:val="Нет списка1222"/>
    <w:next w:val="a5"/>
    <w:uiPriority w:val="99"/>
    <w:semiHidden/>
    <w:unhideWhenUsed/>
    <w:rsid w:val="00663B51"/>
  </w:style>
  <w:style w:type="numbering" w:customStyle="1" w:styleId="3222">
    <w:name w:val="Стиль нумерованный322"/>
    <w:rsid w:val="00663B51"/>
  </w:style>
  <w:style w:type="numbering" w:customStyle="1" w:styleId="11212">
    <w:name w:val="Нет списка11212"/>
    <w:next w:val="a5"/>
    <w:uiPriority w:val="99"/>
    <w:semiHidden/>
    <w:unhideWhenUsed/>
    <w:rsid w:val="00663B51"/>
  </w:style>
  <w:style w:type="numbering" w:customStyle="1" w:styleId="11320">
    <w:name w:val="Стиль нумерованный1132"/>
    <w:rsid w:val="00663B51"/>
  </w:style>
  <w:style w:type="numbering" w:customStyle="1" w:styleId="21220">
    <w:name w:val="Нет списка2122"/>
    <w:next w:val="a5"/>
    <w:uiPriority w:val="99"/>
    <w:semiHidden/>
    <w:unhideWhenUsed/>
    <w:rsid w:val="00663B51"/>
  </w:style>
  <w:style w:type="numbering" w:customStyle="1" w:styleId="21221">
    <w:name w:val="Стиль нумерованный2122"/>
    <w:rsid w:val="00663B51"/>
  </w:style>
  <w:style w:type="numbering" w:customStyle="1" w:styleId="31220">
    <w:name w:val="Нет списка3122"/>
    <w:next w:val="a5"/>
    <w:uiPriority w:val="99"/>
    <w:semiHidden/>
    <w:unhideWhenUsed/>
    <w:rsid w:val="00663B51"/>
  </w:style>
  <w:style w:type="numbering" w:customStyle="1" w:styleId="5121">
    <w:name w:val="Нет списка512"/>
    <w:next w:val="a5"/>
    <w:uiPriority w:val="99"/>
    <w:semiHidden/>
    <w:unhideWhenUsed/>
    <w:rsid w:val="00663B51"/>
  </w:style>
  <w:style w:type="numbering" w:customStyle="1" w:styleId="13120">
    <w:name w:val="Нет списка1312"/>
    <w:next w:val="a5"/>
    <w:uiPriority w:val="99"/>
    <w:semiHidden/>
    <w:unhideWhenUsed/>
    <w:rsid w:val="00663B51"/>
  </w:style>
  <w:style w:type="numbering" w:customStyle="1" w:styleId="4122">
    <w:name w:val="Стиль нумерованный412"/>
    <w:rsid w:val="00663B51"/>
  </w:style>
  <w:style w:type="numbering" w:customStyle="1" w:styleId="11312">
    <w:name w:val="Нет списка11312"/>
    <w:next w:val="a5"/>
    <w:uiPriority w:val="99"/>
    <w:semiHidden/>
    <w:unhideWhenUsed/>
    <w:rsid w:val="00663B51"/>
  </w:style>
  <w:style w:type="numbering" w:customStyle="1" w:styleId="12121">
    <w:name w:val="Стиль нумерованный1212"/>
    <w:rsid w:val="00663B51"/>
  </w:style>
  <w:style w:type="numbering" w:customStyle="1" w:styleId="22120">
    <w:name w:val="Нет списка2212"/>
    <w:next w:val="a5"/>
    <w:uiPriority w:val="99"/>
    <w:semiHidden/>
    <w:unhideWhenUsed/>
    <w:rsid w:val="00663B51"/>
  </w:style>
  <w:style w:type="numbering" w:customStyle="1" w:styleId="22121">
    <w:name w:val="Стиль нумерованный2212"/>
    <w:rsid w:val="00663B51"/>
  </w:style>
  <w:style w:type="numbering" w:customStyle="1" w:styleId="32120">
    <w:name w:val="Нет списка3212"/>
    <w:next w:val="a5"/>
    <w:uiPriority w:val="99"/>
    <w:semiHidden/>
    <w:unhideWhenUsed/>
    <w:rsid w:val="00663B51"/>
  </w:style>
  <w:style w:type="numbering" w:customStyle="1" w:styleId="6121">
    <w:name w:val="Нет списка612"/>
    <w:next w:val="a5"/>
    <w:uiPriority w:val="99"/>
    <w:semiHidden/>
    <w:unhideWhenUsed/>
    <w:rsid w:val="00663B51"/>
  </w:style>
  <w:style w:type="numbering" w:customStyle="1" w:styleId="14120">
    <w:name w:val="Нет списка1412"/>
    <w:next w:val="a5"/>
    <w:uiPriority w:val="99"/>
    <w:semiHidden/>
    <w:unhideWhenUsed/>
    <w:rsid w:val="00663B51"/>
  </w:style>
  <w:style w:type="numbering" w:customStyle="1" w:styleId="5122">
    <w:name w:val="Стиль нумерованный512"/>
    <w:rsid w:val="00663B51"/>
  </w:style>
  <w:style w:type="numbering" w:customStyle="1" w:styleId="11412">
    <w:name w:val="Нет списка11412"/>
    <w:next w:val="a5"/>
    <w:uiPriority w:val="99"/>
    <w:semiHidden/>
    <w:unhideWhenUsed/>
    <w:rsid w:val="00663B51"/>
  </w:style>
  <w:style w:type="numbering" w:customStyle="1" w:styleId="13121">
    <w:name w:val="Стиль нумерованный1312"/>
    <w:rsid w:val="00663B51"/>
  </w:style>
  <w:style w:type="numbering" w:customStyle="1" w:styleId="23120">
    <w:name w:val="Нет списка2312"/>
    <w:next w:val="a5"/>
    <w:uiPriority w:val="99"/>
    <w:semiHidden/>
    <w:unhideWhenUsed/>
    <w:rsid w:val="00663B51"/>
  </w:style>
  <w:style w:type="numbering" w:customStyle="1" w:styleId="23121">
    <w:name w:val="Стиль нумерованный2312"/>
    <w:rsid w:val="00663B51"/>
  </w:style>
  <w:style w:type="numbering" w:customStyle="1" w:styleId="3312">
    <w:name w:val="Нет списка3312"/>
    <w:next w:val="a5"/>
    <w:uiPriority w:val="99"/>
    <w:semiHidden/>
    <w:unhideWhenUsed/>
    <w:rsid w:val="00663B51"/>
  </w:style>
  <w:style w:type="numbering" w:customStyle="1" w:styleId="7121">
    <w:name w:val="Нет списка712"/>
    <w:next w:val="a5"/>
    <w:uiPriority w:val="99"/>
    <w:semiHidden/>
    <w:unhideWhenUsed/>
    <w:rsid w:val="00663B51"/>
  </w:style>
  <w:style w:type="numbering" w:customStyle="1" w:styleId="1512">
    <w:name w:val="Нет списка1512"/>
    <w:next w:val="a5"/>
    <w:uiPriority w:val="99"/>
    <w:semiHidden/>
    <w:unhideWhenUsed/>
    <w:rsid w:val="00663B51"/>
  </w:style>
  <w:style w:type="numbering" w:customStyle="1" w:styleId="6122">
    <w:name w:val="Стиль нумерованный612"/>
    <w:rsid w:val="00663B51"/>
  </w:style>
  <w:style w:type="numbering" w:customStyle="1" w:styleId="11512">
    <w:name w:val="Нет списка11512"/>
    <w:next w:val="a5"/>
    <w:uiPriority w:val="99"/>
    <w:semiHidden/>
    <w:unhideWhenUsed/>
    <w:rsid w:val="00663B51"/>
  </w:style>
  <w:style w:type="numbering" w:customStyle="1" w:styleId="14121">
    <w:name w:val="Стиль нумерованный1412"/>
    <w:rsid w:val="00663B51"/>
  </w:style>
  <w:style w:type="numbering" w:customStyle="1" w:styleId="24120">
    <w:name w:val="Нет списка2412"/>
    <w:next w:val="a5"/>
    <w:uiPriority w:val="99"/>
    <w:semiHidden/>
    <w:unhideWhenUsed/>
    <w:rsid w:val="00663B51"/>
  </w:style>
  <w:style w:type="numbering" w:customStyle="1" w:styleId="24121">
    <w:name w:val="Стиль нумерованный2412"/>
    <w:rsid w:val="00663B51"/>
  </w:style>
  <w:style w:type="numbering" w:customStyle="1" w:styleId="3412">
    <w:name w:val="Нет списка3412"/>
    <w:next w:val="a5"/>
    <w:uiPriority w:val="99"/>
    <w:semiHidden/>
    <w:unhideWhenUsed/>
    <w:rsid w:val="00663B51"/>
  </w:style>
  <w:style w:type="numbering" w:customStyle="1" w:styleId="41121">
    <w:name w:val="Нет списка4112"/>
    <w:next w:val="a5"/>
    <w:uiPriority w:val="99"/>
    <w:semiHidden/>
    <w:unhideWhenUsed/>
    <w:rsid w:val="00663B51"/>
  </w:style>
  <w:style w:type="numbering" w:customStyle="1" w:styleId="31122">
    <w:name w:val="Стиль нумерованный3112"/>
    <w:rsid w:val="00663B51"/>
  </w:style>
  <w:style w:type="numbering" w:customStyle="1" w:styleId="121120">
    <w:name w:val="Нет списка12112"/>
    <w:next w:val="a5"/>
    <w:uiPriority w:val="99"/>
    <w:semiHidden/>
    <w:unhideWhenUsed/>
    <w:rsid w:val="00663B51"/>
  </w:style>
  <w:style w:type="numbering" w:customStyle="1" w:styleId="111121">
    <w:name w:val="Стиль нумерованный11112"/>
    <w:rsid w:val="00663B51"/>
  </w:style>
  <w:style w:type="numbering" w:customStyle="1" w:styleId="211120">
    <w:name w:val="Нет списка21112"/>
    <w:next w:val="a5"/>
    <w:uiPriority w:val="99"/>
    <w:semiHidden/>
    <w:unhideWhenUsed/>
    <w:rsid w:val="00663B51"/>
  </w:style>
  <w:style w:type="numbering" w:customStyle="1" w:styleId="211121">
    <w:name w:val="Стиль нумерованный21112"/>
    <w:rsid w:val="00663B51"/>
  </w:style>
  <w:style w:type="numbering" w:customStyle="1" w:styleId="311120">
    <w:name w:val="Нет списка31112"/>
    <w:next w:val="a5"/>
    <w:uiPriority w:val="99"/>
    <w:semiHidden/>
    <w:unhideWhenUsed/>
    <w:rsid w:val="00663B51"/>
  </w:style>
  <w:style w:type="numbering" w:customStyle="1" w:styleId="7122">
    <w:name w:val="Стиль нумерованный712"/>
    <w:rsid w:val="00663B51"/>
  </w:style>
  <w:style w:type="numbering" w:customStyle="1" w:styleId="15120">
    <w:name w:val="Стиль нумерованный1512"/>
    <w:rsid w:val="00663B51"/>
  </w:style>
  <w:style w:type="numbering" w:customStyle="1" w:styleId="2512">
    <w:name w:val="Стиль нумерованный2512"/>
    <w:rsid w:val="00663B51"/>
  </w:style>
  <w:style w:type="numbering" w:customStyle="1" w:styleId="8120">
    <w:name w:val="Стиль нумерованный812"/>
    <w:rsid w:val="00663B51"/>
  </w:style>
  <w:style w:type="numbering" w:customStyle="1" w:styleId="1612">
    <w:name w:val="Стиль нумерованный1612"/>
    <w:rsid w:val="00663B51"/>
  </w:style>
  <w:style w:type="numbering" w:customStyle="1" w:styleId="26120">
    <w:name w:val="Стиль нумерованный2612"/>
    <w:rsid w:val="00663B51"/>
  </w:style>
  <w:style w:type="numbering" w:customStyle="1" w:styleId="9120">
    <w:name w:val="Стиль нумерованный912"/>
    <w:rsid w:val="00663B51"/>
  </w:style>
  <w:style w:type="numbering" w:customStyle="1" w:styleId="17120">
    <w:name w:val="Стиль нумерованный1712"/>
    <w:rsid w:val="00663B51"/>
  </w:style>
  <w:style w:type="numbering" w:customStyle="1" w:styleId="2712">
    <w:name w:val="Стиль нумерованный2712"/>
    <w:rsid w:val="00663B51"/>
  </w:style>
  <w:style w:type="numbering" w:customStyle="1" w:styleId="1012">
    <w:name w:val="Стиль нумерованный1012"/>
    <w:rsid w:val="00663B51"/>
  </w:style>
  <w:style w:type="numbering" w:customStyle="1" w:styleId="1812">
    <w:name w:val="Стиль нумерованный1812"/>
    <w:rsid w:val="00663B51"/>
  </w:style>
  <w:style w:type="numbering" w:customStyle="1" w:styleId="2812">
    <w:name w:val="Стиль нумерованный2812"/>
    <w:rsid w:val="00663B51"/>
  </w:style>
  <w:style w:type="numbering" w:customStyle="1" w:styleId="8121">
    <w:name w:val="Нет списка812"/>
    <w:next w:val="a5"/>
    <w:uiPriority w:val="99"/>
    <w:semiHidden/>
    <w:unhideWhenUsed/>
    <w:rsid w:val="00663B51"/>
  </w:style>
  <w:style w:type="numbering" w:customStyle="1" w:styleId="16120">
    <w:name w:val="Нет списка1612"/>
    <w:next w:val="a5"/>
    <w:uiPriority w:val="99"/>
    <w:semiHidden/>
    <w:unhideWhenUsed/>
    <w:rsid w:val="00663B51"/>
  </w:style>
  <w:style w:type="numbering" w:customStyle="1" w:styleId="1912">
    <w:name w:val="Стиль нумерованный1912"/>
    <w:rsid w:val="00663B51"/>
  </w:style>
  <w:style w:type="numbering" w:customStyle="1" w:styleId="11612">
    <w:name w:val="Нет списка11612"/>
    <w:next w:val="a5"/>
    <w:uiPriority w:val="99"/>
    <w:semiHidden/>
    <w:unhideWhenUsed/>
    <w:rsid w:val="00663B51"/>
  </w:style>
  <w:style w:type="numbering" w:customStyle="1" w:styleId="11012">
    <w:name w:val="Стиль нумерованный11012"/>
    <w:rsid w:val="00663B51"/>
  </w:style>
  <w:style w:type="numbering" w:customStyle="1" w:styleId="25120">
    <w:name w:val="Нет списка2512"/>
    <w:next w:val="a5"/>
    <w:uiPriority w:val="99"/>
    <w:semiHidden/>
    <w:unhideWhenUsed/>
    <w:rsid w:val="00663B51"/>
  </w:style>
  <w:style w:type="numbering" w:customStyle="1" w:styleId="2912">
    <w:name w:val="Стиль нумерованный2912"/>
    <w:rsid w:val="00663B51"/>
  </w:style>
  <w:style w:type="numbering" w:customStyle="1" w:styleId="3512">
    <w:name w:val="Нет списка3512"/>
    <w:next w:val="a5"/>
    <w:uiPriority w:val="99"/>
    <w:semiHidden/>
    <w:unhideWhenUsed/>
    <w:rsid w:val="00663B51"/>
  </w:style>
  <w:style w:type="table" w:customStyle="1" w:styleId="1613">
    <w:name w:val="Сетка таблицы161"/>
    <w:basedOn w:val="a4"/>
    <w:next w:val="ae"/>
    <w:uiPriority w:val="59"/>
    <w:rsid w:val="00663B51"/>
    <w:pPr>
      <w:spacing w:after="0" w:line="240" w:lineRule="auto"/>
    </w:pPr>
    <w:rPr>
      <w:rFonts w:eastAsia="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921">
    <w:name w:val="Стиль нумерованный1921"/>
    <w:rsid w:val="00663B51"/>
  </w:style>
  <w:style w:type="table" w:customStyle="1" w:styleId="2513">
    <w:name w:val="Сетка таблицы251"/>
    <w:basedOn w:val="a4"/>
    <w:next w:val="ae"/>
    <w:uiPriority w:val="59"/>
    <w:rsid w:val="00663B51"/>
    <w:pPr>
      <w:spacing w:after="0" w:line="240" w:lineRule="auto"/>
    </w:pPr>
    <w:rPr>
      <w:rFonts w:eastAsia="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11">
    <w:name w:val="Сетка таблицы201"/>
    <w:basedOn w:val="a4"/>
    <w:next w:val="ae"/>
    <w:uiPriority w:val="59"/>
    <w:rsid w:val="00663B51"/>
    <w:pPr>
      <w:spacing w:after="0" w:line="240" w:lineRule="auto"/>
    </w:pPr>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13">
    <w:name w:val="Сетка таблицы271"/>
    <w:basedOn w:val="a4"/>
    <w:next w:val="ae"/>
    <w:uiPriority w:val="59"/>
    <w:rsid w:val="00663B51"/>
    <w:pPr>
      <w:spacing w:after="0" w:line="240" w:lineRule="auto"/>
    </w:pPr>
    <w:rPr>
      <w:rFonts w:eastAsia="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a0">
    <w:name w:val="СтильСН"/>
    <w:uiPriority w:val="99"/>
    <w:rsid w:val="004B54DA"/>
    <w:pPr>
      <w:numPr>
        <w:numId w:val="34"/>
      </w:numPr>
    </w:pPr>
  </w:style>
  <w:style w:type="table" w:customStyle="1" w:styleId="2522">
    <w:name w:val="Сетка таблицы252"/>
    <w:basedOn w:val="a4"/>
    <w:next w:val="ae"/>
    <w:uiPriority w:val="39"/>
    <w:rsid w:val="00DB7A53"/>
    <w:pPr>
      <w:spacing w:after="0" w:line="240" w:lineRule="auto"/>
    </w:pPr>
    <w:rPr>
      <w:rFonts w:eastAsia="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2">
    <w:name w:val="Сетка таблицы2511"/>
    <w:basedOn w:val="a4"/>
    <w:next w:val="ae"/>
    <w:uiPriority w:val="59"/>
    <w:rsid w:val="00DB7A53"/>
    <w:pPr>
      <w:spacing w:after="0" w:line="240" w:lineRule="auto"/>
    </w:pPr>
    <w:rPr>
      <w:rFonts w:eastAsia="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84">
    <w:name w:val="Сетка таблицы28"/>
    <w:basedOn w:val="a4"/>
    <w:next w:val="ae"/>
    <w:uiPriority w:val="59"/>
    <w:rsid w:val="0043026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94">
    <w:name w:val="Сетка таблицы29"/>
    <w:basedOn w:val="a4"/>
    <w:next w:val="ae"/>
    <w:uiPriority w:val="59"/>
    <w:rsid w:val="00D43D4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4">
    <w:name w:val="Сетка таблицы114"/>
    <w:basedOn w:val="a4"/>
    <w:next w:val="ae"/>
    <w:rsid w:val="0083351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4">
    <w:name w:val="Сетка таблицы115"/>
    <w:basedOn w:val="a4"/>
    <w:next w:val="ae"/>
    <w:rsid w:val="00505C0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30">
    <w:name w:val="Сетка таблицы103"/>
    <w:basedOn w:val="a4"/>
    <w:next w:val="ae"/>
    <w:uiPriority w:val="59"/>
    <w:rsid w:val="005E577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40">
    <w:name w:val="Сетка таблицы104"/>
    <w:basedOn w:val="a4"/>
    <w:next w:val="ae"/>
    <w:uiPriority w:val="59"/>
    <w:rsid w:val="00C674E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03">
    <w:name w:val="Нет списка20"/>
    <w:next w:val="a5"/>
    <w:uiPriority w:val="99"/>
    <w:semiHidden/>
    <w:unhideWhenUsed/>
    <w:rsid w:val="00092A18"/>
  </w:style>
  <w:style w:type="table" w:customStyle="1" w:styleId="300">
    <w:name w:val="Сетка таблицы30"/>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3">
    <w:name w:val="Сетка таблицы210"/>
    <w:basedOn w:val="a4"/>
    <w:next w:val="ae"/>
    <w:uiPriority w:val="59"/>
    <w:rsid w:val="00092A18"/>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64">
    <w:name w:val="Сетка таблицы116"/>
    <w:basedOn w:val="a4"/>
    <w:next w:val="ae"/>
    <w:rsid w:val="00092A18"/>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1">
    <w:name w:val="Сетка таблицы37"/>
    <w:basedOn w:val="a4"/>
    <w:next w:val="ae"/>
    <w:rsid w:val="00092A18"/>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70">
    <w:name w:val="Сетка таблицы47"/>
    <w:basedOn w:val="a4"/>
    <w:next w:val="ae"/>
    <w:uiPriority w:val="59"/>
    <w:rsid w:val="00092A18"/>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70">
    <w:name w:val="Сетка таблицы57"/>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4">
    <w:name w:val="Сетка таблицы414"/>
    <w:basedOn w:val="a4"/>
    <w:next w:val="ae"/>
    <w:uiPriority w:val="59"/>
    <w:rsid w:val="00092A18"/>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7">
    <w:name w:val="Сетка таблицы67"/>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30">
    <w:name w:val="Сетка таблицы423"/>
    <w:basedOn w:val="a4"/>
    <w:next w:val="ae"/>
    <w:uiPriority w:val="59"/>
    <w:rsid w:val="00092A18"/>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50">
    <w:name w:val="Сетка таблицы75"/>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60">
    <w:name w:val="Сетка таблицы86"/>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00">
    <w:name w:val="Нет списка120"/>
    <w:next w:val="a5"/>
    <w:uiPriority w:val="99"/>
    <w:semiHidden/>
    <w:unhideWhenUsed/>
    <w:rsid w:val="00092A18"/>
  </w:style>
  <w:style w:type="table" w:customStyle="1" w:styleId="940">
    <w:name w:val="Сетка таблицы94"/>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42">
    <w:name w:val="Сетка таблицы214"/>
    <w:basedOn w:val="a4"/>
    <w:next w:val="ae"/>
    <w:uiPriority w:val="59"/>
    <w:rsid w:val="00092A18"/>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73">
    <w:name w:val="Сетка таблицы117"/>
    <w:basedOn w:val="a4"/>
    <w:next w:val="ae"/>
    <w:rsid w:val="00092A18"/>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41">
    <w:name w:val="Сетка таблицы314"/>
    <w:basedOn w:val="a4"/>
    <w:next w:val="ae"/>
    <w:rsid w:val="00092A18"/>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3">
    <w:name w:val="Сетка таблицы433"/>
    <w:basedOn w:val="a4"/>
    <w:next w:val="ae"/>
    <w:uiPriority w:val="59"/>
    <w:rsid w:val="00092A18"/>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4">
    <w:name w:val="Сетка таблицы514"/>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00">
    <w:name w:val="Нет списка1110"/>
    <w:next w:val="a5"/>
    <w:uiPriority w:val="99"/>
    <w:semiHidden/>
    <w:unhideWhenUsed/>
    <w:rsid w:val="00092A18"/>
  </w:style>
  <w:style w:type="table" w:customStyle="1" w:styleId="614">
    <w:name w:val="Сетка таблицы614"/>
    <w:basedOn w:val="a4"/>
    <w:next w:val="ae"/>
    <w:uiPriority w:val="59"/>
    <w:rsid w:val="00092A18"/>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130">
    <w:name w:val="Сетка таблицы713"/>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22">
    <w:name w:val="Сетка таблицы812"/>
    <w:basedOn w:val="a4"/>
    <w:next w:val="ae"/>
    <w:uiPriority w:val="59"/>
    <w:rsid w:val="00092A18"/>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5">
    <w:name w:val="Сетка таблицы105"/>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30">
    <w:name w:val="Сетка таблицы523"/>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95">
    <w:name w:val="Нет списка29"/>
    <w:next w:val="a5"/>
    <w:uiPriority w:val="99"/>
    <w:semiHidden/>
    <w:unhideWhenUsed/>
    <w:rsid w:val="00092A18"/>
  </w:style>
  <w:style w:type="table" w:customStyle="1" w:styleId="1232">
    <w:name w:val="Сетка таблицы123"/>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32">
    <w:name w:val="Сетка таблицы223"/>
    <w:basedOn w:val="a4"/>
    <w:next w:val="ae"/>
    <w:uiPriority w:val="59"/>
    <w:rsid w:val="00092A18"/>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331">
    <w:name w:val="Сетка таблицы133"/>
    <w:basedOn w:val="a4"/>
    <w:next w:val="ae"/>
    <w:rsid w:val="00092A18"/>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31">
    <w:name w:val="Сетка таблицы323"/>
    <w:basedOn w:val="a4"/>
    <w:next w:val="ae"/>
    <w:rsid w:val="00092A18"/>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43">
    <w:name w:val="Сетка таблицы443"/>
    <w:basedOn w:val="a4"/>
    <w:next w:val="ae"/>
    <w:uiPriority w:val="59"/>
    <w:rsid w:val="00092A18"/>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33">
    <w:name w:val="Сетка таблицы533"/>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5">
    <w:name w:val="Нет списка125"/>
    <w:next w:val="a5"/>
    <w:uiPriority w:val="99"/>
    <w:semiHidden/>
    <w:unhideWhenUsed/>
    <w:rsid w:val="00092A18"/>
  </w:style>
  <w:style w:type="table" w:customStyle="1" w:styleId="6230">
    <w:name w:val="Сетка таблицы623"/>
    <w:basedOn w:val="a4"/>
    <w:next w:val="ae"/>
    <w:uiPriority w:val="59"/>
    <w:rsid w:val="00092A18"/>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220">
    <w:name w:val="Сетка таблицы722"/>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20">
    <w:name w:val="Сетка таблицы822"/>
    <w:basedOn w:val="a4"/>
    <w:next w:val="ae"/>
    <w:uiPriority w:val="59"/>
    <w:rsid w:val="00092A18"/>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9121">
    <w:name w:val="Сетка таблицы912"/>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90">
    <w:name w:val="Нет списка39"/>
    <w:next w:val="a5"/>
    <w:uiPriority w:val="99"/>
    <w:semiHidden/>
    <w:unhideWhenUsed/>
    <w:rsid w:val="00092A18"/>
  </w:style>
  <w:style w:type="table" w:customStyle="1" w:styleId="1432">
    <w:name w:val="Сетка таблицы143"/>
    <w:basedOn w:val="a4"/>
    <w:next w:val="ae"/>
    <w:uiPriority w:val="59"/>
    <w:rsid w:val="00092A18"/>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52">
    <w:name w:val="Нет списка45"/>
    <w:next w:val="a5"/>
    <w:uiPriority w:val="99"/>
    <w:semiHidden/>
    <w:unhideWhenUsed/>
    <w:rsid w:val="00092A18"/>
  </w:style>
  <w:style w:type="table" w:customStyle="1" w:styleId="1532">
    <w:name w:val="Сетка таблицы153"/>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32">
    <w:name w:val="Сетка таблицы233"/>
    <w:basedOn w:val="a4"/>
    <w:next w:val="ae"/>
    <w:uiPriority w:val="59"/>
    <w:rsid w:val="00092A18"/>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622">
    <w:name w:val="Сетка таблицы162"/>
    <w:basedOn w:val="a4"/>
    <w:next w:val="ae"/>
    <w:rsid w:val="00092A18"/>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30">
    <w:name w:val="Сетка таблицы333"/>
    <w:basedOn w:val="a4"/>
    <w:next w:val="ae"/>
    <w:rsid w:val="00092A18"/>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520">
    <w:name w:val="Сетка таблицы452"/>
    <w:basedOn w:val="a4"/>
    <w:next w:val="ae"/>
    <w:uiPriority w:val="59"/>
    <w:rsid w:val="00092A18"/>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43">
    <w:name w:val="Сетка таблицы543"/>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4">
    <w:name w:val="Нет списка134"/>
    <w:next w:val="a5"/>
    <w:uiPriority w:val="99"/>
    <w:semiHidden/>
    <w:unhideWhenUsed/>
    <w:rsid w:val="00092A18"/>
  </w:style>
  <w:style w:type="table" w:customStyle="1" w:styleId="633">
    <w:name w:val="Сетка таблицы633"/>
    <w:basedOn w:val="a4"/>
    <w:next w:val="ae"/>
    <w:uiPriority w:val="59"/>
    <w:rsid w:val="00092A18"/>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320">
    <w:name w:val="Сетка таблицы732"/>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310">
    <w:name w:val="Сетка таблицы831"/>
    <w:basedOn w:val="a4"/>
    <w:next w:val="ae"/>
    <w:uiPriority w:val="59"/>
    <w:rsid w:val="00092A18"/>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9220">
    <w:name w:val="Сетка таблицы922"/>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22">
    <w:name w:val="Сетка таблицы1412"/>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22">
    <w:name w:val="Сетка таблицы172"/>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20">
    <w:name w:val="Сетка таблицы182"/>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20">
    <w:name w:val="Сетка таблицы192"/>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40">
    <w:name w:val="Нет списка54"/>
    <w:next w:val="a5"/>
    <w:semiHidden/>
    <w:rsid w:val="00092A18"/>
  </w:style>
  <w:style w:type="table" w:customStyle="1" w:styleId="2020">
    <w:name w:val="Сетка таблицы202"/>
    <w:basedOn w:val="a4"/>
    <w:next w:val="ae"/>
    <w:rsid w:val="00092A18"/>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41">
    <w:name w:val="Сетка таблицы841"/>
    <w:basedOn w:val="a4"/>
    <w:next w:val="ae"/>
    <w:uiPriority w:val="59"/>
    <w:rsid w:val="00092A18"/>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32">
    <w:name w:val="Сетка таблицы243"/>
    <w:basedOn w:val="a4"/>
    <w:next w:val="ae"/>
    <w:uiPriority w:val="59"/>
    <w:rsid w:val="00092A18"/>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1">
    <w:name w:val="Table Normal1"/>
    <w:uiPriority w:val="2"/>
    <w:semiHidden/>
    <w:unhideWhenUsed/>
    <w:qFormat/>
    <w:rsid w:val="00092A18"/>
    <w:pPr>
      <w:widowControl w:val="0"/>
      <w:spacing w:after="0" w:line="240" w:lineRule="auto"/>
    </w:pPr>
    <w:rPr>
      <w:rFonts w:eastAsia="Calibri"/>
      <w:lang w:val="en-US" w:eastAsia="en-US"/>
    </w:rPr>
    <w:tblPr>
      <w:tblInd w:w="0" w:type="dxa"/>
      <w:tblCellMar>
        <w:top w:w="0" w:type="dxa"/>
        <w:left w:w="0" w:type="dxa"/>
        <w:bottom w:w="0" w:type="dxa"/>
        <w:right w:w="0" w:type="dxa"/>
      </w:tblCellMar>
    </w:tblPr>
  </w:style>
  <w:style w:type="table" w:customStyle="1" w:styleId="2531">
    <w:name w:val="Сетка таблицы253"/>
    <w:basedOn w:val="a4"/>
    <w:next w:val="ae"/>
    <w:uiPriority w:val="59"/>
    <w:rsid w:val="00092A18"/>
    <w:pPr>
      <w:spacing w:after="0" w:line="240" w:lineRule="auto"/>
    </w:pPr>
    <w:rPr>
      <w:rFonts w:eastAsia="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0">
    <w:name w:val="Текстовка"/>
    <w:uiPriority w:val="99"/>
    <w:rsid w:val="00092A18"/>
    <w:pPr>
      <w:suppressAutoHyphens/>
      <w:spacing w:after="0" w:line="240" w:lineRule="auto"/>
      <w:ind w:firstLine="851"/>
      <w:jc w:val="both"/>
    </w:pPr>
    <w:rPr>
      <w:rFonts w:ascii="Times New Roman" w:eastAsia="Arial" w:hAnsi="Times New Roman" w:cs="Times New Roman"/>
      <w:sz w:val="28"/>
      <w:szCs w:val="20"/>
      <w:lang w:eastAsia="ar-SA"/>
    </w:rPr>
  </w:style>
  <w:style w:type="paragraph" w:customStyle="1" w:styleId="a00">
    <w:name w:val="a0"/>
    <w:basedOn w:val="a2"/>
    <w:rsid w:val="0096094A"/>
    <w:pPr>
      <w:spacing w:before="100" w:beforeAutospacing="1" w:after="100" w:afterAutospacing="1"/>
    </w:pPr>
    <w:rPr>
      <w:rFonts w:eastAsia="Times New Roman" w:cs="Times New Roman"/>
      <w:sz w:val="24"/>
      <w:szCs w:val="24"/>
    </w:rPr>
  </w:style>
  <w:style w:type="character" w:customStyle="1" w:styleId="bold">
    <w:name w:val="bold"/>
    <w:basedOn w:val="a3"/>
    <w:rsid w:val="004A696E"/>
  </w:style>
  <w:style w:type="paragraph" w:customStyle="1" w:styleId="headertext">
    <w:name w:val="headertext"/>
    <w:basedOn w:val="a2"/>
    <w:rsid w:val="008451B2"/>
    <w:pPr>
      <w:spacing w:before="100" w:beforeAutospacing="1" w:after="100" w:afterAutospacing="1"/>
    </w:pPr>
    <w:rPr>
      <w:rFonts w:eastAsia="Times New Roman" w:cs="Times New Roman"/>
      <w:sz w:val="24"/>
      <w:szCs w:val="24"/>
    </w:rPr>
  </w:style>
  <w:style w:type="paragraph" w:customStyle="1" w:styleId="0101">
    <w:name w:val="0101"/>
    <w:basedOn w:val="a2"/>
    <w:uiPriority w:val="99"/>
    <w:semiHidden/>
    <w:qFormat/>
    <w:rsid w:val="00F418F8"/>
    <w:pPr>
      <w:keepLines/>
      <w:jc w:val="center"/>
    </w:pPr>
    <w:rPr>
      <w:rFonts w:eastAsia="Times New Roman" w:cs="Times New Roman"/>
      <w:b/>
      <w:caps/>
      <w:szCs w:val="24"/>
    </w:rPr>
  </w:style>
  <w:style w:type="paragraph" w:customStyle="1" w:styleId="2fa">
    <w:name w:val="2"/>
    <w:basedOn w:val="a2"/>
    <w:rsid w:val="00C63C96"/>
    <w:pPr>
      <w:spacing w:before="100" w:beforeAutospacing="1" w:after="100" w:afterAutospacing="1"/>
      <w:jc w:val="left"/>
    </w:pPr>
    <w:rPr>
      <w:rFonts w:eastAsia="Times New Roman" w:cs="Times New Roman"/>
      <w:sz w:val="24"/>
      <w:szCs w:val="24"/>
    </w:rPr>
  </w:style>
  <w:style w:type="paragraph" w:customStyle="1" w:styleId="3f1">
    <w:name w:val="3_подпись"/>
    <w:basedOn w:val="a2"/>
    <w:uiPriority w:val="99"/>
    <w:semiHidden/>
    <w:qFormat/>
    <w:rsid w:val="00F261B5"/>
    <w:pPr>
      <w:tabs>
        <w:tab w:val="right" w:pos="9639"/>
      </w:tabs>
      <w:jc w:val="left"/>
    </w:pPr>
    <w:rPr>
      <w:rFonts w:eastAsia="Times New Roman" w:cs="Times New Roman"/>
      <w:szCs w:val="28"/>
    </w:rPr>
  </w:style>
  <w:style w:type="paragraph" w:customStyle="1" w:styleId="1fd">
    <w:name w:val="Знак Знак1"/>
    <w:basedOn w:val="a2"/>
    <w:rsid w:val="00561CB2"/>
    <w:pPr>
      <w:keepLines/>
      <w:spacing w:after="160" w:line="240" w:lineRule="exact"/>
      <w:jc w:val="left"/>
    </w:pPr>
    <w:rPr>
      <w:rFonts w:ascii="Verdana" w:eastAsia="MS Mincho" w:hAnsi="Verdana" w:cs="Franklin Gothic Book"/>
      <w:sz w:val="20"/>
      <w:szCs w:val="20"/>
      <w:lang w:val="en-US" w:eastAsia="en-US"/>
    </w:rPr>
  </w:style>
  <w:style w:type="paragraph" w:customStyle="1" w:styleId="ConsPlusCell">
    <w:name w:val="ConsPlusCell"/>
    <w:rsid w:val="004D5131"/>
    <w:pPr>
      <w:widowControl w:val="0"/>
      <w:autoSpaceDE w:val="0"/>
      <w:autoSpaceDN w:val="0"/>
      <w:spacing w:after="0" w:line="240" w:lineRule="auto"/>
    </w:pPr>
    <w:rPr>
      <w:rFonts w:ascii="Courier New" w:eastAsia="Times New Roman" w:hAnsi="Courier New" w:cs="Courier New"/>
      <w:sz w:val="20"/>
      <w:szCs w:val="20"/>
    </w:rPr>
  </w:style>
  <w:style w:type="paragraph" w:customStyle="1" w:styleId="TableParagraph">
    <w:name w:val="Table Paragraph"/>
    <w:basedOn w:val="a2"/>
    <w:uiPriority w:val="1"/>
    <w:qFormat/>
    <w:rsid w:val="00240F36"/>
    <w:pPr>
      <w:widowControl w:val="0"/>
      <w:jc w:val="left"/>
    </w:pPr>
    <w:rPr>
      <w:rFonts w:asciiTheme="minorHAnsi" w:eastAsiaTheme="minorHAnsi" w:hAnsiTheme="minorHAnsi"/>
      <w:sz w:val="22"/>
      <w:lang w:val="en-US" w:eastAsia="en-US"/>
    </w:rPr>
  </w:style>
  <w:style w:type="table" w:customStyle="1" w:styleId="TableNormal2">
    <w:name w:val="Table Normal2"/>
    <w:uiPriority w:val="2"/>
    <w:semiHidden/>
    <w:unhideWhenUsed/>
    <w:qFormat/>
    <w:rsid w:val="00240F36"/>
    <w:pPr>
      <w:widowControl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C4477E"/>
    <w:pPr>
      <w:widowControl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F02469"/>
    <w:pPr>
      <w:widowControl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character" w:customStyle="1" w:styleId="FontStyle23">
    <w:name w:val="Font Style23"/>
    <w:uiPriority w:val="99"/>
    <w:rsid w:val="00D47D4F"/>
    <w:rPr>
      <w:rFonts w:ascii="Times New Roman" w:hAnsi="Times New Roman" w:cs="Times New Roman" w:hint="default"/>
      <w:sz w:val="22"/>
      <w:szCs w:val="22"/>
    </w:rPr>
  </w:style>
  <w:style w:type="character" w:customStyle="1" w:styleId="FontStyle425">
    <w:name w:val="Font Style425"/>
    <w:uiPriority w:val="99"/>
    <w:rsid w:val="00D47D4F"/>
    <w:rPr>
      <w:rFonts w:ascii="Times New Roman" w:hAnsi="Times New Roman" w:cs="Times New Roman"/>
      <w:sz w:val="22"/>
      <w:szCs w:val="22"/>
    </w:rPr>
  </w:style>
  <w:style w:type="character" w:customStyle="1" w:styleId="afb">
    <w:name w:val="Абзац списка Знак"/>
    <w:link w:val="afa"/>
    <w:uiPriority w:val="34"/>
    <w:rsid w:val="003A3789"/>
    <w:rPr>
      <w:rFonts w:ascii="Times New Roman" w:eastAsia="Times New Roman" w:hAnsi="Times New Roman" w:cs="Times New Roman"/>
      <w:sz w:val="24"/>
    </w:rPr>
  </w:style>
  <w:style w:type="table" w:customStyle="1" w:styleId="381">
    <w:name w:val="Сетка таблицы38"/>
    <w:basedOn w:val="a4"/>
    <w:next w:val="ae"/>
    <w:rsid w:val="00441E78"/>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nsPlusNormal0">
    <w:name w:val="ConsPlusNormal Знак"/>
    <w:link w:val="ConsPlusNormal"/>
    <w:locked/>
    <w:rsid w:val="00F73904"/>
    <w:rPr>
      <w:rFonts w:ascii="Arial" w:hAnsi="Arial" w:cs="Arial"/>
      <w:sz w:val="20"/>
      <w:szCs w:val="20"/>
    </w:rPr>
  </w:style>
  <w:style w:type="character" w:customStyle="1" w:styleId="Mention">
    <w:name w:val="Mention"/>
    <w:basedOn w:val="a3"/>
    <w:uiPriority w:val="99"/>
    <w:semiHidden/>
    <w:unhideWhenUsed/>
    <w:rsid w:val="00675290"/>
    <w:rPr>
      <w:color w:val="2B579A"/>
      <w:shd w:val="clear" w:color="auto" w:fill="E6E6E6"/>
    </w:rPr>
  </w:style>
  <w:style w:type="character" w:customStyle="1" w:styleId="af7">
    <w:name w:val="Название объекта Знак"/>
    <w:link w:val="af6"/>
    <w:rsid w:val="00D9638B"/>
    <w:rPr>
      <w:rFonts w:ascii="Times New Roman" w:eastAsia="Times New Roman" w:hAnsi="Times New Roman" w:cs="Times New Roman"/>
      <w:b/>
      <w:sz w:val="20"/>
      <w:szCs w:val="20"/>
    </w:rPr>
  </w:style>
  <w:style w:type="paragraph" w:customStyle="1" w:styleId="49">
    <w:name w:val="Обычный4"/>
    <w:rsid w:val="00232965"/>
    <w:pPr>
      <w:snapToGrid w:val="0"/>
      <w:spacing w:after="0" w:line="240" w:lineRule="auto"/>
    </w:pPr>
    <w:rPr>
      <w:rFonts w:ascii="Times New Roman" w:eastAsia="Times New Roman" w:hAnsi="Times New Roman" w:cs="Times New Roman"/>
      <w:szCs w:val="20"/>
    </w:rPr>
  </w:style>
  <w:style w:type="paragraph" w:customStyle="1" w:styleId="2fb">
    <w:name w:val="Знак Знак Знак2 Знак Знак Знак Знак"/>
    <w:basedOn w:val="a2"/>
    <w:rsid w:val="00232965"/>
    <w:pPr>
      <w:spacing w:after="160" w:line="240" w:lineRule="exact"/>
    </w:pPr>
    <w:rPr>
      <w:rFonts w:eastAsia="Times New Roman" w:cs="Times New Roman"/>
      <w:sz w:val="24"/>
      <w:szCs w:val="20"/>
      <w:lang w:val="en-US" w:eastAsia="en-US"/>
    </w:rPr>
  </w:style>
  <w:style w:type="paragraph" w:customStyle="1" w:styleId="affffff1">
    <w:name w:val="Текст записки"/>
    <w:basedOn w:val="a2"/>
    <w:qFormat/>
    <w:rsid w:val="00C674CD"/>
    <w:pPr>
      <w:autoSpaceDE w:val="0"/>
      <w:autoSpaceDN w:val="0"/>
      <w:adjustRightInd w:val="0"/>
      <w:spacing w:after="120" w:line="276" w:lineRule="auto"/>
      <w:ind w:firstLine="567"/>
    </w:pPr>
    <w:rPr>
      <w:rFonts w:eastAsia="Calibri" w:cs="Times New Roman"/>
      <w:sz w:val="24"/>
      <w:szCs w:val="28"/>
      <w:lang w:eastAsia="en-US"/>
    </w:rPr>
  </w:style>
  <w:style w:type="paragraph" w:customStyle="1" w:styleId="210">
    <w:name w:val="2_1"/>
    <w:basedOn w:val="a2"/>
    <w:next w:val="a2"/>
    <w:qFormat/>
    <w:rsid w:val="00C674CD"/>
    <w:pPr>
      <w:numPr>
        <w:numId w:val="41"/>
      </w:numPr>
      <w:spacing w:before="120" w:after="120" w:line="276" w:lineRule="auto"/>
    </w:pPr>
    <w:rPr>
      <w:rFonts w:eastAsia="Calibri" w:cs="Times New Roman"/>
      <w:b/>
      <w:lang w:eastAsia="en-US"/>
    </w:rPr>
  </w:style>
  <w:style w:type="paragraph" w:customStyle="1" w:styleId="1fe">
    <w:name w:val="Знак1 Знак Знак Знак"/>
    <w:basedOn w:val="a2"/>
    <w:uiPriority w:val="99"/>
    <w:rsid w:val="00815065"/>
    <w:pPr>
      <w:spacing w:after="60"/>
      <w:ind w:firstLine="709"/>
    </w:pPr>
    <w:rPr>
      <w:rFonts w:ascii="Arial" w:eastAsia="Times New Roman" w:hAnsi="Arial" w:cs="Arial"/>
      <w:sz w:val="24"/>
      <w:szCs w:val="24"/>
    </w:rPr>
  </w:style>
  <w:style w:type="paragraph" w:customStyle="1" w:styleId="affffff2">
    <w:name w:val="Текст таблиц"/>
    <w:basedOn w:val="a2"/>
    <w:qFormat/>
    <w:rsid w:val="007F7F87"/>
    <w:pPr>
      <w:widowControl w:val="0"/>
      <w:tabs>
        <w:tab w:val="left" w:pos="690"/>
      </w:tabs>
      <w:jc w:val="left"/>
    </w:pPr>
    <w:rPr>
      <w:rFonts w:ascii="Bookman Old Style" w:eastAsia="Times New Roman" w:hAnsi="Bookman Old Style" w:cs="Times New Roman"/>
      <w:sz w:val="20"/>
      <w:szCs w:val="20"/>
    </w:rPr>
  </w:style>
  <w:style w:type="table" w:customStyle="1" w:styleId="391">
    <w:name w:val="Сетка таблицы39"/>
    <w:basedOn w:val="a4"/>
    <w:next w:val="ae"/>
    <w:uiPriority w:val="59"/>
    <w:rsid w:val="007F7F87"/>
    <w:pPr>
      <w:spacing w:after="0" w:line="240" w:lineRule="auto"/>
    </w:pPr>
    <w:rPr>
      <w:rFonts w:eastAsiaTheme="minorHAnsi"/>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affffff3">
    <w:name w:val="Стиль колонтикулов Знак"/>
    <w:link w:val="affffff4"/>
    <w:rsid w:val="007C2745"/>
    <w:rPr>
      <w:rFonts w:ascii="Arial" w:hAnsi="Arial" w:cs="Times New Roman"/>
      <w:i/>
      <w:iCs/>
      <w:color w:val="000000"/>
      <w:sz w:val="24"/>
      <w:szCs w:val="26"/>
      <w:lang w:eastAsia="ar-SA"/>
    </w:rPr>
  </w:style>
  <w:style w:type="paragraph" w:customStyle="1" w:styleId="affffff4">
    <w:name w:val="Стиль колонтикулов"/>
    <w:basedOn w:val="af"/>
    <w:link w:val="affffff3"/>
    <w:qFormat/>
    <w:rsid w:val="007C2745"/>
    <w:pPr>
      <w:widowControl w:val="0"/>
      <w:tabs>
        <w:tab w:val="num" w:pos="0"/>
      </w:tabs>
      <w:suppressAutoHyphens/>
      <w:autoSpaceDE w:val="0"/>
      <w:jc w:val="center"/>
    </w:pPr>
    <w:rPr>
      <w:rFonts w:ascii="Arial" w:hAnsi="Arial" w:cs="Times New Roman"/>
      <w:i/>
      <w:iCs/>
      <w:color w:val="000000"/>
      <w:sz w:val="24"/>
      <w:szCs w:val="26"/>
      <w:lang w:eastAsia="ar-SA"/>
    </w:rPr>
  </w:style>
  <w:style w:type="paragraph" w:customStyle="1" w:styleId="-">
    <w:name w:val="Таблица-текст"/>
    <w:basedOn w:val="a2"/>
    <w:qFormat/>
    <w:rsid w:val="00577079"/>
    <w:pPr>
      <w:widowControl w:val="0"/>
      <w:suppressAutoHyphens/>
      <w:autoSpaceDE w:val="0"/>
      <w:spacing w:after="40"/>
      <w:ind w:firstLine="709"/>
    </w:pPr>
    <w:rPr>
      <w:rFonts w:ascii="Arial" w:eastAsia="Times New Roman" w:hAnsi="Arial" w:cs="Times New Roman"/>
      <w:color w:val="000000"/>
      <w:sz w:val="24"/>
      <w:szCs w:val="26"/>
      <w:lang w:eastAsia="ar-SA"/>
    </w:rPr>
  </w:style>
</w:styles>
</file>

<file path=word/webSettings.xml><?xml version="1.0" encoding="utf-8"?>
<w:webSettings xmlns:r="http://schemas.openxmlformats.org/officeDocument/2006/relationships" xmlns:w="http://schemas.openxmlformats.org/wordprocessingml/2006/main">
  <w:divs>
    <w:div w:id="12460303">
      <w:bodyDiv w:val="1"/>
      <w:marLeft w:val="0"/>
      <w:marRight w:val="0"/>
      <w:marTop w:val="0"/>
      <w:marBottom w:val="0"/>
      <w:divBdr>
        <w:top w:val="none" w:sz="0" w:space="0" w:color="auto"/>
        <w:left w:val="none" w:sz="0" w:space="0" w:color="auto"/>
        <w:bottom w:val="none" w:sz="0" w:space="0" w:color="auto"/>
        <w:right w:val="none" w:sz="0" w:space="0" w:color="auto"/>
      </w:divBdr>
    </w:div>
    <w:div w:id="27611925">
      <w:bodyDiv w:val="1"/>
      <w:marLeft w:val="0"/>
      <w:marRight w:val="0"/>
      <w:marTop w:val="0"/>
      <w:marBottom w:val="0"/>
      <w:divBdr>
        <w:top w:val="none" w:sz="0" w:space="0" w:color="auto"/>
        <w:left w:val="none" w:sz="0" w:space="0" w:color="auto"/>
        <w:bottom w:val="none" w:sz="0" w:space="0" w:color="auto"/>
        <w:right w:val="none" w:sz="0" w:space="0" w:color="auto"/>
      </w:divBdr>
    </w:div>
    <w:div w:id="42024406">
      <w:bodyDiv w:val="1"/>
      <w:marLeft w:val="0"/>
      <w:marRight w:val="0"/>
      <w:marTop w:val="0"/>
      <w:marBottom w:val="0"/>
      <w:divBdr>
        <w:top w:val="none" w:sz="0" w:space="0" w:color="auto"/>
        <w:left w:val="none" w:sz="0" w:space="0" w:color="auto"/>
        <w:bottom w:val="none" w:sz="0" w:space="0" w:color="auto"/>
        <w:right w:val="none" w:sz="0" w:space="0" w:color="auto"/>
      </w:divBdr>
    </w:div>
    <w:div w:id="43724831">
      <w:bodyDiv w:val="1"/>
      <w:marLeft w:val="0"/>
      <w:marRight w:val="0"/>
      <w:marTop w:val="0"/>
      <w:marBottom w:val="0"/>
      <w:divBdr>
        <w:top w:val="none" w:sz="0" w:space="0" w:color="auto"/>
        <w:left w:val="none" w:sz="0" w:space="0" w:color="auto"/>
        <w:bottom w:val="none" w:sz="0" w:space="0" w:color="auto"/>
        <w:right w:val="none" w:sz="0" w:space="0" w:color="auto"/>
      </w:divBdr>
    </w:div>
    <w:div w:id="44528468">
      <w:bodyDiv w:val="1"/>
      <w:marLeft w:val="0"/>
      <w:marRight w:val="0"/>
      <w:marTop w:val="0"/>
      <w:marBottom w:val="0"/>
      <w:divBdr>
        <w:top w:val="none" w:sz="0" w:space="0" w:color="auto"/>
        <w:left w:val="none" w:sz="0" w:space="0" w:color="auto"/>
        <w:bottom w:val="none" w:sz="0" w:space="0" w:color="auto"/>
        <w:right w:val="none" w:sz="0" w:space="0" w:color="auto"/>
      </w:divBdr>
    </w:div>
    <w:div w:id="71318637">
      <w:bodyDiv w:val="1"/>
      <w:marLeft w:val="0"/>
      <w:marRight w:val="0"/>
      <w:marTop w:val="0"/>
      <w:marBottom w:val="0"/>
      <w:divBdr>
        <w:top w:val="none" w:sz="0" w:space="0" w:color="auto"/>
        <w:left w:val="none" w:sz="0" w:space="0" w:color="auto"/>
        <w:bottom w:val="none" w:sz="0" w:space="0" w:color="auto"/>
        <w:right w:val="none" w:sz="0" w:space="0" w:color="auto"/>
      </w:divBdr>
    </w:div>
    <w:div w:id="100227162">
      <w:bodyDiv w:val="1"/>
      <w:marLeft w:val="0"/>
      <w:marRight w:val="0"/>
      <w:marTop w:val="0"/>
      <w:marBottom w:val="0"/>
      <w:divBdr>
        <w:top w:val="none" w:sz="0" w:space="0" w:color="auto"/>
        <w:left w:val="none" w:sz="0" w:space="0" w:color="auto"/>
        <w:bottom w:val="none" w:sz="0" w:space="0" w:color="auto"/>
        <w:right w:val="none" w:sz="0" w:space="0" w:color="auto"/>
      </w:divBdr>
    </w:div>
    <w:div w:id="106824442">
      <w:bodyDiv w:val="1"/>
      <w:marLeft w:val="0"/>
      <w:marRight w:val="0"/>
      <w:marTop w:val="0"/>
      <w:marBottom w:val="0"/>
      <w:divBdr>
        <w:top w:val="none" w:sz="0" w:space="0" w:color="auto"/>
        <w:left w:val="none" w:sz="0" w:space="0" w:color="auto"/>
        <w:bottom w:val="none" w:sz="0" w:space="0" w:color="auto"/>
        <w:right w:val="none" w:sz="0" w:space="0" w:color="auto"/>
      </w:divBdr>
      <w:divsChild>
        <w:div w:id="949816227">
          <w:marLeft w:val="0"/>
          <w:marRight w:val="0"/>
          <w:marTop w:val="0"/>
          <w:marBottom w:val="0"/>
          <w:divBdr>
            <w:top w:val="none" w:sz="0" w:space="0" w:color="auto"/>
            <w:left w:val="none" w:sz="0" w:space="0" w:color="auto"/>
            <w:bottom w:val="none" w:sz="0" w:space="0" w:color="auto"/>
            <w:right w:val="none" w:sz="0" w:space="0" w:color="auto"/>
          </w:divBdr>
          <w:divsChild>
            <w:div w:id="153956102">
              <w:marLeft w:val="0"/>
              <w:marRight w:val="0"/>
              <w:marTop w:val="0"/>
              <w:marBottom w:val="75"/>
              <w:divBdr>
                <w:top w:val="none" w:sz="0" w:space="0" w:color="auto"/>
                <w:left w:val="none" w:sz="0" w:space="0" w:color="auto"/>
                <w:bottom w:val="none" w:sz="0" w:space="0" w:color="auto"/>
                <w:right w:val="none" w:sz="0" w:space="0" w:color="auto"/>
              </w:divBdr>
            </w:div>
            <w:div w:id="376047412">
              <w:marLeft w:val="0"/>
              <w:marRight w:val="0"/>
              <w:marTop w:val="0"/>
              <w:marBottom w:val="75"/>
              <w:divBdr>
                <w:top w:val="none" w:sz="0" w:space="0" w:color="auto"/>
                <w:left w:val="none" w:sz="0" w:space="0" w:color="auto"/>
                <w:bottom w:val="none" w:sz="0" w:space="0" w:color="auto"/>
                <w:right w:val="none" w:sz="0" w:space="0" w:color="auto"/>
              </w:divBdr>
            </w:div>
            <w:div w:id="600722839">
              <w:marLeft w:val="0"/>
              <w:marRight w:val="0"/>
              <w:marTop w:val="0"/>
              <w:marBottom w:val="75"/>
              <w:divBdr>
                <w:top w:val="none" w:sz="0" w:space="0" w:color="auto"/>
                <w:left w:val="none" w:sz="0" w:space="0" w:color="auto"/>
                <w:bottom w:val="none" w:sz="0" w:space="0" w:color="auto"/>
                <w:right w:val="none" w:sz="0" w:space="0" w:color="auto"/>
              </w:divBdr>
            </w:div>
            <w:div w:id="1192957477">
              <w:marLeft w:val="0"/>
              <w:marRight w:val="0"/>
              <w:marTop w:val="0"/>
              <w:marBottom w:val="75"/>
              <w:divBdr>
                <w:top w:val="none" w:sz="0" w:space="0" w:color="auto"/>
                <w:left w:val="none" w:sz="0" w:space="0" w:color="auto"/>
                <w:bottom w:val="none" w:sz="0" w:space="0" w:color="auto"/>
                <w:right w:val="none" w:sz="0" w:space="0" w:color="auto"/>
              </w:divBdr>
            </w:div>
            <w:div w:id="1521504816">
              <w:marLeft w:val="0"/>
              <w:marRight w:val="0"/>
              <w:marTop w:val="0"/>
              <w:marBottom w:val="75"/>
              <w:divBdr>
                <w:top w:val="none" w:sz="0" w:space="0" w:color="auto"/>
                <w:left w:val="none" w:sz="0" w:space="0" w:color="auto"/>
                <w:bottom w:val="none" w:sz="0" w:space="0" w:color="auto"/>
                <w:right w:val="none" w:sz="0" w:space="0" w:color="auto"/>
              </w:divBdr>
            </w:div>
            <w:div w:id="1899634051">
              <w:marLeft w:val="0"/>
              <w:marRight w:val="0"/>
              <w:marTop w:val="0"/>
              <w:marBottom w:val="75"/>
              <w:divBdr>
                <w:top w:val="none" w:sz="0" w:space="0" w:color="auto"/>
                <w:left w:val="none" w:sz="0" w:space="0" w:color="auto"/>
                <w:bottom w:val="none" w:sz="0" w:space="0" w:color="auto"/>
                <w:right w:val="none" w:sz="0" w:space="0" w:color="auto"/>
              </w:divBdr>
            </w:div>
          </w:divsChild>
        </w:div>
        <w:div w:id="1304235392">
          <w:marLeft w:val="0"/>
          <w:marRight w:val="0"/>
          <w:marTop w:val="0"/>
          <w:marBottom w:val="0"/>
          <w:divBdr>
            <w:top w:val="none" w:sz="0" w:space="0" w:color="auto"/>
            <w:left w:val="none" w:sz="0" w:space="0" w:color="auto"/>
            <w:bottom w:val="none" w:sz="0" w:space="0" w:color="auto"/>
            <w:right w:val="none" w:sz="0" w:space="0" w:color="auto"/>
          </w:divBdr>
          <w:divsChild>
            <w:div w:id="1089544286">
              <w:marLeft w:val="0"/>
              <w:marRight w:val="0"/>
              <w:marTop w:val="0"/>
              <w:marBottom w:val="75"/>
              <w:divBdr>
                <w:top w:val="none" w:sz="0" w:space="0" w:color="auto"/>
                <w:left w:val="none" w:sz="0" w:space="0" w:color="auto"/>
                <w:bottom w:val="none" w:sz="0" w:space="0" w:color="auto"/>
                <w:right w:val="none" w:sz="0" w:space="0" w:color="auto"/>
              </w:divBdr>
            </w:div>
            <w:div w:id="2014262934">
              <w:marLeft w:val="0"/>
              <w:marRight w:val="0"/>
              <w:marTop w:val="0"/>
              <w:marBottom w:val="75"/>
              <w:divBdr>
                <w:top w:val="none" w:sz="0" w:space="0" w:color="auto"/>
                <w:left w:val="none" w:sz="0" w:space="0" w:color="auto"/>
                <w:bottom w:val="none" w:sz="0" w:space="0" w:color="auto"/>
                <w:right w:val="none" w:sz="0" w:space="0" w:color="auto"/>
              </w:divBdr>
            </w:div>
          </w:divsChild>
        </w:div>
      </w:divsChild>
    </w:div>
    <w:div w:id="115753852">
      <w:bodyDiv w:val="1"/>
      <w:marLeft w:val="0"/>
      <w:marRight w:val="0"/>
      <w:marTop w:val="0"/>
      <w:marBottom w:val="0"/>
      <w:divBdr>
        <w:top w:val="none" w:sz="0" w:space="0" w:color="auto"/>
        <w:left w:val="none" w:sz="0" w:space="0" w:color="auto"/>
        <w:bottom w:val="none" w:sz="0" w:space="0" w:color="auto"/>
        <w:right w:val="none" w:sz="0" w:space="0" w:color="auto"/>
      </w:divBdr>
    </w:div>
    <w:div w:id="116681479">
      <w:bodyDiv w:val="1"/>
      <w:marLeft w:val="0"/>
      <w:marRight w:val="0"/>
      <w:marTop w:val="0"/>
      <w:marBottom w:val="0"/>
      <w:divBdr>
        <w:top w:val="none" w:sz="0" w:space="0" w:color="auto"/>
        <w:left w:val="none" w:sz="0" w:space="0" w:color="auto"/>
        <w:bottom w:val="none" w:sz="0" w:space="0" w:color="auto"/>
        <w:right w:val="none" w:sz="0" w:space="0" w:color="auto"/>
      </w:divBdr>
    </w:div>
    <w:div w:id="151072026">
      <w:bodyDiv w:val="1"/>
      <w:marLeft w:val="0"/>
      <w:marRight w:val="0"/>
      <w:marTop w:val="0"/>
      <w:marBottom w:val="0"/>
      <w:divBdr>
        <w:top w:val="none" w:sz="0" w:space="0" w:color="auto"/>
        <w:left w:val="none" w:sz="0" w:space="0" w:color="auto"/>
        <w:bottom w:val="none" w:sz="0" w:space="0" w:color="auto"/>
        <w:right w:val="none" w:sz="0" w:space="0" w:color="auto"/>
      </w:divBdr>
    </w:div>
    <w:div w:id="170073708">
      <w:bodyDiv w:val="1"/>
      <w:marLeft w:val="0"/>
      <w:marRight w:val="0"/>
      <w:marTop w:val="0"/>
      <w:marBottom w:val="0"/>
      <w:divBdr>
        <w:top w:val="none" w:sz="0" w:space="0" w:color="auto"/>
        <w:left w:val="none" w:sz="0" w:space="0" w:color="auto"/>
        <w:bottom w:val="none" w:sz="0" w:space="0" w:color="auto"/>
        <w:right w:val="none" w:sz="0" w:space="0" w:color="auto"/>
      </w:divBdr>
    </w:div>
    <w:div w:id="179976192">
      <w:bodyDiv w:val="1"/>
      <w:marLeft w:val="0"/>
      <w:marRight w:val="0"/>
      <w:marTop w:val="0"/>
      <w:marBottom w:val="0"/>
      <w:divBdr>
        <w:top w:val="none" w:sz="0" w:space="0" w:color="auto"/>
        <w:left w:val="none" w:sz="0" w:space="0" w:color="auto"/>
        <w:bottom w:val="none" w:sz="0" w:space="0" w:color="auto"/>
        <w:right w:val="none" w:sz="0" w:space="0" w:color="auto"/>
      </w:divBdr>
    </w:div>
    <w:div w:id="181214574">
      <w:bodyDiv w:val="1"/>
      <w:marLeft w:val="0"/>
      <w:marRight w:val="0"/>
      <w:marTop w:val="0"/>
      <w:marBottom w:val="0"/>
      <w:divBdr>
        <w:top w:val="none" w:sz="0" w:space="0" w:color="auto"/>
        <w:left w:val="none" w:sz="0" w:space="0" w:color="auto"/>
        <w:bottom w:val="none" w:sz="0" w:space="0" w:color="auto"/>
        <w:right w:val="none" w:sz="0" w:space="0" w:color="auto"/>
      </w:divBdr>
    </w:div>
    <w:div w:id="184488321">
      <w:bodyDiv w:val="1"/>
      <w:marLeft w:val="0"/>
      <w:marRight w:val="0"/>
      <w:marTop w:val="0"/>
      <w:marBottom w:val="0"/>
      <w:divBdr>
        <w:top w:val="none" w:sz="0" w:space="0" w:color="auto"/>
        <w:left w:val="none" w:sz="0" w:space="0" w:color="auto"/>
        <w:bottom w:val="none" w:sz="0" w:space="0" w:color="auto"/>
        <w:right w:val="none" w:sz="0" w:space="0" w:color="auto"/>
      </w:divBdr>
    </w:div>
    <w:div w:id="204800251">
      <w:bodyDiv w:val="1"/>
      <w:marLeft w:val="0"/>
      <w:marRight w:val="0"/>
      <w:marTop w:val="0"/>
      <w:marBottom w:val="0"/>
      <w:divBdr>
        <w:top w:val="none" w:sz="0" w:space="0" w:color="auto"/>
        <w:left w:val="none" w:sz="0" w:space="0" w:color="auto"/>
        <w:bottom w:val="none" w:sz="0" w:space="0" w:color="auto"/>
        <w:right w:val="none" w:sz="0" w:space="0" w:color="auto"/>
      </w:divBdr>
    </w:div>
    <w:div w:id="212041394">
      <w:bodyDiv w:val="1"/>
      <w:marLeft w:val="0"/>
      <w:marRight w:val="0"/>
      <w:marTop w:val="0"/>
      <w:marBottom w:val="0"/>
      <w:divBdr>
        <w:top w:val="none" w:sz="0" w:space="0" w:color="auto"/>
        <w:left w:val="none" w:sz="0" w:space="0" w:color="auto"/>
        <w:bottom w:val="none" w:sz="0" w:space="0" w:color="auto"/>
        <w:right w:val="none" w:sz="0" w:space="0" w:color="auto"/>
      </w:divBdr>
    </w:div>
    <w:div w:id="232352339">
      <w:bodyDiv w:val="1"/>
      <w:marLeft w:val="0"/>
      <w:marRight w:val="0"/>
      <w:marTop w:val="0"/>
      <w:marBottom w:val="0"/>
      <w:divBdr>
        <w:top w:val="none" w:sz="0" w:space="0" w:color="auto"/>
        <w:left w:val="none" w:sz="0" w:space="0" w:color="auto"/>
        <w:bottom w:val="none" w:sz="0" w:space="0" w:color="auto"/>
        <w:right w:val="none" w:sz="0" w:space="0" w:color="auto"/>
      </w:divBdr>
      <w:divsChild>
        <w:div w:id="556556158">
          <w:marLeft w:val="0"/>
          <w:marRight w:val="0"/>
          <w:marTop w:val="0"/>
          <w:marBottom w:val="0"/>
          <w:divBdr>
            <w:top w:val="none" w:sz="0" w:space="0" w:color="auto"/>
            <w:left w:val="none" w:sz="0" w:space="0" w:color="auto"/>
            <w:bottom w:val="none" w:sz="0" w:space="0" w:color="auto"/>
            <w:right w:val="none" w:sz="0" w:space="0" w:color="auto"/>
          </w:divBdr>
          <w:divsChild>
            <w:div w:id="217253153">
              <w:marLeft w:val="0"/>
              <w:marRight w:val="0"/>
              <w:marTop w:val="0"/>
              <w:marBottom w:val="0"/>
              <w:divBdr>
                <w:top w:val="none" w:sz="0" w:space="0" w:color="auto"/>
                <w:left w:val="none" w:sz="0" w:space="0" w:color="auto"/>
                <w:bottom w:val="none" w:sz="0" w:space="0" w:color="auto"/>
                <w:right w:val="none" w:sz="0" w:space="0" w:color="auto"/>
              </w:divBdr>
              <w:divsChild>
                <w:div w:id="1757555572">
                  <w:marLeft w:val="0"/>
                  <w:marRight w:val="0"/>
                  <w:marTop w:val="0"/>
                  <w:marBottom w:val="0"/>
                  <w:divBdr>
                    <w:top w:val="none" w:sz="0" w:space="0" w:color="auto"/>
                    <w:left w:val="none" w:sz="0" w:space="0" w:color="auto"/>
                    <w:bottom w:val="none" w:sz="0" w:space="0" w:color="auto"/>
                    <w:right w:val="none" w:sz="0" w:space="0" w:color="auto"/>
                  </w:divBdr>
                </w:div>
              </w:divsChild>
            </w:div>
            <w:div w:id="572160287">
              <w:marLeft w:val="0"/>
              <w:marRight w:val="0"/>
              <w:marTop w:val="0"/>
              <w:marBottom w:val="0"/>
              <w:divBdr>
                <w:top w:val="none" w:sz="0" w:space="0" w:color="auto"/>
                <w:left w:val="none" w:sz="0" w:space="0" w:color="auto"/>
                <w:bottom w:val="none" w:sz="0" w:space="0" w:color="auto"/>
                <w:right w:val="none" w:sz="0" w:space="0" w:color="auto"/>
              </w:divBdr>
              <w:divsChild>
                <w:div w:id="1230732908">
                  <w:marLeft w:val="0"/>
                  <w:marRight w:val="0"/>
                  <w:marTop w:val="0"/>
                  <w:marBottom w:val="0"/>
                  <w:divBdr>
                    <w:top w:val="none" w:sz="0" w:space="0" w:color="auto"/>
                    <w:left w:val="none" w:sz="0" w:space="0" w:color="auto"/>
                    <w:bottom w:val="none" w:sz="0" w:space="0" w:color="auto"/>
                    <w:right w:val="none" w:sz="0" w:space="0" w:color="auto"/>
                  </w:divBdr>
                </w:div>
              </w:divsChild>
            </w:div>
            <w:div w:id="1421411555">
              <w:marLeft w:val="0"/>
              <w:marRight w:val="0"/>
              <w:marTop w:val="0"/>
              <w:marBottom w:val="0"/>
              <w:divBdr>
                <w:top w:val="none" w:sz="0" w:space="0" w:color="auto"/>
                <w:left w:val="none" w:sz="0" w:space="0" w:color="auto"/>
                <w:bottom w:val="none" w:sz="0" w:space="0" w:color="auto"/>
                <w:right w:val="none" w:sz="0" w:space="0" w:color="auto"/>
              </w:divBdr>
              <w:divsChild>
                <w:div w:id="2090885966">
                  <w:marLeft w:val="0"/>
                  <w:marRight w:val="0"/>
                  <w:marTop w:val="0"/>
                  <w:marBottom w:val="0"/>
                  <w:divBdr>
                    <w:top w:val="none" w:sz="0" w:space="0" w:color="auto"/>
                    <w:left w:val="none" w:sz="0" w:space="0" w:color="auto"/>
                    <w:bottom w:val="none" w:sz="0" w:space="0" w:color="auto"/>
                    <w:right w:val="none" w:sz="0" w:space="0" w:color="auto"/>
                  </w:divBdr>
                </w:div>
              </w:divsChild>
            </w:div>
            <w:div w:id="1445462764">
              <w:marLeft w:val="0"/>
              <w:marRight w:val="0"/>
              <w:marTop w:val="0"/>
              <w:marBottom w:val="0"/>
              <w:divBdr>
                <w:top w:val="none" w:sz="0" w:space="0" w:color="auto"/>
                <w:left w:val="none" w:sz="0" w:space="0" w:color="auto"/>
                <w:bottom w:val="none" w:sz="0" w:space="0" w:color="auto"/>
                <w:right w:val="none" w:sz="0" w:space="0" w:color="auto"/>
              </w:divBdr>
              <w:divsChild>
                <w:div w:id="955793274">
                  <w:marLeft w:val="0"/>
                  <w:marRight w:val="0"/>
                  <w:marTop w:val="0"/>
                  <w:marBottom w:val="0"/>
                  <w:divBdr>
                    <w:top w:val="none" w:sz="0" w:space="0" w:color="auto"/>
                    <w:left w:val="none" w:sz="0" w:space="0" w:color="auto"/>
                    <w:bottom w:val="none" w:sz="0" w:space="0" w:color="auto"/>
                    <w:right w:val="none" w:sz="0" w:space="0" w:color="auto"/>
                  </w:divBdr>
                </w:div>
              </w:divsChild>
            </w:div>
            <w:div w:id="1730835510">
              <w:marLeft w:val="0"/>
              <w:marRight w:val="0"/>
              <w:marTop w:val="0"/>
              <w:marBottom w:val="0"/>
              <w:divBdr>
                <w:top w:val="none" w:sz="0" w:space="0" w:color="auto"/>
                <w:left w:val="none" w:sz="0" w:space="0" w:color="auto"/>
                <w:bottom w:val="none" w:sz="0" w:space="0" w:color="auto"/>
                <w:right w:val="none" w:sz="0" w:space="0" w:color="auto"/>
              </w:divBdr>
              <w:divsChild>
                <w:div w:id="34860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8748656">
          <w:marLeft w:val="0"/>
          <w:marRight w:val="0"/>
          <w:marTop w:val="0"/>
          <w:marBottom w:val="0"/>
          <w:divBdr>
            <w:top w:val="none" w:sz="0" w:space="0" w:color="auto"/>
            <w:left w:val="none" w:sz="0" w:space="0" w:color="auto"/>
            <w:bottom w:val="none" w:sz="0" w:space="0" w:color="auto"/>
            <w:right w:val="none" w:sz="0" w:space="0" w:color="auto"/>
          </w:divBdr>
        </w:div>
      </w:divsChild>
    </w:div>
    <w:div w:id="235213932">
      <w:bodyDiv w:val="1"/>
      <w:marLeft w:val="0"/>
      <w:marRight w:val="0"/>
      <w:marTop w:val="0"/>
      <w:marBottom w:val="0"/>
      <w:divBdr>
        <w:top w:val="none" w:sz="0" w:space="0" w:color="auto"/>
        <w:left w:val="none" w:sz="0" w:space="0" w:color="auto"/>
        <w:bottom w:val="none" w:sz="0" w:space="0" w:color="auto"/>
        <w:right w:val="none" w:sz="0" w:space="0" w:color="auto"/>
      </w:divBdr>
    </w:div>
    <w:div w:id="240994663">
      <w:bodyDiv w:val="1"/>
      <w:marLeft w:val="0"/>
      <w:marRight w:val="0"/>
      <w:marTop w:val="0"/>
      <w:marBottom w:val="0"/>
      <w:divBdr>
        <w:top w:val="none" w:sz="0" w:space="0" w:color="auto"/>
        <w:left w:val="none" w:sz="0" w:space="0" w:color="auto"/>
        <w:bottom w:val="none" w:sz="0" w:space="0" w:color="auto"/>
        <w:right w:val="none" w:sz="0" w:space="0" w:color="auto"/>
      </w:divBdr>
    </w:div>
    <w:div w:id="252864979">
      <w:bodyDiv w:val="1"/>
      <w:marLeft w:val="0"/>
      <w:marRight w:val="0"/>
      <w:marTop w:val="0"/>
      <w:marBottom w:val="0"/>
      <w:divBdr>
        <w:top w:val="none" w:sz="0" w:space="0" w:color="auto"/>
        <w:left w:val="none" w:sz="0" w:space="0" w:color="auto"/>
        <w:bottom w:val="none" w:sz="0" w:space="0" w:color="auto"/>
        <w:right w:val="none" w:sz="0" w:space="0" w:color="auto"/>
      </w:divBdr>
    </w:div>
    <w:div w:id="272134567">
      <w:bodyDiv w:val="1"/>
      <w:marLeft w:val="0"/>
      <w:marRight w:val="0"/>
      <w:marTop w:val="0"/>
      <w:marBottom w:val="0"/>
      <w:divBdr>
        <w:top w:val="none" w:sz="0" w:space="0" w:color="auto"/>
        <w:left w:val="none" w:sz="0" w:space="0" w:color="auto"/>
        <w:bottom w:val="none" w:sz="0" w:space="0" w:color="auto"/>
        <w:right w:val="none" w:sz="0" w:space="0" w:color="auto"/>
      </w:divBdr>
    </w:div>
    <w:div w:id="291636396">
      <w:bodyDiv w:val="1"/>
      <w:marLeft w:val="0"/>
      <w:marRight w:val="0"/>
      <w:marTop w:val="0"/>
      <w:marBottom w:val="0"/>
      <w:divBdr>
        <w:top w:val="none" w:sz="0" w:space="0" w:color="auto"/>
        <w:left w:val="none" w:sz="0" w:space="0" w:color="auto"/>
        <w:bottom w:val="none" w:sz="0" w:space="0" w:color="auto"/>
        <w:right w:val="none" w:sz="0" w:space="0" w:color="auto"/>
      </w:divBdr>
    </w:div>
    <w:div w:id="304243079">
      <w:bodyDiv w:val="1"/>
      <w:marLeft w:val="0"/>
      <w:marRight w:val="0"/>
      <w:marTop w:val="0"/>
      <w:marBottom w:val="0"/>
      <w:divBdr>
        <w:top w:val="none" w:sz="0" w:space="0" w:color="auto"/>
        <w:left w:val="none" w:sz="0" w:space="0" w:color="auto"/>
        <w:bottom w:val="none" w:sz="0" w:space="0" w:color="auto"/>
        <w:right w:val="none" w:sz="0" w:space="0" w:color="auto"/>
      </w:divBdr>
      <w:divsChild>
        <w:div w:id="305284493">
          <w:marLeft w:val="0"/>
          <w:marRight w:val="0"/>
          <w:marTop w:val="0"/>
          <w:marBottom w:val="0"/>
          <w:divBdr>
            <w:top w:val="none" w:sz="0" w:space="0" w:color="auto"/>
            <w:left w:val="none" w:sz="0" w:space="0" w:color="auto"/>
            <w:bottom w:val="none" w:sz="0" w:space="0" w:color="auto"/>
            <w:right w:val="none" w:sz="0" w:space="0" w:color="auto"/>
          </w:divBdr>
        </w:div>
        <w:div w:id="1352802413">
          <w:marLeft w:val="0"/>
          <w:marRight w:val="0"/>
          <w:marTop w:val="0"/>
          <w:marBottom w:val="0"/>
          <w:divBdr>
            <w:top w:val="none" w:sz="0" w:space="0" w:color="auto"/>
            <w:left w:val="none" w:sz="0" w:space="0" w:color="auto"/>
            <w:bottom w:val="none" w:sz="0" w:space="0" w:color="auto"/>
            <w:right w:val="none" w:sz="0" w:space="0" w:color="auto"/>
          </w:divBdr>
        </w:div>
        <w:div w:id="1490172949">
          <w:marLeft w:val="0"/>
          <w:marRight w:val="0"/>
          <w:marTop w:val="0"/>
          <w:marBottom w:val="0"/>
          <w:divBdr>
            <w:top w:val="none" w:sz="0" w:space="0" w:color="auto"/>
            <w:left w:val="none" w:sz="0" w:space="0" w:color="auto"/>
            <w:bottom w:val="none" w:sz="0" w:space="0" w:color="auto"/>
            <w:right w:val="none" w:sz="0" w:space="0" w:color="auto"/>
          </w:divBdr>
        </w:div>
      </w:divsChild>
    </w:div>
    <w:div w:id="310016885">
      <w:bodyDiv w:val="1"/>
      <w:marLeft w:val="0"/>
      <w:marRight w:val="0"/>
      <w:marTop w:val="0"/>
      <w:marBottom w:val="0"/>
      <w:divBdr>
        <w:top w:val="none" w:sz="0" w:space="0" w:color="auto"/>
        <w:left w:val="none" w:sz="0" w:space="0" w:color="auto"/>
        <w:bottom w:val="none" w:sz="0" w:space="0" w:color="auto"/>
        <w:right w:val="none" w:sz="0" w:space="0" w:color="auto"/>
      </w:divBdr>
    </w:div>
    <w:div w:id="328560081">
      <w:bodyDiv w:val="1"/>
      <w:marLeft w:val="0"/>
      <w:marRight w:val="0"/>
      <w:marTop w:val="0"/>
      <w:marBottom w:val="0"/>
      <w:divBdr>
        <w:top w:val="none" w:sz="0" w:space="0" w:color="auto"/>
        <w:left w:val="none" w:sz="0" w:space="0" w:color="auto"/>
        <w:bottom w:val="none" w:sz="0" w:space="0" w:color="auto"/>
        <w:right w:val="none" w:sz="0" w:space="0" w:color="auto"/>
      </w:divBdr>
    </w:div>
    <w:div w:id="353504028">
      <w:bodyDiv w:val="1"/>
      <w:marLeft w:val="0"/>
      <w:marRight w:val="0"/>
      <w:marTop w:val="0"/>
      <w:marBottom w:val="0"/>
      <w:divBdr>
        <w:top w:val="none" w:sz="0" w:space="0" w:color="auto"/>
        <w:left w:val="none" w:sz="0" w:space="0" w:color="auto"/>
        <w:bottom w:val="none" w:sz="0" w:space="0" w:color="auto"/>
        <w:right w:val="none" w:sz="0" w:space="0" w:color="auto"/>
      </w:divBdr>
    </w:div>
    <w:div w:id="383602441">
      <w:bodyDiv w:val="1"/>
      <w:marLeft w:val="0"/>
      <w:marRight w:val="0"/>
      <w:marTop w:val="0"/>
      <w:marBottom w:val="0"/>
      <w:divBdr>
        <w:top w:val="none" w:sz="0" w:space="0" w:color="auto"/>
        <w:left w:val="none" w:sz="0" w:space="0" w:color="auto"/>
        <w:bottom w:val="none" w:sz="0" w:space="0" w:color="auto"/>
        <w:right w:val="none" w:sz="0" w:space="0" w:color="auto"/>
      </w:divBdr>
    </w:div>
    <w:div w:id="423454274">
      <w:bodyDiv w:val="1"/>
      <w:marLeft w:val="0"/>
      <w:marRight w:val="0"/>
      <w:marTop w:val="0"/>
      <w:marBottom w:val="0"/>
      <w:divBdr>
        <w:top w:val="none" w:sz="0" w:space="0" w:color="auto"/>
        <w:left w:val="none" w:sz="0" w:space="0" w:color="auto"/>
        <w:bottom w:val="none" w:sz="0" w:space="0" w:color="auto"/>
        <w:right w:val="none" w:sz="0" w:space="0" w:color="auto"/>
      </w:divBdr>
    </w:div>
    <w:div w:id="425732843">
      <w:bodyDiv w:val="1"/>
      <w:marLeft w:val="0"/>
      <w:marRight w:val="0"/>
      <w:marTop w:val="0"/>
      <w:marBottom w:val="0"/>
      <w:divBdr>
        <w:top w:val="none" w:sz="0" w:space="0" w:color="auto"/>
        <w:left w:val="none" w:sz="0" w:space="0" w:color="auto"/>
        <w:bottom w:val="none" w:sz="0" w:space="0" w:color="auto"/>
        <w:right w:val="none" w:sz="0" w:space="0" w:color="auto"/>
      </w:divBdr>
    </w:div>
    <w:div w:id="446972868">
      <w:bodyDiv w:val="1"/>
      <w:marLeft w:val="0"/>
      <w:marRight w:val="0"/>
      <w:marTop w:val="0"/>
      <w:marBottom w:val="0"/>
      <w:divBdr>
        <w:top w:val="none" w:sz="0" w:space="0" w:color="auto"/>
        <w:left w:val="none" w:sz="0" w:space="0" w:color="auto"/>
        <w:bottom w:val="none" w:sz="0" w:space="0" w:color="auto"/>
        <w:right w:val="none" w:sz="0" w:space="0" w:color="auto"/>
      </w:divBdr>
    </w:div>
    <w:div w:id="462970753">
      <w:bodyDiv w:val="1"/>
      <w:marLeft w:val="0"/>
      <w:marRight w:val="0"/>
      <w:marTop w:val="0"/>
      <w:marBottom w:val="0"/>
      <w:divBdr>
        <w:top w:val="none" w:sz="0" w:space="0" w:color="auto"/>
        <w:left w:val="none" w:sz="0" w:space="0" w:color="auto"/>
        <w:bottom w:val="none" w:sz="0" w:space="0" w:color="auto"/>
        <w:right w:val="none" w:sz="0" w:space="0" w:color="auto"/>
      </w:divBdr>
    </w:div>
    <w:div w:id="488138823">
      <w:bodyDiv w:val="1"/>
      <w:marLeft w:val="0"/>
      <w:marRight w:val="0"/>
      <w:marTop w:val="0"/>
      <w:marBottom w:val="0"/>
      <w:divBdr>
        <w:top w:val="none" w:sz="0" w:space="0" w:color="auto"/>
        <w:left w:val="none" w:sz="0" w:space="0" w:color="auto"/>
        <w:bottom w:val="none" w:sz="0" w:space="0" w:color="auto"/>
        <w:right w:val="none" w:sz="0" w:space="0" w:color="auto"/>
      </w:divBdr>
    </w:div>
    <w:div w:id="491877283">
      <w:bodyDiv w:val="1"/>
      <w:marLeft w:val="0"/>
      <w:marRight w:val="0"/>
      <w:marTop w:val="0"/>
      <w:marBottom w:val="0"/>
      <w:divBdr>
        <w:top w:val="none" w:sz="0" w:space="0" w:color="auto"/>
        <w:left w:val="none" w:sz="0" w:space="0" w:color="auto"/>
        <w:bottom w:val="none" w:sz="0" w:space="0" w:color="auto"/>
        <w:right w:val="none" w:sz="0" w:space="0" w:color="auto"/>
      </w:divBdr>
    </w:div>
    <w:div w:id="495221578">
      <w:bodyDiv w:val="1"/>
      <w:marLeft w:val="0"/>
      <w:marRight w:val="0"/>
      <w:marTop w:val="0"/>
      <w:marBottom w:val="0"/>
      <w:divBdr>
        <w:top w:val="none" w:sz="0" w:space="0" w:color="auto"/>
        <w:left w:val="none" w:sz="0" w:space="0" w:color="auto"/>
        <w:bottom w:val="none" w:sz="0" w:space="0" w:color="auto"/>
        <w:right w:val="none" w:sz="0" w:space="0" w:color="auto"/>
      </w:divBdr>
      <w:divsChild>
        <w:div w:id="953827433">
          <w:marLeft w:val="0"/>
          <w:marRight w:val="0"/>
          <w:marTop w:val="0"/>
          <w:marBottom w:val="0"/>
          <w:divBdr>
            <w:top w:val="none" w:sz="0" w:space="0" w:color="auto"/>
            <w:left w:val="none" w:sz="0" w:space="0" w:color="auto"/>
            <w:bottom w:val="none" w:sz="0" w:space="0" w:color="auto"/>
            <w:right w:val="none" w:sz="0" w:space="0" w:color="auto"/>
          </w:divBdr>
        </w:div>
        <w:div w:id="1083457535">
          <w:marLeft w:val="0"/>
          <w:marRight w:val="0"/>
          <w:marTop w:val="0"/>
          <w:marBottom w:val="0"/>
          <w:divBdr>
            <w:top w:val="none" w:sz="0" w:space="0" w:color="auto"/>
            <w:left w:val="none" w:sz="0" w:space="0" w:color="auto"/>
            <w:bottom w:val="none" w:sz="0" w:space="0" w:color="auto"/>
            <w:right w:val="none" w:sz="0" w:space="0" w:color="auto"/>
          </w:divBdr>
        </w:div>
      </w:divsChild>
    </w:div>
    <w:div w:id="505440485">
      <w:bodyDiv w:val="1"/>
      <w:marLeft w:val="0"/>
      <w:marRight w:val="0"/>
      <w:marTop w:val="0"/>
      <w:marBottom w:val="0"/>
      <w:divBdr>
        <w:top w:val="none" w:sz="0" w:space="0" w:color="auto"/>
        <w:left w:val="none" w:sz="0" w:space="0" w:color="auto"/>
        <w:bottom w:val="none" w:sz="0" w:space="0" w:color="auto"/>
        <w:right w:val="none" w:sz="0" w:space="0" w:color="auto"/>
      </w:divBdr>
    </w:div>
    <w:div w:id="509292690">
      <w:bodyDiv w:val="1"/>
      <w:marLeft w:val="0"/>
      <w:marRight w:val="0"/>
      <w:marTop w:val="0"/>
      <w:marBottom w:val="0"/>
      <w:divBdr>
        <w:top w:val="none" w:sz="0" w:space="0" w:color="auto"/>
        <w:left w:val="none" w:sz="0" w:space="0" w:color="auto"/>
        <w:bottom w:val="none" w:sz="0" w:space="0" w:color="auto"/>
        <w:right w:val="none" w:sz="0" w:space="0" w:color="auto"/>
      </w:divBdr>
    </w:div>
    <w:div w:id="530263493">
      <w:bodyDiv w:val="1"/>
      <w:marLeft w:val="0"/>
      <w:marRight w:val="0"/>
      <w:marTop w:val="0"/>
      <w:marBottom w:val="0"/>
      <w:divBdr>
        <w:top w:val="none" w:sz="0" w:space="0" w:color="auto"/>
        <w:left w:val="none" w:sz="0" w:space="0" w:color="auto"/>
        <w:bottom w:val="none" w:sz="0" w:space="0" w:color="auto"/>
        <w:right w:val="none" w:sz="0" w:space="0" w:color="auto"/>
      </w:divBdr>
    </w:div>
    <w:div w:id="535629827">
      <w:bodyDiv w:val="1"/>
      <w:marLeft w:val="0"/>
      <w:marRight w:val="0"/>
      <w:marTop w:val="0"/>
      <w:marBottom w:val="0"/>
      <w:divBdr>
        <w:top w:val="none" w:sz="0" w:space="0" w:color="auto"/>
        <w:left w:val="none" w:sz="0" w:space="0" w:color="auto"/>
        <w:bottom w:val="none" w:sz="0" w:space="0" w:color="auto"/>
        <w:right w:val="none" w:sz="0" w:space="0" w:color="auto"/>
      </w:divBdr>
    </w:div>
    <w:div w:id="547255952">
      <w:bodyDiv w:val="1"/>
      <w:marLeft w:val="0"/>
      <w:marRight w:val="0"/>
      <w:marTop w:val="0"/>
      <w:marBottom w:val="0"/>
      <w:divBdr>
        <w:top w:val="none" w:sz="0" w:space="0" w:color="auto"/>
        <w:left w:val="none" w:sz="0" w:space="0" w:color="auto"/>
        <w:bottom w:val="none" w:sz="0" w:space="0" w:color="auto"/>
        <w:right w:val="none" w:sz="0" w:space="0" w:color="auto"/>
      </w:divBdr>
    </w:div>
    <w:div w:id="558713410">
      <w:bodyDiv w:val="1"/>
      <w:marLeft w:val="0"/>
      <w:marRight w:val="0"/>
      <w:marTop w:val="0"/>
      <w:marBottom w:val="0"/>
      <w:divBdr>
        <w:top w:val="none" w:sz="0" w:space="0" w:color="auto"/>
        <w:left w:val="none" w:sz="0" w:space="0" w:color="auto"/>
        <w:bottom w:val="none" w:sz="0" w:space="0" w:color="auto"/>
        <w:right w:val="none" w:sz="0" w:space="0" w:color="auto"/>
      </w:divBdr>
    </w:div>
    <w:div w:id="567040263">
      <w:bodyDiv w:val="1"/>
      <w:marLeft w:val="0"/>
      <w:marRight w:val="0"/>
      <w:marTop w:val="0"/>
      <w:marBottom w:val="0"/>
      <w:divBdr>
        <w:top w:val="none" w:sz="0" w:space="0" w:color="auto"/>
        <w:left w:val="none" w:sz="0" w:space="0" w:color="auto"/>
        <w:bottom w:val="none" w:sz="0" w:space="0" w:color="auto"/>
        <w:right w:val="none" w:sz="0" w:space="0" w:color="auto"/>
      </w:divBdr>
    </w:div>
    <w:div w:id="600113245">
      <w:bodyDiv w:val="1"/>
      <w:marLeft w:val="0"/>
      <w:marRight w:val="0"/>
      <w:marTop w:val="0"/>
      <w:marBottom w:val="0"/>
      <w:divBdr>
        <w:top w:val="none" w:sz="0" w:space="0" w:color="auto"/>
        <w:left w:val="none" w:sz="0" w:space="0" w:color="auto"/>
        <w:bottom w:val="none" w:sz="0" w:space="0" w:color="auto"/>
        <w:right w:val="none" w:sz="0" w:space="0" w:color="auto"/>
      </w:divBdr>
    </w:div>
    <w:div w:id="613024931">
      <w:bodyDiv w:val="1"/>
      <w:marLeft w:val="0"/>
      <w:marRight w:val="0"/>
      <w:marTop w:val="0"/>
      <w:marBottom w:val="0"/>
      <w:divBdr>
        <w:top w:val="none" w:sz="0" w:space="0" w:color="auto"/>
        <w:left w:val="none" w:sz="0" w:space="0" w:color="auto"/>
        <w:bottom w:val="none" w:sz="0" w:space="0" w:color="auto"/>
        <w:right w:val="none" w:sz="0" w:space="0" w:color="auto"/>
      </w:divBdr>
    </w:div>
    <w:div w:id="655304231">
      <w:bodyDiv w:val="1"/>
      <w:marLeft w:val="0"/>
      <w:marRight w:val="0"/>
      <w:marTop w:val="0"/>
      <w:marBottom w:val="0"/>
      <w:divBdr>
        <w:top w:val="none" w:sz="0" w:space="0" w:color="auto"/>
        <w:left w:val="none" w:sz="0" w:space="0" w:color="auto"/>
        <w:bottom w:val="none" w:sz="0" w:space="0" w:color="auto"/>
        <w:right w:val="none" w:sz="0" w:space="0" w:color="auto"/>
      </w:divBdr>
      <w:divsChild>
        <w:div w:id="32851403">
          <w:marLeft w:val="0"/>
          <w:marRight w:val="30"/>
          <w:marTop w:val="0"/>
          <w:marBottom w:val="0"/>
          <w:divBdr>
            <w:top w:val="single" w:sz="6" w:space="0" w:color="F5F6F6"/>
            <w:left w:val="single" w:sz="6" w:space="18" w:color="F5F6F6"/>
            <w:bottom w:val="single" w:sz="6" w:space="0" w:color="F5F6F6"/>
            <w:right w:val="single" w:sz="6" w:space="4" w:color="F5F6F6"/>
          </w:divBdr>
        </w:div>
        <w:div w:id="275988181">
          <w:marLeft w:val="0"/>
          <w:marRight w:val="30"/>
          <w:marTop w:val="45"/>
          <w:marBottom w:val="0"/>
          <w:divBdr>
            <w:top w:val="none" w:sz="0" w:space="0" w:color="auto"/>
            <w:left w:val="none" w:sz="0" w:space="0" w:color="auto"/>
            <w:bottom w:val="none" w:sz="0" w:space="0" w:color="auto"/>
            <w:right w:val="none" w:sz="0" w:space="0" w:color="auto"/>
          </w:divBdr>
        </w:div>
        <w:div w:id="1781486408">
          <w:marLeft w:val="0"/>
          <w:marRight w:val="30"/>
          <w:marTop w:val="0"/>
          <w:marBottom w:val="0"/>
          <w:divBdr>
            <w:top w:val="single" w:sz="6" w:space="0" w:color="F5F6F6"/>
            <w:left w:val="single" w:sz="6" w:space="18" w:color="F5F6F6"/>
            <w:bottom w:val="single" w:sz="6" w:space="0" w:color="F5F6F6"/>
            <w:right w:val="single" w:sz="6" w:space="4" w:color="F5F6F6"/>
          </w:divBdr>
        </w:div>
      </w:divsChild>
    </w:div>
    <w:div w:id="656225207">
      <w:bodyDiv w:val="1"/>
      <w:marLeft w:val="0"/>
      <w:marRight w:val="0"/>
      <w:marTop w:val="0"/>
      <w:marBottom w:val="0"/>
      <w:divBdr>
        <w:top w:val="none" w:sz="0" w:space="0" w:color="auto"/>
        <w:left w:val="none" w:sz="0" w:space="0" w:color="auto"/>
        <w:bottom w:val="none" w:sz="0" w:space="0" w:color="auto"/>
        <w:right w:val="none" w:sz="0" w:space="0" w:color="auto"/>
      </w:divBdr>
    </w:div>
    <w:div w:id="679283497">
      <w:bodyDiv w:val="1"/>
      <w:marLeft w:val="0"/>
      <w:marRight w:val="0"/>
      <w:marTop w:val="0"/>
      <w:marBottom w:val="0"/>
      <w:divBdr>
        <w:top w:val="none" w:sz="0" w:space="0" w:color="auto"/>
        <w:left w:val="none" w:sz="0" w:space="0" w:color="auto"/>
        <w:bottom w:val="none" w:sz="0" w:space="0" w:color="auto"/>
        <w:right w:val="none" w:sz="0" w:space="0" w:color="auto"/>
      </w:divBdr>
    </w:div>
    <w:div w:id="679819784">
      <w:bodyDiv w:val="1"/>
      <w:marLeft w:val="0"/>
      <w:marRight w:val="0"/>
      <w:marTop w:val="0"/>
      <w:marBottom w:val="0"/>
      <w:divBdr>
        <w:top w:val="none" w:sz="0" w:space="0" w:color="auto"/>
        <w:left w:val="none" w:sz="0" w:space="0" w:color="auto"/>
        <w:bottom w:val="none" w:sz="0" w:space="0" w:color="auto"/>
        <w:right w:val="none" w:sz="0" w:space="0" w:color="auto"/>
      </w:divBdr>
    </w:div>
    <w:div w:id="679968502">
      <w:bodyDiv w:val="1"/>
      <w:marLeft w:val="0"/>
      <w:marRight w:val="0"/>
      <w:marTop w:val="0"/>
      <w:marBottom w:val="0"/>
      <w:divBdr>
        <w:top w:val="none" w:sz="0" w:space="0" w:color="auto"/>
        <w:left w:val="none" w:sz="0" w:space="0" w:color="auto"/>
        <w:bottom w:val="none" w:sz="0" w:space="0" w:color="auto"/>
        <w:right w:val="none" w:sz="0" w:space="0" w:color="auto"/>
      </w:divBdr>
    </w:div>
    <w:div w:id="682708548">
      <w:bodyDiv w:val="1"/>
      <w:marLeft w:val="0"/>
      <w:marRight w:val="0"/>
      <w:marTop w:val="0"/>
      <w:marBottom w:val="0"/>
      <w:divBdr>
        <w:top w:val="none" w:sz="0" w:space="0" w:color="auto"/>
        <w:left w:val="none" w:sz="0" w:space="0" w:color="auto"/>
        <w:bottom w:val="none" w:sz="0" w:space="0" w:color="auto"/>
        <w:right w:val="none" w:sz="0" w:space="0" w:color="auto"/>
      </w:divBdr>
    </w:div>
    <w:div w:id="692918883">
      <w:bodyDiv w:val="1"/>
      <w:marLeft w:val="0"/>
      <w:marRight w:val="0"/>
      <w:marTop w:val="0"/>
      <w:marBottom w:val="0"/>
      <w:divBdr>
        <w:top w:val="none" w:sz="0" w:space="0" w:color="auto"/>
        <w:left w:val="none" w:sz="0" w:space="0" w:color="auto"/>
        <w:bottom w:val="none" w:sz="0" w:space="0" w:color="auto"/>
        <w:right w:val="none" w:sz="0" w:space="0" w:color="auto"/>
      </w:divBdr>
    </w:div>
    <w:div w:id="716973869">
      <w:bodyDiv w:val="1"/>
      <w:marLeft w:val="0"/>
      <w:marRight w:val="0"/>
      <w:marTop w:val="0"/>
      <w:marBottom w:val="0"/>
      <w:divBdr>
        <w:top w:val="none" w:sz="0" w:space="0" w:color="auto"/>
        <w:left w:val="none" w:sz="0" w:space="0" w:color="auto"/>
        <w:bottom w:val="none" w:sz="0" w:space="0" w:color="auto"/>
        <w:right w:val="none" w:sz="0" w:space="0" w:color="auto"/>
      </w:divBdr>
    </w:div>
    <w:div w:id="741105898">
      <w:bodyDiv w:val="1"/>
      <w:marLeft w:val="0"/>
      <w:marRight w:val="0"/>
      <w:marTop w:val="0"/>
      <w:marBottom w:val="0"/>
      <w:divBdr>
        <w:top w:val="none" w:sz="0" w:space="0" w:color="auto"/>
        <w:left w:val="none" w:sz="0" w:space="0" w:color="auto"/>
        <w:bottom w:val="none" w:sz="0" w:space="0" w:color="auto"/>
        <w:right w:val="none" w:sz="0" w:space="0" w:color="auto"/>
      </w:divBdr>
    </w:div>
    <w:div w:id="748694614">
      <w:bodyDiv w:val="1"/>
      <w:marLeft w:val="0"/>
      <w:marRight w:val="0"/>
      <w:marTop w:val="0"/>
      <w:marBottom w:val="0"/>
      <w:divBdr>
        <w:top w:val="none" w:sz="0" w:space="0" w:color="auto"/>
        <w:left w:val="none" w:sz="0" w:space="0" w:color="auto"/>
        <w:bottom w:val="none" w:sz="0" w:space="0" w:color="auto"/>
        <w:right w:val="none" w:sz="0" w:space="0" w:color="auto"/>
      </w:divBdr>
    </w:div>
    <w:div w:id="750350871">
      <w:bodyDiv w:val="1"/>
      <w:marLeft w:val="0"/>
      <w:marRight w:val="0"/>
      <w:marTop w:val="0"/>
      <w:marBottom w:val="0"/>
      <w:divBdr>
        <w:top w:val="none" w:sz="0" w:space="0" w:color="auto"/>
        <w:left w:val="none" w:sz="0" w:space="0" w:color="auto"/>
        <w:bottom w:val="none" w:sz="0" w:space="0" w:color="auto"/>
        <w:right w:val="none" w:sz="0" w:space="0" w:color="auto"/>
      </w:divBdr>
    </w:div>
    <w:div w:id="766467299">
      <w:bodyDiv w:val="1"/>
      <w:marLeft w:val="0"/>
      <w:marRight w:val="0"/>
      <w:marTop w:val="0"/>
      <w:marBottom w:val="0"/>
      <w:divBdr>
        <w:top w:val="none" w:sz="0" w:space="0" w:color="auto"/>
        <w:left w:val="none" w:sz="0" w:space="0" w:color="auto"/>
        <w:bottom w:val="none" w:sz="0" w:space="0" w:color="auto"/>
        <w:right w:val="none" w:sz="0" w:space="0" w:color="auto"/>
      </w:divBdr>
    </w:div>
    <w:div w:id="768699374">
      <w:bodyDiv w:val="1"/>
      <w:marLeft w:val="0"/>
      <w:marRight w:val="0"/>
      <w:marTop w:val="0"/>
      <w:marBottom w:val="0"/>
      <w:divBdr>
        <w:top w:val="none" w:sz="0" w:space="0" w:color="auto"/>
        <w:left w:val="none" w:sz="0" w:space="0" w:color="auto"/>
        <w:bottom w:val="none" w:sz="0" w:space="0" w:color="auto"/>
        <w:right w:val="none" w:sz="0" w:space="0" w:color="auto"/>
      </w:divBdr>
    </w:div>
    <w:div w:id="788935661">
      <w:bodyDiv w:val="1"/>
      <w:marLeft w:val="0"/>
      <w:marRight w:val="0"/>
      <w:marTop w:val="0"/>
      <w:marBottom w:val="0"/>
      <w:divBdr>
        <w:top w:val="none" w:sz="0" w:space="0" w:color="auto"/>
        <w:left w:val="none" w:sz="0" w:space="0" w:color="auto"/>
        <w:bottom w:val="none" w:sz="0" w:space="0" w:color="auto"/>
        <w:right w:val="none" w:sz="0" w:space="0" w:color="auto"/>
      </w:divBdr>
    </w:div>
    <w:div w:id="816531031">
      <w:bodyDiv w:val="1"/>
      <w:marLeft w:val="0"/>
      <w:marRight w:val="0"/>
      <w:marTop w:val="0"/>
      <w:marBottom w:val="0"/>
      <w:divBdr>
        <w:top w:val="none" w:sz="0" w:space="0" w:color="auto"/>
        <w:left w:val="none" w:sz="0" w:space="0" w:color="auto"/>
        <w:bottom w:val="none" w:sz="0" w:space="0" w:color="auto"/>
        <w:right w:val="none" w:sz="0" w:space="0" w:color="auto"/>
      </w:divBdr>
    </w:div>
    <w:div w:id="823665657">
      <w:bodyDiv w:val="1"/>
      <w:marLeft w:val="0"/>
      <w:marRight w:val="0"/>
      <w:marTop w:val="0"/>
      <w:marBottom w:val="0"/>
      <w:divBdr>
        <w:top w:val="none" w:sz="0" w:space="0" w:color="auto"/>
        <w:left w:val="none" w:sz="0" w:space="0" w:color="auto"/>
        <w:bottom w:val="none" w:sz="0" w:space="0" w:color="auto"/>
        <w:right w:val="none" w:sz="0" w:space="0" w:color="auto"/>
      </w:divBdr>
    </w:div>
    <w:div w:id="826243669">
      <w:bodyDiv w:val="1"/>
      <w:marLeft w:val="0"/>
      <w:marRight w:val="0"/>
      <w:marTop w:val="0"/>
      <w:marBottom w:val="0"/>
      <w:divBdr>
        <w:top w:val="none" w:sz="0" w:space="0" w:color="auto"/>
        <w:left w:val="none" w:sz="0" w:space="0" w:color="auto"/>
        <w:bottom w:val="none" w:sz="0" w:space="0" w:color="auto"/>
        <w:right w:val="none" w:sz="0" w:space="0" w:color="auto"/>
      </w:divBdr>
    </w:div>
    <w:div w:id="831681820">
      <w:bodyDiv w:val="1"/>
      <w:marLeft w:val="0"/>
      <w:marRight w:val="0"/>
      <w:marTop w:val="0"/>
      <w:marBottom w:val="0"/>
      <w:divBdr>
        <w:top w:val="none" w:sz="0" w:space="0" w:color="auto"/>
        <w:left w:val="none" w:sz="0" w:space="0" w:color="auto"/>
        <w:bottom w:val="none" w:sz="0" w:space="0" w:color="auto"/>
        <w:right w:val="none" w:sz="0" w:space="0" w:color="auto"/>
      </w:divBdr>
    </w:div>
    <w:div w:id="840314882">
      <w:bodyDiv w:val="1"/>
      <w:marLeft w:val="0"/>
      <w:marRight w:val="0"/>
      <w:marTop w:val="0"/>
      <w:marBottom w:val="0"/>
      <w:divBdr>
        <w:top w:val="none" w:sz="0" w:space="0" w:color="auto"/>
        <w:left w:val="none" w:sz="0" w:space="0" w:color="auto"/>
        <w:bottom w:val="none" w:sz="0" w:space="0" w:color="auto"/>
        <w:right w:val="none" w:sz="0" w:space="0" w:color="auto"/>
      </w:divBdr>
    </w:div>
    <w:div w:id="844634992">
      <w:bodyDiv w:val="1"/>
      <w:marLeft w:val="0"/>
      <w:marRight w:val="0"/>
      <w:marTop w:val="0"/>
      <w:marBottom w:val="0"/>
      <w:divBdr>
        <w:top w:val="none" w:sz="0" w:space="0" w:color="auto"/>
        <w:left w:val="none" w:sz="0" w:space="0" w:color="auto"/>
        <w:bottom w:val="none" w:sz="0" w:space="0" w:color="auto"/>
        <w:right w:val="none" w:sz="0" w:space="0" w:color="auto"/>
      </w:divBdr>
    </w:div>
    <w:div w:id="870269039">
      <w:bodyDiv w:val="1"/>
      <w:marLeft w:val="0"/>
      <w:marRight w:val="0"/>
      <w:marTop w:val="0"/>
      <w:marBottom w:val="0"/>
      <w:divBdr>
        <w:top w:val="none" w:sz="0" w:space="0" w:color="auto"/>
        <w:left w:val="none" w:sz="0" w:space="0" w:color="auto"/>
        <w:bottom w:val="none" w:sz="0" w:space="0" w:color="auto"/>
        <w:right w:val="none" w:sz="0" w:space="0" w:color="auto"/>
      </w:divBdr>
    </w:div>
    <w:div w:id="876426298">
      <w:bodyDiv w:val="1"/>
      <w:marLeft w:val="0"/>
      <w:marRight w:val="0"/>
      <w:marTop w:val="0"/>
      <w:marBottom w:val="0"/>
      <w:divBdr>
        <w:top w:val="none" w:sz="0" w:space="0" w:color="auto"/>
        <w:left w:val="none" w:sz="0" w:space="0" w:color="auto"/>
        <w:bottom w:val="none" w:sz="0" w:space="0" w:color="auto"/>
        <w:right w:val="none" w:sz="0" w:space="0" w:color="auto"/>
      </w:divBdr>
    </w:div>
    <w:div w:id="901983817">
      <w:bodyDiv w:val="1"/>
      <w:marLeft w:val="0"/>
      <w:marRight w:val="0"/>
      <w:marTop w:val="0"/>
      <w:marBottom w:val="0"/>
      <w:divBdr>
        <w:top w:val="none" w:sz="0" w:space="0" w:color="auto"/>
        <w:left w:val="none" w:sz="0" w:space="0" w:color="auto"/>
        <w:bottom w:val="none" w:sz="0" w:space="0" w:color="auto"/>
        <w:right w:val="none" w:sz="0" w:space="0" w:color="auto"/>
      </w:divBdr>
    </w:div>
    <w:div w:id="927078633">
      <w:bodyDiv w:val="1"/>
      <w:marLeft w:val="0"/>
      <w:marRight w:val="0"/>
      <w:marTop w:val="0"/>
      <w:marBottom w:val="0"/>
      <w:divBdr>
        <w:top w:val="none" w:sz="0" w:space="0" w:color="auto"/>
        <w:left w:val="none" w:sz="0" w:space="0" w:color="auto"/>
        <w:bottom w:val="none" w:sz="0" w:space="0" w:color="auto"/>
        <w:right w:val="none" w:sz="0" w:space="0" w:color="auto"/>
      </w:divBdr>
    </w:div>
    <w:div w:id="954823257">
      <w:bodyDiv w:val="1"/>
      <w:marLeft w:val="0"/>
      <w:marRight w:val="0"/>
      <w:marTop w:val="0"/>
      <w:marBottom w:val="0"/>
      <w:divBdr>
        <w:top w:val="none" w:sz="0" w:space="0" w:color="auto"/>
        <w:left w:val="none" w:sz="0" w:space="0" w:color="auto"/>
        <w:bottom w:val="none" w:sz="0" w:space="0" w:color="auto"/>
        <w:right w:val="none" w:sz="0" w:space="0" w:color="auto"/>
      </w:divBdr>
    </w:div>
    <w:div w:id="961763794">
      <w:bodyDiv w:val="1"/>
      <w:marLeft w:val="0"/>
      <w:marRight w:val="0"/>
      <w:marTop w:val="0"/>
      <w:marBottom w:val="0"/>
      <w:divBdr>
        <w:top w:val="none" w:sz="0" w:space="0" w:color="auto"/>
        <w:left w:val="none" w:sz="0" w:space="0" w:color="auto"/>
        <w:bottom w:val="none" w:sz="0" w:space="0" w:color="auto"/>
        <w:right w:val="none" w:sz="0" w:space="0" w:color="auto"/>
      </w:divBdr>
    </w:div>
    <w:div w:id="977029225">
      <w:bodyDiv w:val="1"/>
      <w:marLeft w:val="0"/>
      <w:marRight w:val="0"/>
      <w:marTop w:val="0"/>
      <w:marBottom w:val="0"/>
      <w:divBdr>
        <w:top w:val="none" w:sz="0" w:space="0" w:color="auto"/>
        <w:left w:val="none" w:sz="0" w:space="0" w:color="auto"/>
        <w:bottom w:val="none" w:sz="0" w:space="0" w:color="auto"/>
        <w:right w:val="none" w:sz="0" w:space="0" w:color="auto"/>
      </w:divBdr>
    </w:div>
    <w:div w:id="991101586">
      <w:bodyDiv w:val="1"/>
      <w:marLeft w:val="0"/>
      <w:marRight w:val="0"/>
      <w:marTop w:val="0"/>
      <w:marBottom w:val="0"/>
      <w:divBdr>
        <w:top w:val="none" w:sz="0" w:space="0" w:color="auto"/>
        <w:left w:val="none" w:sz="0" w:space="0" w:color="auto"/>
        <w:bottom w:val="none" w:sz="0" w:space="0" w:color="auto"/>
        <w:right w:val="none" w:sz="0" w:space="0" w:color="auto"/>
      </w:divBdr>
    </w:div>
    <w:div w:id="1056851207">
      <w:bodyDiv w:val="1"/>
      <w:marLeft w:val="0"/>
      <w:marRight w:val="0"/>
      <w:marTop w:val="0"/>
      <w:marBottom w:val="0"/>
      <w:divBdr>
        <w:top w:val="none" w:sz="0" w:space="0" w:color="auto"/>
        <w:left w:val="none" w:sz="0" w:space="0" w:color="auto"/>
        <w:bottom w:val="none" w:sz="0" w:space="0" w:color="auto"/>
        <w:right w:val="none" w:sz="0" w:space="0" w:color="auto"/>
      </w:divBdr>
    </w:div>
    <w:div w:id="1056854351">
      <w:bodyDiv w:val="1"/>
      <w:marLeft w:val="0"/>
      <w:marRight w:val="0"/>
      <w:marTop w:val="0"/>
      <w:marBottom w:val="0"/>
      <w:divBdr>
        <w:top w:val="none" w:sz="0" w:space="0" w:color="auto"/>
        <w:left w:val="none" w:sz="0" w:space="0" w:color="auto"/>
        <w:bottom w:val="none" w:sz="0" w:space="0" w:color="auto"/>
        <w:right w:val="none" w:sz="0" w:space="0" w:color="auto"/>
      </w:divBdr>
    </w:div>
    <w:div w:id="1069767831">
      <w:bodyDiv w:val="1"/>
      <w:marLeft w:val="0"/>
      <w:marRight w:val="0"/>
      <w:marTop w:val="0"/>
      <w:marBottom w:val="0"/>
      <w:divBdr>
        <w:top w:val="none" w:sz="0" w:space="0" w:color="auto"/>
        <w:left w:val="none" w:sz="0" w:space="0" w:color="auto"/>
        <w:bottom w:val="none" w:sz="0" w:space="0" w:color="auto"/>
        <w:right w:val="none" w:sz="0" w:space="0" w:color="auto"/>
      </w:divBdr>
    </w:div>
    <w:div w:id="1078477817">
      <w:bodyDiv w:val="1"/>
      <w:marLeft w:val="0"/>
      <w:marRight w:val="0"/>
      <w:marTop w:val="0"/>
      <w:marBottom w:val="0"/>
      <w:divBdr>
        <w:top w:val="none" w:sz="0" w:space="0" w:color="auto"/>
        <w:left w:val="none" w:sz="0" w:space="0" w:color="auto"/>
        <w:bottom w:val="none" w:sz="0" w:space="0" w:color="auto"/>
        <w:right w:val="none" w:sz="0" w:space="0" w:color="auto"/>
      </w:divBdr>
    </w:div>
    <w:div w:id="1085689436">
      <w:bodyDiv w:val="1"/>
      <w:marLeft w:val="0"/>
      <w:marRight w:val="0"/>
      <w:marTop w:val="0"/>
      <w:marBottom w:val="0"/>
      <w:divBdr>
        <w:top w:val="none" w:sz="0" w:space="0" w:color="auto"/>
        <w:left w:val="none" w:sz="0" w:space="0" w:color="auto"/>
        <w:bottom w:val="none" w:sz="0" w:space="0" w:color="auto"/>
        <w:right w:val="none" w:sz="0" w:space="0" w:color="auto"/>
      </w:divBdr>
    </w:div>
    <w:div w:id="1097796017">
      <w:bodyDiv w:val="1"/>
      <w:marLeft w:val="0"/>
      <w:marRight w:val="0"/>
      <w:marTop w:val="0"/>
      <w:marBottom w:val="0"/>
      <w:divBdr>
        <w:top w:val="none" w:sz="0" w:space="0" w:color="auto"/>
        <w:left w:val="none" w:sz="0" w:space="0" w:color="auto"/>
        <w:bottom w:val="none" w:sz="0" w:space="0" w:color="auto"/>
        <w:right w:val="none" w:sz="0" w:space="0" w:color="auto"/>
      </w:divBdr>
    </w:div>
    <w:div w:id="1102916637">
      <w:bodyDiv w:val="1"/>
      <w:marLeft w:val="0"/>
      <w:marRight w:val="0"/>
      <w:marTop w:val="0"/>
      <w:marBottom w:val="0"/>
      <w:divBdr>
        <w:top w:val="none" w:sz="0" w:space="0" w:color="auto"/>
        <w:left w:val="none" w:sz="0" w:space="0" w:color="auto"/>
        <w:bottom w:val="none" w:sz="0" w:space="0" w:color="auto"/>
        <w:right w:val="none" w:sz="0" w:space="0" w:color="auto"/>
      </w:divBdr>
    </w:div>
    <w:div w:id="1104155040">
      <w:bodyDiv w:val="1"/>
      <w:marLeft w:val="0"/>
      <w:marRight w:val="0"/>
      <w:marTop w:val="0"/>
      <w:marBottom w:val="0"/>
      <w:divBdr>
        <w:top w:val="none" w:sz="0" w:space="0" w:color="auto"/>
        <w:left w:val="none" w:sz="0" w:space="0" w:color="auto"/>
        <w:bottom w:val="none" w:sz="0" w:space="0" w:color="auto"/>
        <w:right w:val="none" w:sz="0" w:space="0" w:color="auto"/>
      </w:divBdr>
    </w:div>
    <w:div w:id="1114985722">
      <w:bodyDiv w:val="1"/>
      <w:marLeft w:val="0"/>
      <w:marRight w:val="0"/>
      <w:marTop w:val="0"/>
      <w:marBottom w:val="0"/>
      <w:divBdr>
        <w:top w:val="none" w:sz="0" w:space="0" w:color="auto"/>
        <w:left w:val="none" w:sz="0" w:space="0" w:color="auto"/>
        <w:bottom w:val="none" w:sz="0" w:space="0" w:color="auto"/>
        <w:right w:val="none" w:sz="0" w:space="0" w:color="auto"/>
      </w:divBdr>
    </w:div>
    <w:div w:id="1177425244">
      <w:bodyDiv w:val="1"/>
      <w:marLeft w:val="0"/>
      <w:marRight w:val="0"/>
      <w:marTop w:val="0"/>
      <w:marBottom w:val="0"/>
      <w:divBdr>
        <w:top w:val="none" w:sz="0" w:space="0" w:color="auto"/>
        <w:left w:val="none" w:sz="0" w:space="0" w:color="auto"/>
        <w:bottom w:val="none" w:sz="0" w:space="0" w:color="auto"/>
        <w:right w:val="none" w:sz="0" w:space="0" w:color="auto"/>
      </w:divBdr>
    </w:div>
    <w:div w:id="1191456973">
      <w:bodyDiv w:val="1"/>
      <w:marLeft w:val="0"/>
      <w:marRight w:val="0"/>
      <w:marTop w:val="0"/>
      <w:marBottom w:val="0"/>
      <w:divBdr>
        <w:top w:val="none" w:sz="0" w:space="0" w:color="auto"/>
        <w:left w:val="none" w:sz="0" w:space="0" w:color="auto"/>
        <w:bottom w:val="none" w:sz="0" w:space="0" w:color="auto"/>
        <w:right w:val="none" w:sz="0" w:space="0" w:color="auto"/>
      </w:divBdr>
    </w:div>
    <w:div w:id="1193617600">
      <w:bodyDiv w:val="1"/>
      <w:marLeft w:val="0"/>
      <w:marRight w:val="0"/>
      <w:marTop w:val="0"/>
      <w:marBottom w:val="0"/>
      <w:divBdr>
        <w:top w:val="none" w:sz="0" w:space="0" w:color="auto"/>
        <w:left w:val="none" w:sz="0" w:space="0" w:color="auto"/>
        <w:bottom w:val="none" w:sz="0" w:space="0" w:color="auto"/>
        <w:right w:val="none" w:sz="0" w:space="0" w:color="auto"/>
      </w:divBdr>
    </w:div>
    <w:div w:id="1193880272">
      <w:bodyDiv w:val="1"/>
      <w:marLeft w:val="0"/>
      <w:marRight w:val="0"/>
      <w:marTop w:val="0"/>
      <w:marBottom w:val="0"/>
      <w:divBdr>
        <w:top w:val="none" w:sz="0" w:space="0" w:color="auto"/>
        <w:left w:val="none" w:sz="0" w:space="0" w:color="auto"/>
        <w:bottom w:val="none" w:sz="0" w:space="0" w:color="auto"/>
        <w:right w:val="none" w:sz="0" w:space="0" w:color="auto"/>
      </w:divBdr>
    </w:div>
    <w:div w:id="1201012874">
      <w:bodyDiv w:val="1"/>
      <w:marLeft w:val="0"/>
      <w:marRight w:val="0"/>
      <w:marTop w:val="0"/>
      <w:marBottom w:val="0"/>
      <w:divBdr>
        <w:top w:val="none" w:sz="0" w:space="0" w:color="auto"/>
        <w:left w:val="none" w:sz="0" w:space="0" w:color="auto"/>
        <w:bottom w:val="none" w:sz="0" w:space="0" w:color="auto"/>
        <w:right w:val="none" w:sz="0" w:space="0" w:color="auto"/>
      </w:divBdr>
    </w:div>
    <w:div w:id="1257860117">
      <w:bodyDiv w:val="1"/>
      <w:marLeft w:val="0"/>
      <w:marRight w:val="0"/>
      <w:marTop w:val="0"/>
      <w:marBottom w:val="0"/>
      <w:divBdr>
        <w:top w:val="none" w:sz="0" w:space="0" w:color="auto"/>
        <w:left w:val="none" w:sz="0" w:space="0" w:color="auto"/>
        <w:bottom w:val="none" w:sz="0" w:space="0" w:color="auto"/>
        <w:right w:val="none" w:sz="0" w:space="0" w:color="auto"/>
      </w:divBdr>
    </w:div>
    <w:div w:id="1271015467">
      <w:bodyDiv w:val="1"/>
      <w:marLeft w:val="0"/>
      <w:marRight w:val="0"/>
      <w:marTop w:val="0"/>
      <w:marBottom w:val="0"/>
      <w:divBdr>
        <w:top w:val="none" w:sz="0" w:space="0" w:color="auto"/>
        <w:left w:val="none" w:sz="0" w:space="0" w:color="auto"/>
        <w:bottom w:val="none" w:sz="0" w:space="0" w:color="auto"/>
        <w:right w:val="none" w:sz="0" w:space="0" w:color="auto"/>
      </w:divBdr>
    </w:div>
    <w:div w:id="1276014244">
      <w:bodyDiv w:val="1"/>
      <w:marLeft w:val="0"/>
      <w:marRight w:val="0"/>
      <w:marTop w:val="0"/>
      <w:marBottom w:val="0"/>
      <w:divBdr>
        <w:top w:val="none" w:sz="0" w:space="0" w:color="auto"/>
        <w:left w:val="none" w:sz="0" w:space="0" w:color="auto"/>
        <w:bottom w:val="none" w:sz="0" w:space="0" w:color="auto"/>
        <w:right w:val="none" w:sz="0" w:space="0" w:color="auto"/>
      </w:divBdr>
    </w:div>
    <w:div w:id="1285038750">
      <w:bodyDiv w:val="1"/>
      <w:marLeft w:val="0"/>
      <w:marRight w:val="0"/>
      <w:marTop w:val="0"/>
      <w:marBottom w:val="0"/>
      <w:divBdr>
        <w:top w:val="none" w:sz="0" w:space="0" w:color="auto"/>
        <w:left w:val="none" w:sz="0" w:space="0" w:color="auto"/>
        <w:bottom w:val="none" w:sz="0" w:space="0" w:color="auto"/>
        <w:right w:val="none" w:sz="0" w:space="0" w:color="auto"/>
      </w:divBdr>
    </w:div>
    <w:div w:id="1337921049">
      <w:bodyDiv w:val="1"/>
      <w:marLeft w:val="0"/>
      <w:marRight w:val="0"/>
      <w:marTop w:val="0"/>
      <w:marBottom w:val="0"/>
      <w:divBdr>
        <w:top w:val="none" w:sz="0" w:space="0" w:color="auto"/>
        <w:left w:val="none" w:sz="0" w:space="0" w:color="auto"/>
        <w:bottom w:val="none" w:sz="0" w:space="0" w:color="auto"/>
        <w:right w:val="none" w:sz="0" w:space="0" w:color="auto"/>
      </w:divBdr>
    </w:div>
    <w:div w:id="1341345938">
      <w:bodyDiv w:val="1"/>
      <w:marLeft w:val="0"/>
      <w:marRight w:val="0"/>
      <w:marTop w:val="0"/>
      <w:marBottom w:val="0"/>
      <w:divBdr>
        <w:top w:val="none" w:sz="0" w:space="0" w:color="auto"/>
        <w:left w:val="none" w:sz="0" w:space="0" w:color="auto"/>
        <w:bottom w:val="none" w:sz="0" w:space="0" w:color="auto"/>
        <w:right w:val="none" w:sz="0" w:space="0" w:color="auto"/>
      </w:divBdr>
    </w:div>
    <w:div w:id="1356887420">
      <w:bodyDiv w:val="1"/>
      <w:marLeft w:val="0"/>
      <w:marRight w:val="0"/>
      <w:marTop w:val="0"/>
      <w:marBottom w:val="0"/>
      <w:divBdr>
        <w:top w:val="none" w:sz="0" w:space="0" w:color="auto"/>
        <w:left w:val="none" w:sz="0" w:space="0" w:color="auto"/>
        <w:bottom w:val="none" w:sz="0" w:space="0" w:color="auto"/>
        <w:right w:val="none" w:sz="0" w:space="0" w:color="auto"/>
      </w:divBdr>
    </w:div>
    <w:div w:id="1359161038">
      <w:bodyDiv w:val="1"/>
      <w:marLeft w:val="0"/>
      <w:marRight w:val="0"/>
      <w:marTop w:val="0"/>
      <w:marBottom w:val="0"/>
      <w:divBdr>
        <w:top w:val="none" w:sz="0" w:space="0" w:color="auto"/>
        <w:left w:val="none" w:sz="0" w:space="0" w:color="auto"/>
        <w:bottom w:val="none" w:sz="0" w:space="0" w:color="auto"/>
        <w:right w:val="none" w:sz="0" w:space="0" w:color="auto"/>
      </w:divBdr>
      <w:divsChild>
        <w:div w:id="909384965">
          <w:marLeft w:val="0"/>
          <w:marRight w:val="0"/>
          <w:marTop w:val="0"/>
          <w:marBottom w:val="0"/>
          <w:divBdr>
            <w:top w:val="none" w:sz="0" w:space="0" w:color="auto"/>
            <w:left w:val="none" w:sz="0" w:space="0" w:color="auto"/>
            <w:bottom w:val="none" w:sz="0" w:space="0" w:color="auto"/>
            <w:right w:val="none" w:sz="0" w:space="0" w:color="auto"/>
          </w:divBdr>
        </w:div>
        <w:div w:id="1508405154">
          <w:marLeft w:val="0"/>
          <w:marRight w:val="0"/>
          <w:marTop w:val="0"/>
          <w:marBottom w:val="0"/>
          <w:divBdr>
            <w:top w:val="none" w:sz="0" w:space="0" w:color="auto"/>
            <w:left w:val="none" w:sz="0" w:space="0" w:color="auto"/>
            <w:bottom w:val="none" w:sz="0" w:space="0" w:color="auto"/>
            <w:right w:val="none" w:sz="0" w:space="0" w:color="auto"/>
          </w:divBdr>
        </w:div>
      </w:divsChild>
    </w:div>
    <w:div w:id="1365866337">
      <w:bodyDiv w:val="1"/>
      <w:marLeft w:val="0"/>
      <w:marRight w:val="0"/>
      <w:marTop w:val="0"/>
      <w:marBottom w:val="0"/>
      <w:divBdr>
        <w:top w:val="none" w:sz="0" w:space="0" w:color="auto"/>
        <w:left w:val="none" w:sz="0" w:space="0" w:color="auto"/>
        <w:bottom w:val="none" w:sz="0" w:space="0" w:color="auto"/>
        <w:right w:val="none" w:sz="0" w:space="0" w:color="auto"/>
      </w:divBdr>
    </w:div>
    <w:div w:id="1370183938">
      <w:bodyDiv w:val="1"/>
      <w:marLeft w:val="0"/>
      <w:marRight w:val="0"/>
      <w:marTop w:val="0"/>
      <w:marBottom w:val="0"/>
      <w:divBdr>
        <w:top w:val="none" w:sz="0" w:space="0" w:color="auto"/>
        <w:left w:val="none" w:sz="0" w:space="0" w:color="auto"/>
        <w:bottom w:val="none" w:sz="0" w:space="0" w:color="auto"/>
        <w:right w:val="none" w:sz="0" w:space="0" w:color="auto"/>
      </w:divBdr>
    </w:div>
    <w:div w:id="1384986068">
      <w:bodyDiv w:val="1"/>
      <w:marLeft w:val="0"/>
      <w:marRight w:val="0"/>
      <w:marTop w:val="0"/>
      <w:marBottom w:val="0"/>
      <w:divBdr>
        <w:top w:val="none" w:sz="0" w:space="0" w:color="auto"/>
        <w:left w:val="none" w:sz="0" w:space="0" w:color="auto"/>
        <w:bottom w:val="none" w:sz="0" w:space="0" w:color="auto"/>
        <w:right w:val="none" w:sz="0" w:space="0" w:color="auto"/>
      </w:divBdr>
    </w:div>
    <w:div w:id="1397245105">
      <w:bodyDiv w:val="1"/>
      <w:marLeft w:val="0"/>
      <w:marRight w:val="0"/>
      <w:marTop w:val="0"/>
      <w:marBottom w:val="0"/>
      <w:divBdr>
        <w:top w:val="none" w:sz="0" w:space="0" w:color="auto"/>
        <w:left w:val="none" w:sz="0" w:space="0" w:color="auto"/>
        <w:bottom w:val="none" w:sz="0" w:space="0" w:color="auto"/>
        <w:right w:val="none" w:sz="0" w:space="0" w:color="auto"/>
      </w:divBdr>
    </w:div>
    <w:div w:id="1438872290">
      <w:bodyDiv w:val="1"/>
      <w:marLeft w:val="0"/>
      <w:marRight w:val="0"/>
      <w:marTop w:val="0"/>
      <w:marBottom w:val="0"/>
      <w:divBdr>
        <w:top w:val="none" w:sz="0" w:space="0" w:color="auto"/>
        <w:left w:val="none" w:sz="0" w:space="0" w:color="auto"/>
        <w:bottom w:val="none" w:sz="0" w:space="0" w:color="auto"/>
        <w:right w:val="none" w:sz="0" w:space="0" w:color="auto"/>
      </w:divBdr>
    </w:div>
    <w:div w:id="1488009413">
      <w:bodyDiv w:val="1"/>
      <w:marLeft w:val="0"/>
      <w:marRight w:val="0"/>
      <w:marTop w:val="0"/>
      <w:marBottom w:val="0"/>
      <w:divBdr>
        <w:top w:val="none" w:sz="0" w:space="0" w:color="auto"/>
        <w:left w:val="none" w:sz="0" w:space="0" w:color="auto"/>
        <w:bottom w:val="none" w:sz="0" w:space="0" w:color="auto"/>
        <w:right w:val="none" w:sz="0" w:space="0" w:color="auto"/>
      </w:divBdr>
    </w:div>
    <w:div w:id="1493326515">
      <w:bodyDiv w:val="1"/>
      <w:marLeft w:val="0"/>
      <w:marRight w:val="0"/>
      <w:marTop w:val="0"/>
      <w:marBottom w:val="0"/>
      <w:divBdr>
        <w:top w:val="none" w:sz="0" w:space="0" w:color="auto"/>
        <w:left w:val="none" w:sz="0" w:space="0" w:color="auto"/>
        <w:bottom w:val="none" w:sz="0" w:space="0" w:color="auto"/>
        <w:right w:val="none" w:sz="0" w:space="0" w:color="auto"/>
      </w:divBdr>
    </w:div>
    <w:div w:id="1493522133">
      <w:bodyDiv w:val="1"/>
      <w:marLeft w:val="0"/>
      <w:marRight w:val="0"/>
      <w:marTop w:val="0"/>
      <w:marBottom w:val="0"/>
      <w:divBdr>
        <w:top w:val="none" w:sz="0" w:space="0" w:color="auto"/>
        <w:left w:val="none" w:sz="0" w:space="0" w:color="auto"/>
        <w:bottom w:val="none" w:sz="0" w:space="0" w:color="auto"/>
        <w:right w:val="none" w:sz="0" w:space="0" w:color="auto"/>
      </w:divBdr>
    </w:div>
    <w:div w:id="1516381190">
      <w:bodyDiv w:val="1"/>
      <w:marLeft w:val="0"/>
      <w:marRight w:val="0"/>
      <w:marTop w:val="0"/>
      <w:marBottom w:val="0"/>
      <w:divBdr>
        <w:top w:val="none" w:sz="0" w:space="0" w:color="auto"/>
        <w:left w:val="none" w:sz="0" w:space="0" w:color="auto"/>
        <w:bottom w:val="none" w:sz="0" w:space="0" w:color="auto"/>
        <w:right w:val="none" w:sz="0" w:space="0" w:color="auto"/>
      </w:divBdr>
    </w:div>
    <w:div w:id="1516919849">
      <w:bodyDiv w:val="1"/>
      <w:marLeft w:val="0"/>
      <w:marRight w:val="0"/>
      <w:marTop w:val="0"/>
      <w:marBottom w:val="0"/>
      <w:divBdr>
        <w:top w:val="none" w:sz="0" w:space="0" w:color="auto"/>
        <w:left w:val="none" w:sz="0" w:space="0" w:color="auto"/>
        <w:bottom w:val="none" w:sz="0" w:space="0" w:color="auto"/>
        <w:right w:val="none" w:sz="0" w:space="0" w:color="auto"/>
      </w:divBdr>
    </w:div>
    <w:div w:id="1525436401">
      <w:bodyDiv w:val="1"/>
      <w:marLeft w:val="0"/>
      <w:marRight w:val="0"/>
      <w:marTop w:val="0"/>
      <w:marBottom w:val="0"/>
      <w:divBdr>
        <w:top w:val="none" w:sz="0" w:space="0" w:color="auto"/>
        <w:left w:val="none" w:sz="0" w:space="0" w:color="auto"/>
        <w:bottom w:val="none" w:sz="0" w:space="0" w:color="auto"/>
        <w:right w:val="none" w:sz="0" w:space="0" w:color="auto"/>
      </w:divBdr>
    </w:div>
    <w:div w:id="1529872461">
      <w:bodyDiv w:val="1"/>
      <w:marLeft w:val="0"/>
      <w:marRight w:val="0"/>
      <w:marTop w:val="0"/>
      <w:marBottom w:val="0"/>
      <w:divBdr>
        <w:top w:val="none" w:sz="0" w:space="0" w:color="auto"/>
        <w:left w:val="none" w:sz="0" w:space="0" w:color="auto"/>
        <w:bottom w:val="none" w:sz="0" w:space="0" w:color="auto"/>
        <w:right w:val="none" w:sz="0" w:space="0" w:color="auto"/>
      </w:divBdr>
    </w:div>
    <w:div w:id="1547450438">
      <w:bodyDiv w:val="1"/>
      <w:marLeft w:val="0"/>
      <w:marRight w:val="0"/>
      <w:marTop w:val="0"/>
      <w:marBottom w:val="0"/>
      <w:divBdr>
        <w:top w:val="none" w:sz="0" w:space="0" w:color="auto"/>
        <w:left w:val="none" w:sz="0" w:space="0" w:color="auto"/>
        <w:bottom w:val="none" w:sz="0" w:space="0" w:color="auto"/>
        <w:right w:val="none" w:sz="0" w:space="0" w:color="auto"/>
      </w:divBdr>
    </w:div>
    <w:div w:id="1568539807">
      <w:bodyDiv w:val="1"/>
      <w:marLeft w:val="0"/>
      <w:marRight w:val="0"/>
      <w:marTop w:val="0"/>
      <w:marBottom w:val="0"/>
      <w:divBdr>
        <w:top w:val="none" w:sz="0" w:space="0" w:color="auto"/>
        <w:left w:val="none" w:sz="0" w:space="0" w:color="auto"/>
        <w:bottom w:val="none" w:sz="0" w:space="0" w:color="auto"/>
        <w:right w:val="none" w:sz="0" w:space="0" w:color="auto"/>
      </w:divBdr>
    </w:div>
    <w:div w:id="1569993157">
      <w:bodyDiv w:val="1"/>
      <w:marLeft w:val="0"/>
      <w:marRight w:val="0"/>
      <w:marTop w:val="0"/>
      <w:marBottom w:val="0"/>
      <w:divBdr>
        <w:top w:val="none" w:sz="0" w:space="0" w:color="auto"/>
        <w:left w:val="none" w:sz="0" w:space="0" w:color="auto"/>
        <w:bottom w:val="none" w:sz="0" w:space="0" w:color="auto"/>
        <w:right w:val="none" w:sz="0" w:space="0" w:color="auto"/>
      </w:divBdr>
    </w:div>
    <w:div w:id="1589193906">
      <w:bodyDiv w:val="1"/>
      <w:marLeft w:val="0"/>
      <w:marRight w:val="0"/>
      <w:marTop w:val="0"/>
      <w:marBottom w:val="0"/>
      <w:divBdr>
        <w:top w:val="none" w:sz="0" w:space="0" w:color="auto"/>
        <w:left w:val="none" w:sz="0" w:space="0" w:color="auto"/>
        <w:bottom w:val="none" w:sz="0" w:space="0" w:color="auto"/>
        <w:right w:val="none" w:sz="0" w:space="0" w:color="auto"/>
      </w:divBdr>
    </w:div>
    <w:div w:id="1594701457">
      <w:bodyDiv w:val="1"/>
      <w:marLeft w:val="0"/>
      <w:marRight w:val="0"/>
      <w:marTop w:val="0"/>
      <w:marBottom w:val="0"/>
      <w:divBdr>
        <w:top w:val="none" w:sz="0" w:space="0" w:color="auto"/>
        <w:left w:val="none" w:sz="0" w:space="0" w:color="auto"/>
        <w:bottom w:val="none" w:sz="0" w:space="0" w:color="auto"/>
        <w:right w:val="none" w:sz="0" w:space="0" w:color="auto"/>
      </w:divBdr>
    </w:div>
    <w:div w:id="1614559224">
      <w:bodyDiv w:val="1"/>
      <w:marLeft w:val="0"/>
      <w:marRight w:val="0"/>
      <w:marTop w:val="0"/>
      <w:marBottom w:val="0"/>
      <w:divBdr>
        <w:top w:val="none" w:sz="0" w:space="0" w:color="auto"/>
        <w:left w:val="none" w:sz="0" w:space="0" w:color="auto"/>
        <w:bottom w:val="none" w:sz="0" w:space="0" w:color="auto"/>
        <w:right w:val="none" w:sz="0" w:space="0" w:color="auto"/>
      </w:divBdr>
    </w:div>
    <w:div w:id="1632400759">
      <w:bodyDiv w:val="1"/>
      <w:marLeft w:val="0"/>
      <w:marRight w:val="0"/>
      <w:marTop w:val="0"/>
      <w:marBottom w:val="0"/>
      <w:divBdr>
        <w:top w:val="none" w:sz="0" w:space="0" w:color="auto"/>
        <w:left w:val="none" w:sz="0" w:space="0" w:color="auto"/>
        <w:bottom w:val="none" w:sz="0" w:space="0" w:color="auto"/>
        <w:right w:val="none" w:sz="0" w:space="0" w:color="auto"/>
      </w:divBdr>
    </w:div>
    <w:div w:id="1648240645">
      <w:bodyDiv w:val="1"/>
      <w:marLeft w:val="0"/>
      <w:marRight w:val="0"/>
      <w:marTop w:val="0"/>
      <w:marBottom w:val="0"/>
      <w:divBdr>
        <w:top w:val="none" w:sz="0" w:space="0" w:color="auto"/>
        <w:left w:val="none" w:sz="0" w:space="0" w:color="auto"/>
        <w:bottom w:val="none" w:sz="0" w:space="0" w:color="auto"/>
        <w:right w:val="none" w:sz="0" w:space="0" w:color="auto"/>
      </w:divBdr>
    </w:div>
    <w:div w:id="1650131435">
      <w:bodyDiv w:val="1"/>
      <w:marLeft w:val="0"/>
      <w:marRight w:val="0"/>
      <w:marTop w:val="0"/>
      <w:marBottom w:val="0"/>
      <w:divBdr>
        <w:top w:val="none" w:sz="0" w:space="0" w:color="auto"/>
        <w:left w:val="none" w:sz="0" w:space="0" w:color="auto"/>
        <w:bottom w:val="none" w:sz="0" w:space="0" w:color="auto"/>
        <w:right w:val="none" w:sz="0" w:space="0" w:color="auto"/>
      </w:divBdr>
    </w:div>
    <w:div w:id="1674409863">
      <w:bodyDiv w:val="1"/>
      <w:marLeft w:val="0"/>
      <w:marRight w:val="0"/>
      <w:marTop w:val="0"/>
      <w:marBottom w:val="0"/>
      <w:divBdr>
        <w:top w:val="none" w:sz="0" w:space="0" w:color="auto"/>
        <w:left w:val="none" w:sz="0" w:space="0" w:color="auto"/>
        <w:bottom w:val="none" w:sz="0" w:space="0" w:color="auto"/>
        <w:right w:val="none" w:sz="0" w:space="0" w:color="auto"/>
      </w:divBdr>
    </w:div>
    <w:div w:id="1697391251">
      <w:bodyDiv w:val="1"/>
      <w:marLeft w:val="0"/>
      <w:marRight w:val="0"/>
      <w:marTop w:val="0"/>
      <w:marBottom w:val="0"/>
      <w:divBdr>
        <w:top w:val="none" w:sz="0" w:space="0" w:color="auto"/>
        <w:left w:val="none" w:sz="0" w:space="0" w:color="auto"/>
        <w:bottom w:val="none" w:sz="0" w:space="0" w:color="auto"/>
        <w:right w:val="none" w:sz="0" w:space="0" w:color="auto"/>
      </w:divBdr>
    </w:div>
    <w:div w:id="1702589163">
      <w:bodyDiv w:val="1"/>
      <w:marLeft w:val="0"/>
      <w:marRight w:val="0"/>
      <w:marTop w:val="0"/>
      <w:marBottom w:val="0"/>
      <w:divBdr>
        <w:top w:val="none" w:sz="0" w:space="0" w:color="auto"/>
        <w:left w:val="none" w:sz="0" w:space="0" w:color="auto"/>
        <w:bottom w:val="none" w:sz="0" w:space="0" w:color="auto"/>
        <w:right w:val="none" w:sz="0" w:space="0" w:color="auto"/>
      </w:divBdr>
    </w:div>
    <w:div w:id="1706252413">
      <w:bodyDiv w:val="1"/>
      <w:marLeft w:val="0"/>
      <w:marRight w:val="0"/>
      <w:marTop w:val="0"/>
      <w:marBottom w:val="0"/>
      <w:divBdr>
        <w:top w:val="none" w:sz="0" w:space="0" w:color="auto"/>
        <w:left w:val="none" w:sz="0" w:space="0" w:color="auto"/>
        <w:bottom w:val="none" w:sz="0" w:space="0" w:color="auto"/>
        <w:right w:val="none" w:sz="0" w:space="0" w:color="auto"/>
      </w:divBdr>
    </w:div>
    <w:div w:id="1710715163">
      <w:bodyDiv w:val="1"/>
      <w:marLeft w:val="0"/>
      <w:marRight w:val="0"/>
      <w:marTop w:val="0"/>
      <w:marBottom w:val="0"/>
      <w:divBdr>
        <w:top w:val="none" w:sz="0" w:space="0" w:color="auto"/>
        <w:left w:val="none" w:sz="0" w:space="0" w:color="auto"/>
        <w:bottom w:val="none" w:sz="0" w:space="0" w:color="auto"/>
        <w:right w:val="none" w:sz="0" w:space="0" w:color="auto"/>
      </w:divBdr>
    </w:div>
    <w:div w:id="1744914157">
      <w:bodyDiv w:val="1"/>
      <w:marLeft w:val="0"/>
      <w:marRight w:val="0"/>
      <w:marTop w:val="0"/>
      <w:marBottom w:val="0"/>
      <w:divBdr>
        <w:top w:val="none" w:sz="0" w:space="0" w:color="auto"/>
        <w:left w:val="none" w:sz="0" w:space="0" w:color="auto"/>
        <w:bottom w:val="none" w:sz="0" w:space="0" w:color="auto"/>
        <w:right w:val="none" w:sz="0" w:space="0" w:color="auto"/>
      </w:divBdr>
    </w:div>
    <w:div w:id="1749185041">
      <w:bodyDiv w:val="1"/>
      <w:marLeft w:val="0"/>
      <w:marRight w:val="0"/>
      <w:marTop w:val="0"/>
      <w:marBottom w:val="0"/>
      <w:divBdr>
        <w:top w:val="none" w:sz="0" w:space="0" w:color="auto"/>
        <w:left w:val="none" w:sz="0" w:space="0" w:color="auto"/>
        <w:bottom w:val="none" w:sz="0" w:space="0" w:color="auto"/>
        <w:right w:val="none" w:sz="0" w:space="0" w:color="auto"/>
      </w:divBdr>
    </w:div>
    <w:div w:id="1753619691">
      <w:bodyDiv w:val="1"/>
      <w:marLeft w:val="0"/>
      <w:marRight w:val="0"/>
      <w:marTop w:val="0"/>
      <w:marBottom w:val="0"/>
      <w:divBdr>
        <w:top w:val="none" w:sz="0" w:space="0" w:color="auto"/>
        <w:left w:val="none" w:sz="0" w:space="0" w:color="auto"/>
        <w:bottom w:val="none" w:sz="0" w:space="0" w:color="auto"/>
        <w:right w:val="none" w:sz="0" w:space="0" w:color="auto"/>
      </w:divBdr>
    </w:div>
    <w:div w:id="1777167929">
      <w:bodyDiv w:val="1"/>
      <w:marLeft w:val="0"/>
      <w:marRight w:val="0"/>
      <w:marTop w:val="0"/>
      <w:marBottom w:val="0"/>
      <w:divBdr>
        <w:top w:val="none" w:sz="0" w:space="0" w:color="auto"/>
        <w:left w:val="none" w:sz="0" w:space="0" w:color="auto"/>
        <w:bottom w:val="none" w:sz="0" w:space="0" w:color="auto"/>
        <w:right w:val="none" w:sz="0" w:space="0" w:color="auto"/>
      </w:divBdr>
    </w:div>
    <w:div w:id="1794247951">
      <w:bodyDiv w:val="1"/>
      <w:marLeft w:val="0"/>
      <w:marRight w:val="0"/>
      <w:marTop w:val="0"/>
      <w:marBottom w:val="0"/>
      <w:divBdr>
        <w:top w:val="none" w:sz="0" w:space="0" w:color="auto"/>
        <w:left w:val="none" w:sz="0" w:space="0" w:color="auto"/>
        <w:bottom w:val="none" w:sz="0" w:space="0" w:color="auto"/>
        <w:right w:val="none" w:sz="0" w:space="0" w:color="auto"/>
      </w:divBdr>
    </w:div>
    <w:div w:id="1803502783">
      <w:bodyDiv w:val="1"/>
      <w:marLeft w:val="0"/>
      <w:marRight w:val="0"/>
      <w:marTop w:val="0"/>
      <w:marBottom w:val="0"/>
      <w:divBdr>
        <w:top w:val="none" w:sz="0" w:space="0" w:color="auto"/>
        <w:left w:val="none" w:sz="0" w:space="0" w:color="auto"/>
        <w:bottom w:val="none" w:sz="0" w:space="0" w:color="auto"/>
        <w:right w:val="none" w:sz="0" w:space="0" w:color="auto"/>
      </w:divBdr>
    </w:div>
    <w:div w:id="1820071704">
      <w:bodyDiv w:val="1"/>
      <w:marLeft w:val="0"/>
      <w:marRight w:val="0"/>
      <w:marTop w:val="0"/>
      <w:marBottom w:val="0"/>
      <w:divBdr>
        <w:top w:val="none" w:sz="0" w:space="0" w:color="auto"/>
        <w:left w:val="none" w:sz="0" w:space="0" w:color="auto"/>
        <w:bottom w:val="none" w:sz="0" w:space="0" w:color="auto"/>
        <w:right w:val="none" w:sz="0" w:space="0" w:color="auto"/>
      </w:divBdr>
    </w:div>
    <w:div w:id="1820727352">
      <w:bodyDiv w:val="1"/>
      <w:marLeft w:val="0"/>
      <w:marRight w:val="0"/>
      <w:marTop w:val="0"/>
      <w:marBottom w:val="0"/>
      <w:divBdr>
        <w:top w:val="none" w:sz="0" w:space="0" w:color="auto"/>
        <w:left w:val="none" w:sz="0" w:space="0" w:color="auto"/>
        <w:bottom w:val="none" w:sz="0" w:space="0" w:color="auto"/>
        <w:right w:val="none" w:sz="0" w:space="0" w:color="auto"/>
      </w:divBdr>
    </w:div>
    <w:div w:id="1827209230">
      <w:bodyDiv w:val="1"/>
      <w:marLeft w:val="0"/>
      <w:marRight w:val="0"/>
      <w:marTop w:val="0"/>
      <w:marBottom w:val="0"/>
      <w:divBdr>
        <w:top w:val="none" w:sz="0" w:space="0" w:color="auto"/>
        <w:left w:val="none" w:sz="0" w:space="0" w:color="auto"/>
        <w:bottom w:val="none" w:sz="0" w:space="0" w:color="auto"/>
        <w:right w:val="none" w:sz="0" w:space="0" w:color="auto"/>
      </w:divBdr>
    </w:div>
    <w:div w:id="1829440158">
      <w:bodyDiv w:val="1"/>
      <w:marLeft w:val="0"/>
      <w:marRight w:val="0"/>
      <w:marTop w:val="0"/>
      <w:marBottom w:val="0"/>
      <w:divBdr>
        <w:top w:val="none" w:sz="0" w:space="0" w:color="auto"/>
        <w:left w:val="none" w:sz="0" w:space="0" w:color="auto"/>
        <w:bottom w:val="none" w:sz="0" w:space="0" w:color="auto"/>
        <w:right w:val="none" w:sz="0" w:space="0" w:color="auto"/>
      </w:divBdr>
    </w:div>
    <w:div w:id="1844854283">
      <w:bodyDiv w:val="1"/>
      <w:marLeft w:val="0"/>
      <w:marRight w:val="0"/>
      <w:marTop w:val="0"/>
      <w:marBottom w:val="0"/>
      <w:divBdr>
        <w:top w:val="none" w:sz="0" w:space="0" w:color="auto"/>
        <w:left w:val="none" w:sz="0" w:space="0" w:color="auto"/>
        <w:bottom w:val="none" w:sz="0" w:space="0" w:color="auto"/>
        <w:right w:val="none" w:sz="0" w:space="0" w:color="auto"/>
      </w:divBdr>
    </w:div>
    <w:div w:id="1846246939">
      <w:bodyDiv w:val="1"/>
      <w:marLeft w:val="0"/>
      <w:marRight w:val="0"/>
      <w:marTop w:val="0"/>
      <w:marBottom w:val="0"/>
      <w:divBdr>
        <w:top w:val="none" w:sz="0" w:space="0" w:color="auto"/>
        <w:left w:val="none" w:sz="0" w:space="0" w:color="auto"/>
        <w:bottom w:val="none" w:sz="0" w:space="0" w:color="auto"/>
        <w:right w:val="none" w:sz="0" w:space="0" w:color="auto"/>
      </w:divBdr>
    </w:div>
    <w:div w:id="1849635097">
      <w:bodyDiv w:val="1"/>
      <w:marLeft w:val="0"/>
      <w:marRight w:val="0"/>
      <w:marTop w:val="0"/>
      <w:marBottom w:val="0"/>
      <w:divBdr>
        <w:top w:val="none" w:sz="0" w:space="0" w:color="auto"/>
        <w:left w:val="none" w:sz="0" w:space="0" w:color="auto"/>
        <w:bottom w:val="none" w:sz="0" w:space="0" w:color="auto"/>
        <w:right w:val="none" w:sz="0" w:space="0" w:color="auto"/>
      </w:divBdr>
    </w:div>
    <w:div w:id="1852990214">
      <w:bodyDiv w:val="1"/>
      <w:marLeft w:val="0"/>
      <w:marRight w:val="0"/>
      <w:marTop w:val="0"/>
      <w:marBottom w:val="0"/>
      <w:divBdr>
        <w:top w:val="none" w:sz="0" w:space="0" w:color="auto"/>
        <w:left w:val="none" w:sz="0" w:space="0" w:color="auto"/>
        <w:bottom w:val="none" w:sz="0" w:space="0" w:color="auto"/>
        <w:right w:val="none" w:sz="0" w:space="0" w:color="auto"/>
      </w:divBdr>
    </w:div>
    <w:div w:id="1865707058">
      <w:bodyDiv w:val="1"/>
      <w:marLeft w:val="0"/>
      <w:marRight w:val="0"/>
      <w:marTop w:val="0"/>
      <w:marBottom w:val="0"/>
      <w:divBdr>
        <w:top w:val="none" w:sz="0" w:space="0" w:color="auto"/>
        <w:left w:val="none" w:sz="0" w:space="0" w:color="auto"/>
        <w:bottom w:val="none" w:sz="0" w:space="0" w:color="auto"/>
        <w:right w:val="none" w:sz="0" w:space="0" w:color="auto"/>
      </w:divBdr>
    </w:div>
    <w:div w:id="1868105277">
      <w:bodyDiv w:val="1"/>
      <w:marLeft w:val="0"/>
      <w:marRight w:val="0"/>
      <w:marTop w:val="0"/>
      <w:marBottom w:val="0"/>
      <w:divBdr>
        <w:top w:val="none" w:sz="0" w:space="0" w:color="auto"/>
        <w:left w:val="none" w:sz="0" w:space="0" w:color="auto"/>
        <w:bottom w:val="none" w:sz="0" w:space="0" w:color="auto"/>
        <w:right w:val="none" w:sz="0" w:space="0" w:color="auto"/>
      </w:divBdr>
    </w:div>
    <w:div w:id="1876690864">
      <w:bodyDiv w:val="1"/>
      <w:marLeft w:val="0"/>
      <w:marRight w:val="0"/>
      <w:marTop w:val="0"/>
      <w:marBottom w:val="0"/>
      <w:divBdr>
        <w:top w:val="none" w:sz="0" w:space="0" w:color="auto"/>
        <w:left w:val="none" w:sz="0" w:space="0" w:color="auto"/>
        <w:bottom w:val="none" w:sz="0" w:space="0" w:color="auto"/>
        <w:right w:val="none" w:sz="0" w:space="0" w:color="auto"/>
      </w:divBdr>
    </w:div>
    <w:div w:id="1879929302">
      <w:bodyDiv w:val="1"/>
      <w:marLeft w:val="0"/>
      <w:marRight w:val="0"/>
      <w:marTop w:val="0"/>
      <w:marBottom w:val="0"/>
      <w:divBdr>
        <w:top w:val="none" w:sz="0" w:space="0" w:color="auto"/>
        <w:left w:val="none" w:sz="0" w:space="0" w:color="auto"/>
        <w:bottom w:val="none" w:sz="0" w:space="0" w:color="auto"/>
        <w:right w:val="none" w:sz="0" w:space="0" w:color="auto"/>
      </w:divBdr>
    </w:div>
    <w:div w:id="1904296312">
      <w:bodyDiv w:val="1"/>
      <w:marLeft w:val="0"/>
      <w:marRight w:val="0"/>
      <w:marTop w:val="0"/>
      <w:marBottom w:val="0"/>
      <w:divBdr>
        <w:top w:val="none" w:sz="0" w:space="0" w:color="auto"/>
        <w:left w:val="none" w:sz="0" w:space="0" w:color="auto"/>
        <w:bottom w:val="none" w:sz="0" w:space="0" w:color="auto"/>
        <w:right w:val="none" w:sz="0" w:space="0" w:color="auto"/>
      </w:divBdr>
    </w:div>
    <w:div w:id="1907179126">
      <w:bodyDiv w:val="1"/>
      <w:marLeft w:val="0"/>
      <w:marRight w:val="0"/>
      <w:marTop w:val="0"/>
      <w:marBottom w:val="0"/>
      <w:divBdr>
        <w:top w:val="none" w:sz="0" w:space="0" w:color="auto"/>
        <w:left w:val="none" w:sz="0" w:space="0" w:color="auto"/>
        <w:bottom w:val="none" w:sz="0" w:space="0" w:color="auto"/>
        <w:right w:val="none" w:sz="0" w:space="0" w:color="auto"/>
      </w:divBdr>
    </w:div>
    <w:div w:id="1928348033">
      <w:bodyDiv w:val="1"/>
      <w:marLeft w:val="0"/>
      <w:marRight w:val="0"/>
      <w:marTop w:val="0"/>
      <w:marBottom w:val="0"/>
      <w:divBdr>
        <w:top w:val="none" w:sz="0" w:space="0" w:color="auto"/>
        <w:left w:val="none" w:sz="0" w:space="0" w:color="auto"/>
        <w:bottom w:val="none" w:sz="0" w:space="0" w:color="auto"/>
        <w:right w:val="none" w:sz="0" w:space="0" w:color="auto"/>
      </w:divBdr>
      <w:divsChild>
        <w:div w:id="971247473">
          <w:marLeft w:val="0"/>
          <w:marRight w:val="0"/>
          <w:marTop w:val="0"/>
          <w:marBottom w:val="0"/>
          <w:divBdr>
            <w:top w:val="none" w:sz="0" w:space="0" w:color="auto"/>
            <w:left w:val="none" w:sz="0" w:space="0" w:color="auto"/>
            <w:bottom w:val="none" w:sz="0" w:space="0" w:color="auto"/>
            <w:right w:val="none" w:sz="0" w:space="0" w:color="auto"/>
          </w:divBdr>
          <w:divsChild>
            <w:div w:id="488714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783110">
      <w:bodyDiv w:val="1"/>
      <w:marLeft w:val="0"/>
      <w:marRight w:val="0"/>
      <w:marTop w:val="0"/>
      <w:marBottom w:val="0"/>
      <w:divBdr>
        <w:top w:val="none" w:sz="0" w:space="0" w:color="auto"/>
        <w:left w:val="none" w:sz="0" w:space="0" w:color="auto"/>
        <w:bottom w:val="none" w:sz="0" w:space="0" w:color="auto"/>
        <w:right w:val="none" w:sz="0" w:space="0" w:color="auto"/>
      </w:divBdr>
    </w:div>
    <w:div w:id="1946109870">
      <w:bodyDiv w:val="1"/>
      <w:marLeft w:val="0"/>
      <w:marRight w:val="0"/>
      <w:marTop w:val="0"/>
      <w:marBottom w:val="0"/>
      <w:divBdr>
        <w:top w:val="none" w:sz="0" w:space="0" w:color="auto"/>
        <w:left w:val="none" w:sz="0" w:space="0" w:color="auto"/>
        <w:bottom w:val="none" w:sz="0" w:space="0" w:color="auto"/>
        <w:right w:val="none" w:sz="0" w:space="0" w:color="auto"/>
      </w:divBdr>
    </w:div>
    <w:div w:id="1953049408">
      <w:bodyDiv w:val="1"/>
      <w:marLeft w:val="0"/>
      <w:marRight w:val="0"/>
      <w:marTop w:val="0"/>
      <w:marBottom w:val="0"/>
      <w:divBdr>
        <w:top w:val="none" w:sz="0" w:space="0" w:color="auto"/>
        <w:left w:val="none" w:sz="0" w:space="0" w:color="auto"/>
        <w:bottom w:val="none" w:sz="0" w:space="0" w:color="auto"/>
        <w:right w:val="none" w:sz="0" w:space="0" w:color="auto"/>
      </w:divBdr>
    </w:div>
    <w:div w:id="1966571470">
      <w:bodyDiv w:val="1"/>
      <w:marLeft w:val="0"/>
      <w:marRight w:val="0"/>
      <w:marTop w:val="0"/>
      <w:marBottom w:val="0"/>
      <w:divBdr>
        <w:top w:val="none" w:sz="0" w:space="0" w:color="auto"/>
        <w:left w:val="none" w:sz="0" w:space="0" w:color="auto"/>
        <w:bottom w:val="none" w:sz="0" w:space="0" w:color="auto"/>
        <w:right w:val="none" w:sz="0" w:space="0" w:color="auto"/>
      </w:divBdr>
    </w:div>
    <w:div w:id="1982610773">
      <w:bodyDiv w:val="1"/>
      <w:marLeft w:val="0"/>
      <w:marRight w:val="0"/>
      <w:marTop w:val="0"/>
      <w:marBottom w:val="0"/>
      <w:divBdr>
        <w:top w:val="none" w:sz="0" w:space="0" w:color="auto"/>
        <w:left w:val="none" w:sz="0" w:space="0" w:color="auto"/>
        <w:bottom w:val="none" w:sz="0" w:space="0" w:color="auto"/>
        <w:right w:val="none" w:sz="0" w:space="0" w:color="auto"/>
      </w:divBdr>
      <w:divsChild>
        <w:div w:id="60638087">
          <w:marLeft w:val="0"/>
          <w:marRight w:val="0"/>
          <w:marTop w:val="0"/>
          <w:marBottom w:val="0"/>
          <w:divBdr>
            <w:top w:val="none" w:sz="0" w:space="0" w:color="auto"/>
            <w:left w:val="none" w:sz="0" w:space="0" w:color="auto"/>
            <w:bottom w:val="none" w:sz="0" w:space="0" w:color="auto"/>
            <w:right w:val="none" w:sz="0" w:space="0" w:color="auto"/>
          </w:divBdr>
        </w:div>
        <w:div w:id="734596180">
          <w:marLeft w:val="0"/>
          <w:marRight w:val="0"/>
          <w:marTop w:val="0"/>
          <w:marBottom w:val="0"/>
          <w:divBdr>
            <w:top w:val="none" w:sz="0" w:space="0" w:color="auto"/>
            <w:left w:val="none" w:sz="0" w:space="0" w:color="auto"/>
            <w:bottom w:val="none" w:sz="0" w:space="0" w:color="auto"/>
            <w:right w:val="none" w:sz="0" w:space="0" w:color="auto"/>
          </w:divBdr>
        </w:div>
        <w:div w:id="1181702244">
          <w:marLeft w:val="0"/>
          <w:marRight w:val="0"/>
          <w:marTop w:val="0"/>
          <w:marBottom w:val="0"/>
          <w:divBdr>
            <w:top w:val="none" w:sz="0" w:space="0" w:color="auto"/>
            <w:left w:val="none" w:sz="0" w:space="0" w:color="auto"/>
            <w:bottom w:val="none" w:sz="0" w:space="0" w:color="auto"/>
            <w:right w:val="none" w:sz="0" w:space="0" w:color="auto"/>
          </w:divBdr>
        </w:div>
      </w:divsChild>
    </w:div>
    <w:div w:id="1988708732">
      <w:bodyDiv w:val="1"/>
      <w:marLeft w:val="0"/>
      <w:marRight w:val="0"/>
      <w:marTop w:val="0"/>
      <w:marBottom w:val="0"/>
      <w:divBdr>
        <w:top w:val="none" w:sz="0" w:space="0" w:color="auto"/>
        <w:left w:val="none" w:sz="0" w:space="0" w:color="auto"/>
        <w:bottom w:val="none" w:sz="0" w:space="0" w:color="auto"/>
        <w:right w:val="none" w:sz="0" w:space="0" w:color="auto"/>
      </w:divBdr>
    </w:div>
    <w:div w:id="2015496728">
      <w:bodyDiv w:val="1"/>
      <w:marLeft w:val="0"/>
      <w:marRight w:val="0"/>
      <w:marTop w:val="0"/>
      <w:marBottom w:val="0"/>
      <w:divBdr>
        <w:top w:val="none" w:sz="0" w:space="0" w:color="auto"/>
        <w:left w:val="none" w:sz="0" w:space="0" w:color="auto"/>
        <w:bottom w:val="none" w:sz="0" w:space="0" w:color="auto"/>
        <w:right w:val="none" w:sz="0" w:space="0" w:color="auto"/>
      </w:divBdr>
    </w:div>
    <w:div w:id="2021275874">
      <w:bodyDiv w:val="1"/>
      <w:marLeft w:val="0"/>
      <w:marRight w:val="0"/>
      <w:marTop w:val="0"/>
      <w:marBottom w:val="0"/>
      <w:divBdr>
        <w:top w:val="none" w:sz="0" w:space="0" w:color="auto"/>
        <w:left w:val="none" w:sz="0" w:space="0" w:color="auto"/>
        <w:bottom w:val="none" w:sz="0" w:space="0" w:color="auto"/>
        <w:right w:val="none" w:sz="0" w:space="0" w:color="auto"/>
      </w:divBdr>
      <w:divsChild>
        <w:div w:id="680812785">
          <w:marLeft w:val="0"/>
          <w:marRight w:val="0"/>
          <w:marTop w:val="0"/>
          <w:marBottom w:val="0"/>
          <w:divBdr>
            <w:top w:val="none" w:sz="0" w:space="0" w:color="auto"/>
            <w:left w:val="none" w:sz="0" w:space="0" w:color="auto"/>
            <w:bottom w:val="none" w:sz="0" w:space="0" w:color="auto"/>
            <w:right w:val="none" w:sz="0" w:space="0" w:color="auto"/>
          </w:divBdr>
          <w:divsChild>
            <w:div w:id="1253704435">
              <w:marLeft w:val="0"/>
              <w:marRight w:val="0"/>
              <w:marTop w:val="0"/>
              <w:marBottom w:val="0"/>
              <w:divBdr>
                <w:top w:val="none" w:sz="0" w:space="0" w:color="auto"/>
                <w:left w:val="none" w:sz="0" w:space="0" w:color="auto"/>
                <w:bottom w:val="none" w:sz="0" w:space="0" w:color="auto"/>
                <w:right w:val="none" w:sz="0" w:space="0" w:color="auto"/>
              </w:divBdr>
              <w:divsChild>
                <w:div w:id="1774469703">
                  <w:marLeft w:val="0"/>
                  <w:marRight w:val="0"/>
                  <w:marTop w:val="75"/>
                  <w:marBottom w:val="0"/>
                  <w:divBdr>
                    <w:top w:val="none" w:sz="0" w:space="0" w:color="auto"/>
                    <w:left w:val="none" w:sz="0" w:space="0" w:color="auto"/>
                    <w:bottom w:val="none" w:sz="0" w:space="0" w:color="auto"/>
                    <w:right w:val="none" w:sz="0" w:space="0" w:color="auto"/>
                  </w:divBdr>
                  <w:divsChild>
                    <w:div w:id="1679622604">
                      <w:marLeft w:val="0"/>
                      <w:marRight w:val="0"/>
                      <w:marTop w:val="0"/>
                      <w:marBottom w:val="0"/>
                      <w:divBdr>
                        <w:top w:val="single" w:sz="2" w:space="3" w:color="DBDBDB"/>
                        <w:left w:val="single" w:sz="6" w:space="3" w:color="DBDBDB"/>
                        <w:bottom w:val="single" w:sz="6" w:space="0" w:color="DBDBDB"/>
                        <w:right w:val="single" w:sz="6" w:space="3" w:color="DBDBDB"/>
                      </w:divBdr>
                      <w:divsChild>
                        <w:div w:id="330715528">
                          <w:marLeft w:val="0"/>
                          <w:marRight w:val="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sChild>
    </w:div>
    <w:div w:id="2044474062">
      <w:bodyDiv w:val="1"/>
      <w:marLeft w:val="0"/>
      <w:marRight w:val="0"/>
      <w:marTop w:val="0"/>
      <w:marBottom w:val="0"/>
      <w:divBdr>
        <w:top w:val="none" w:sz="0" w:space="0" w:color="auto"/>
        <w:left w:val="none" w:sz="0" w:space="0" w:color="auto"/>
        <w:bottom w:val="none" w:sz="0" w:space="0" w:color="auto"/>
        <w:right w:val="none" w:sz="0" w:space="0" w:color="auto"/>
      </w:divBdr>
    </w:div>
    <w:div w:id="2064327701">
      <w:bodyDiv w:val="1"/>
      <w:marLeft w:val="0"/>
      <w:marRight w:val="0"/>
      <w:marTop w:val="0"/>
      <w:marBottom w:val="0"/>
      <w:divBdr>
        <w:top w:val="none" w:sz="0" w:space="0" w:color="auto"/>
        <w:left w:val="none" w:sz="0" w:space="0" w:color="auto"/>
        <w:bottom w:val="none" w:sz="0" w:space="0" w:color="auto"/>
        <w:right w:val="none" w:sz="0" w:space="0" w:color="auto"/>
      </w:divBdr>
    </w:div>
    <w:div w:id="2078239835">
      <w:bodyDiv w:val="1"/>
      <w:marLeft w:val="0"/>
      <w:marRight w:val="0"/>
      <w:marTop w:val="0"/>
      <w:marBottom w:val="0"/>
      <w:divBdr>
        <w:top w:val="none" w:sz="0" w:space="0" w:color="auto"/>
        <w:left w:val="none" w:sz="0" w:space="0" w:color="auto"/>
        <w:bottom w:val="none" w:sz="0" w:space="0" w:color="auto"/>
        <w:right w:val="none" w:sz="0" w:space="0" w:color="auto"/>
      </w:divBdr>
    </w:div>
    <w:div w:id="2085107047">
      <w:bodyDiv w:val="1"/>
      <w:marLeft w:val="0"/>
      <w:marRight w:val="0"/>
      <w:marTop w:val="0"/>
      <w:marBottom w:val="0"/>
      <w:divBdr>
        <w:top w:val="none" w:sz="0" w:space="0" w:color="auto"/>
        <w:left w:val="none" w:sz="0" w:space="0" w:color="auto"/>
        <w:bottom w:val="none" w:sz="0" w:space="0" w:color="auto"/>
        <w:right w:val="none" w:sz="0" w:space="0" w:color="auto"/>
      </w:divBdr>
    </w:div>
    <w:div w:id="2097898854">
      <w:bodyDiv w:val="1"/>
      <w:marLeft w:val="0"/>
      <w:marRight w:val="0"/>
      <w:marTop w:val="0"/>
      <w:marBottom w:val="0"/>
      <w:divBdr>
        <w:top w:val="none" w:sz="0" w:space="0" w:color="auto"/>
        <w:left w:val="none" w:sz="0" w:space="0" w:color="auto"/>
        <w:bottom w:val="none" w:sz="0" w:space="0" w:color="auto"/>
        <w:right w:val="none" w:sz="0" w:space="0" w:color="auto"/>
      </w:divBdr>
    </w:div>
    <w:div w:id="2107262809">
      <w:bodyDiv w:val="1"/>
      <w:marLeft w:val="0"/>
      <w:marRight w:val="0"/>
      <w:marTop w:val="0"/>
      <w:marBottom w:val="0"/>
      <w:divBdr>
        <w:top w:val="none" w:sz="0" w:space="0" w:color="auto"/>
        <w:left w:val="none" w:sz="0" w:space="0" w:color="auto"/>
        <w:bottom w:val="none" w:sz="0" w:space="0" w:color="auto"/>
        <w:right w:val="none" w:sz="0" w:space="0" w:color="auto"/>
      </w:divBdr>
      <w:divsChild>
        <w:div w:id="351494224">
          <w:marLeft w:val="0"/>
          <w:marRight w:val="0"/>
          <w:marTop w:val="0"/>
          <w:marBottom w:val="0"/>
          <w:divBdr>
            <w:top w:val="none" w:sz="0" w:space="0" w:color="auto"/>
            <w:left w:val="none" w:sz="0" w:space="0" w:color="auto"/>
            <w:bottom w:val="none" w:sz="0" w:space="0" w:color="auto"/>
            <w:right w:val="none" w:sz="0" w:space="0" w:color="auto"/>
          </w:divBdr>
        </w:div>
      </w:divsChild>
    </w:div>
    <w:div w:id="2110999120">
      <w:bodyDiv w:val="1"/>
      <w:marLeft w:val="0"/>
      <w:marRight w:val="0"/>
      <w:marTop w:val="0"/>
      <w:marBottom w:val="0"/>
      <w:divBdr>
        <w:top w:val="none" w:sz="0" w:space="0" w:color="auto"/>
        <w:left w:val="none" w:sz="0" w:space="0" w:color="auto"/>
        <w:bottom w:val="none" w:sz="0" w:space="0" w:color="auto"/>
        <w:right w:val="none" w:sz="0" w:space="0" w:color="auto"/>
      </w:divBdr>
    </w:div>
    <w:div w:id="2119787890">
      <w:bodyDiv w:val="1"/>
      <w:marLeft w:val="0"/>
      <w:marRight w:val="0"/>
      <w:marTop w:val="0"/>
      <w:marBottom w:val="0"/>
      <w:divBdr>
        <w:top w:val="none" w:sz="0" w:space="0" w:color="auto"/>
        <w:left w:val="none" w:sz="0" w:space="0" w:color="auto"/>
        <w:bottom w:val="none" w:sz="0" w:space="0" w:color="auto"/>
        <w:right w:val="none" w:sz="0" w:space="0" w:color="auto"/>
      </w:divBdr>
    </w:div>
    <w:div w:id="2125952511">
      <w:bodyDiv w:val="1"/>
      <w:marLeft w:val="0"/>
      <w:marRight w:val="0"/>
      <w:marTop w:val="0"/>
      <w:marBottom w:val="0"/>
      <w:divBdr>
        <w:top w:val="none" w:sz="0" w:space="0" w:color="auto"/>
        <w:left w:val="none" w:sz="0" w:space="0" w:color="auto"/>
        <w:bottom w:val="none" w:sz="0" w:space="0" w:color="auto"/>
        <w:right w:val="none" w:sz="0" w:space="0" w:color="auto"/>
      </w:divBdr>
    </w:div>
    <w:div w:id="21442327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3C2B5ACC-DF9B-4F06-A883-8F73927ED6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3120</TotalTime>
  <Pages>33</Pages>
  <Words>7511</Words>
  <Characters>42813</Characters>
  <Application>Microsoft Office Word</Application>
  <DocSecurity>0</DocSecurity>
  <Lines>356</Lines>
  <Paragraphs>100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50224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Строев Николай Николаевич</dc:creator>
  <cp:lastModifiedBy>Пользователь Windows</cp:lastModifiedBy>
  <cp:revision>21</cp:revision>
  <cp:lastPrinted>2019-06-09T15:34:00Z</cp:lastPrinted>
  <dcterms:created xsi:type="dcterms:W3CDTF">2019-10-28T11:54:00Z</dcterms:created>
  <dcterms:modified xsi:type="dcterms:W3CDTF">2019-11-08T11:01:00Z</dcterms:modified>
</cp:coreProperties>
</file>