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C33" w:rsidRPr="00890FD0" w:rsidRDefault="00233C33" w:rsidP="00233C33">
      <w:pPr>
        <w:spacing w:before="100" w:beforeAutospacing="1" w:after="100" w:afterAutospacing="1" w:line="240" w:lineRule="auto"/>
        <w:jc w:val="right"/>
        <w:rPr>
          <w:rFonts w:ascii="Times New Roman" w:hAnsi="Times New Roman"/>
          <w:color w:val="000000"/>
          <w:sz w:val="24"/>
          <w:szCs w:val="24"/>
        </w:rPr>
      </w:pPr>
      <w:r w:rsidRPr="00890FD0">
        <w:rPr>
          <w:rFonts w:ascii="Times New Roman" w:hAnsi="Times New Roman"/>
          <w:color w:val="000000"/>
          <w:sz w:val="24"/>
          <w:szCs w:val="24"/>
        </w:rPr>
        <w:t>Таблица 1</w:t>
      </w:r>
    </w:p>
    <w:tbl>
      <w:tblPr>
        <w:tblW w:w="11283"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tblPr>
      <w:tblGrid>
        <w:gridCol w:w="1917"/>
        <w:gridCol w:w="1650"/>
        <w:gridCol w:w="1522"/>
        <w:gridCol w:w="1498"/>
        <w:gridCol w:w="1514"/>
        <w:gridCol w:w="1514"/>
        <w:gridCol w:w="1668"/>
      </w:tblGrid>
      <w:tr w:rsidR="00233C33" w:rsidRPr="00890FD0" w:rsidTr="000A0F8B">
        <w:trPr>
          <w:jc w:val="center"/>
        </w:trPr>
        <w:tc>
          <w:tcPr>
            <w:tcW w:w="1917" w:type="dxa"/>
            <w:vMerge w:val="restart"/>
            <w:tcBorders>
              <w:top w:val="single" w:sz="6" w:space="0" w:color="000000"/>
              <w:bottom w:val="single" w:sz="6" w:space="0" w:color="000000"/>
              <w:right w:val="single" w:sz="6" w:space="0" w:color="000000"/>
            </w:tcBorders>
            <w:vAlign w:val="bottom"/>
            <w:hideMark/>
          </w:tcPr>
          <w:p w:rsidR="00233C33" w:rsidRPr="00890FD0" w:rsidRDefault="00233C33" w:rsidP="000A0F8B">
            <w:pPr>
              <w:spacing w:after="0" w:line="240" w:lineRule="auto"/>
              <w:rPr>
                <w:rFonts w:ascii="Times New Roman" w:hAnsi="Times New Roman"/>
                <w:sz w:val="24"/>
                <w:szCs w:val="24"/>
              </w:rPr>
            </w:pPr>
            <w:r w:rsidRPr="00890FD0">
              <w:rPr>
                <w:rFonts w:ascii="Times New Roman" w:hAnsi="Times New Roman"/>
                <w:sz w:val="24"/>
                <w:szCs w:val="24"/>
              </w:rPr>
              <w:t>Характеристики дорог</w:t>
            </w:r>
          </w:p>
        </w:tc>
        <w:tc>
          <w:tcPr>
            <w:tcW w:w="9366" w:type="dxa"/>
            <w:gridSpan w:val="6"/>
            <w:tcBorders>
              <w:top w:val="single" w:sz="6" w:space="0" w:color="000000"/>
              <w:left w:val="single" w:sz="6" w:space="0" w:color="000000"/>
              <w:bottom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Показатели состояния</w:t>
            </w:r>
          </w:p>
        </w:tc>
      </w:tr>
      <w:tr w:rsidR="00233C33" w:rsidRPr="00890FD0" w:rsidTr="000A0F8B">
        <w:trPr>
          <w:jc w:val="center"/>
        </w:trPr>
        <w:tc>
          <w:tcPr>
            <w:tcW w:w="0" w:type="auto"/>
            <w:vMerge/>
            <w:tcBorders>
              <w:top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Интенсивность движения, авт./сут</w:t>
            </w:r>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Минимальная ширина очищенной поверхности проезжей части, м</w:t>
            </w:r>
          </w:p>
        </w:tc>
        <w:tc>
          <w:tcPr>
            <w:tcW w:w="1498" w:type="dxa"/>
            <w:tcBorders>
              <w:top w:val="single" w:sz="6" w:space="0" w:color="000000"/>
              <w:left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Максимально допустимая толщина слоя рыхлого снега на проезжей части, мм</w:t>
            </w:r>
          </w:p>
        </w:tc>
        <w:tc>
          <w:tcPr>
            <w:tcW w:w="1323" w:type="dxa"/>
            <w:tcBorders>
              <w:top w:val="single" w:sz="6" w:space="0" w:color="000000"/>
              <w:left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Допустимая толщина уплотнённого слоя снега на проезжей части, мм</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Допустимая толщина уплотненного слоя снега на обочинах (у бровки земляного полотна), мм</w:t>
            </w:r>
          </w:p>
        </w:tc>
        <w:tc>
          <w:tcPr>
            <w:tcW w:w="1668" w:type="dxa"/>
            <w:tcBorders>
              <w:top w:val="single" w:sz="6" w:space="0" w:color="000000"/>
              <w:left w:val="single" w:sz="6" w:space="0" w:color="000000"/>
              <w:bottom w:val="single" w:sz="6" w:space="0" w:color="000000"/>
            </w:tcBorders>
            <w:vAlign w:val="center"/>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Максимальный срок проведения работ по снегоочистке и ликвидации зимней скользкости, час</w:t>
            </w:r>
          </w:p>
        </w:tc>
      </w:tr>
      <w:tr w:rsidR="00233C33" w:rsidRPr="00890FD0" w:rsidTr="000A0F8B">
        <w:trPr>
          <w:jc w:val="center"/>
        </w:trPr>
        <w:tc>
          <w:tcPr>
            <w:tcW w:w="1917" w:type="dxa"/>
            <w:vMerge w:val="restart"/>
            <w:tcBorders>
              <w:top w:val="single" w:sz="6" w:space="0" w:color="000000"/>
              <w:bottom w:val="single" w:sz="6" w:space="0" w:color="000000"/>
              <w:right w:val="single" w:sz="6" w:space="0" w:color="000000"/>
            </w:tcBorders>
            <w:hideMark/>
          </w:tcPr>
          <w:p w:rsidR="00233C33" w:rsidRPr="00890FD0" w:rsidRDefault="00233C33" w:rsidP="000A0F8B">
            <w:pPr>
              <w:spacing w:after="0" w:line="240" w:lineRule="auto"/>
              <w:rPr>
                <w:rFonts w:ascii="Times New Roman" w:hAnsi="Times New Roman"/>
                <w:sz w:val="24"/>
                <w:szCs w:val="24"/>
              </w:rPr>
            </w:pPr>
            <w:r w:rsidRPr="00890FD0">
              <w:rPr>
                <w:rFonts w:ascii="Times New Roman" w:hAnsi="Times New Roman"/>
                <w:sz w:val="24"/>
                <w:szCs w:val="24"/>
              </w:rPr>
              <w:t>Федеральные автомобильные дороги</w:t>
            </w: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На всю ширину</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20</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4</w:t>
            </w:r>
          </w:p>
        </w:tc>
      </w:tr>
      <w:tr w:rsidR="00233C33" w:rsidRPr="00890FD0" w:rsidTr="000A0F8B">
        <w:trPr>
          <w:jc w:val="center"/>
        </w:trPr>
        <w:tc>
          <w:tcPr>
            <w:tcW w:w="0" w:type="auto"/>
            <w:vMerge/>
            <w:tcBorders>
              <w:top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25</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60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w:t>
            </w:r>
          </w:p>
        </w:tc>
      </w:tr>
      <w:tr w:rsidR="00233C33" w:rsidRPr="00890FD0" w:rsidTr="000A0F8B">
        <w:trPr>
          <w:jc w:val="center"/>
        </w:trPr>
        <w:tc>
          <w:tcPr>
            <w:tcW w:w="0" w:type="auto"/>
            <w:vMerge/>
            <w:tcBorders>
              <w:top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70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6</w:t>
            </w:r>
          </w:p>
        </w:tc>
      </w:tr>
      <w:tr w:rsidR="00233C33" w:rsidRPr="00890FD0" w:rsidTr="000A0F8B">
        <w:trPr>
          <w:jc w:val="center"/>
        </w:trPr>
        <w:tc>
          <w:tcPr>
            <w:tcW w:w="1917" w:type="dxa"/>
            <w:vMerge w:val="restart"/>
            <w:tcBorders>
              <w:top w:val="single" w:sz="6" w:space="0" w:color="000000"/>
              <w:bottom w:val="single" w:sz="6" w:space="0" w:color="000000"/>
              <w:right w:val="single" w:sz="6" w:space="0" w:color="000000"/>
            </w:tcBorders>
            <w:hideMark/>
          </w:tcPr>
          <w:p w:rsidR="00233C33" w:rsidRPr="00890FD0" w:rsidRDefault="00233C33" w:rsidP="000A0F8B">
            <w:pPr>
              <w:spacing w:after="0" w:line="240" w:lineRule="auto"/>
              <w:rPr>
                <w:rFonts w:ascii="Times New Roman" w:hAnsi="Times New Roman"/>
                <w:sz w:val="24"/>
                <w:szCs w:val="24"/>
              </w:rPr>
            </w:pPr>
            <w:r w:rsidRPr="00890FD0">
              <w:rPr>
                <w:rFonts w:ascii="Times New Roman" w:hAnsi="Times New Roman"/>
                <w:sz w:val="24"/>
                <w:szCs w:val="24"/>
              </w:rPr>
              <w:t>Территориальные дороги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60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4</w:t>
            </w:r>
          </w:p>
        </w:tc>
      </w:tr>
      <w:tr w:rsidR="00233C33" w:rsidRPr="00890FD0" w:rsidTr="000A0F8B">
        <w:trPr>
          <w:jc w:val="center"/>
        </w:trPr>
        <w:tc>
          <w:tcPr>
            <w:tcW w:w="0" w:type="auto"/>
            <w:vMerge/>
            <w:tcBorders>
              <w:top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40</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70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w:t>
            </w:r>
          </w:p>
        </w:tc>
      </w:tr>
      <w:tr w:rsidR="00233C33" w:rsidRPr="00890FD0" w:rsidTr="000A0F8B">
        <w:trPr>
          <w:jc w:val="center"/>
        </w:trPr>
        <w:tc>
          <w:tcPr>
            <w:tcW w:w="0" w:type="auto"/>
            <w:vMerge/>
            <w:tcBorders>
              <w:top w:val="single" w:sz="6" w:space="0" w:color="000000"/>
              <w:bottom w:val="single" w:sz="6" w:space="0" w:color="000000"/>
              <w:right w:val="single" w:sz="6" w:space="0" w:color="000000"/>
            </w:tcBorders>
            <w:vAlign w:val="center"/>
            <w:hideMark/>
          </w:tcPr>
          <w:p w:rsidR="00233C33" w:rsidRPr="00890FD0" w:rsidRDefault="00233C33" w:rsidP="000A0F8B">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60</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80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6</w:t>
            </w:r>
          </w:p>
        </w:tc>
      </w:tr>
      <w:tr w:rsidR="00233C33" w:rsidRPr="00890FD0" w:rsidTr="000A0F8B">
        <w:trPr>
          <w:jc w:val="center"/>
        </w:trPr>
        <w:tc>
          <w:tcPr>
            <w:tcW w:w="1917" w:type="dxa"/>
            <w:tcBorders>
              <w:top w:val="single" w:sz="6" w:space="0" w:color="000000"/>
              <w:bottom w:val="single" w:sz="6" w:space="0" w:color="000000"/>
              <w:right w:val="single" w:sz="6" w:space="0" w:color="000000"/>
            </w:tcBorders>
            <w:hideMark/>
          </w:tcPr>
          <w:p w:rsidR="00233C33" w:rsidRPr="00890FD0" w:rsidRDefault="00233C33" w:rsidP="000A0F8B">
            <w:pPr>
              <w:spacing w:after="0" w:line="240" w:lineRule="auto"/>
              <w:rPr>
                <w:rFonts w:ascii="Times New Roman" w:hAnsi="Times New Roman"/>
                <w:sz w:val="24"/>
                <w:szCs w:val="24"/>
              </w:rPr>
            </w:pPr>
            <w:r w:rsidRPr="00890FD0">
              <w:rPr>
                <w:rFonts w:ascii="Times New Roman" w:hAnsi="Times New Roman"/>
                <w:sz w:val="24"/>
                <w:szCs w:val="24"/>
              </w:rPr>
              <w:t>Дороги местного значения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70</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120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6</w:t>
            </w:r>
          </w:p>
        </w:tc>
      </w:tr>
      <w:tr w:rsidR="00233C33" w:rsidRPr="00890FD0" w:rsidTr="000A0F8B">
        <w:trPr>
          <w:jc w:val="center"/>
        </w:trPr>
        <w:tc>
          <w:tcPr>
            <w:tcW w:w="1917" w:type="dxa"/>
            <w:tcBorders>
              <w:top w:val="single" w:sz="6" w:space="0" w:color="000000"/>
              <w:bottom w:val="single" w:sz="6" w:space="0" w:color="000000"/>
              <w:right w:val="single" w:sz="6" w:space="0" w:color="000000"/>
            </w:tcBorders>
            <w:hideMark/>
          </w:tcPr>
          <w:p w:rsidR="00233C33" w:rsidRPr="00890FD0" w:rsidRDefault="00233C33" w:rsidP="000A0F8B">
            <w:pPr>
              <w:spacing w:after="0" w:line="240" w:lineRule="auto"/>
              <w:rPr>
                <w:rFonts w:ascii="Times New Roman" w:hAnsi="Times New Roman"/>
                <w:sz w:val="24"/>
                <w:szCs w:val="24"/>
              </w:rPr>
            </w:pPr>
            <w:r w:rsidRPr="00890FD0">
              <w:rPr>
                <w:rFonts w:ascii="Times New Roman" w:hAnsi="Times New Roman"/>
                <w:sz w:val="24"/>
                <w:szCs w:val="24"/>
              </w:rPr>
              <w:t>Дороги местного значения с допускаемым перерывом движения</w:t>
            </w:r>
          </w:p>
        </w:tc>
        <w:tc>
          <w:tcPr>
            <w:tcW w:w="1650"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Движение не регулярное</w:t>
            </w:r>
          </w:p>
        </w:tc>
        <w:tc>
          <w:tcPr>
            <w:tcW w:w="1522"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498"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323"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200</w:t>
            </w:r>
          </w:p>
        </w:tc>
        <w:tc>
          <w:tcPr>
            <w:tcW w:w="1668" w:type="dxa"/>
            <w:tcBorders>
              <w:top w:val="single" w:sz="6" w:space="0" w:color="000000"/>
              <w:left w:val="single" w:sz="6" w:space="0" w:color="000000"/>
              <w:bottom w:val="single" w:sz="6" w:space="0" w:color="000000"/>
            </w:tcBorders>
            <w:hideMark/>
          </w:tcPr>
          <w:p w:rsidR="00233C33" w:rsidRPr="00890FD0" w:rsidRDefault="00233C33" w:rsidP="000A0F8B">
            <w:pPr>
              <w:spacing w:after="0" w:line="240" w:lineRule="auto"/>
              <w:jc w:val="center"/>
              <w:rPr>
                <w:rFonts w:ascii="Times New Roman" w:hAnsi="Times New Roman"/>
                <w:sz w:val="24"/>
                <w:szCs w:val="24"/>
              </w:rPr>
            </w:pPr>
            <w:r w:rsidRPr="00890FD0">
              <w:rPr>
                <w:rFonts w:ascii="Times New Roman" w:hAnsi="Times New Roman"/>
                <w:sz w:val="24"/>
                <w:szCs w:val="24"/>
              </w:rPr>
              <w:t>24-48</w:t>
            </w:r>
          </w:p>
        </w:tc>
      </w:tr>
    </w:tbl>
    <w:p w:rsidR="00233C33" w:rsidRPr="00890FD0" w:rsidRDefault="00233C33" w:rsidP="00233C33">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 - На дорогах с переходными и низшими типами дорожных одежд.</w:t>
      </w:r>
    </w:p>
    <w:p w:rsidR="00233C33" w:rsidRPr="00890FD0" w:rsidRDefault="00233C33" w:rsidP="00233C33">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Как правило, расчистку дорог от выпадающего и приносимого к дороге снега необходимо производить на полную ширину земляного полотна, а ликвидацию зимней скользкости - на ширину проезжей части и краевых укрепительных полос. Допускается оставлять слой уплотненного снега небольшой толщины на покрытиях переходного типа и на грунтовых дорогах. Оставляемый на проезжей части и обочинах снег необходимо регулярно профилировать, чтобы предотвратить образование неровностей.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6.9.1. К первоочередным операциям зимней уборки относятся: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обработка проезжей части дорог противогололедными материалами;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сгребание и подметание снега;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снежного вала для последующего вывоза;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w:t>
      </w:r>
      <w:r w:rsidRPr="00890FD0">
        <w:rPr>
          <w:rFonts w:ascii="Times New Roman" w:hAnsi="Times New Roman" w:cs="Times New Roman"/>
          <w:sz w:val="24"/>
          <w:szCs w:val="24"/>
        </w:rPr>
        <w:lastRenderedPageBreak/>
        <w:t>выездов из дворов и т.п.;</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6.9.2. К операциям второй очереди относятся: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снега (вывоз);</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дорожных лотков после удаления снега;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скалывание льда и удаление снежно-ледяных образований.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 Требования к зимней уборке дорог по отдельным технологическим операциям: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6.10.1. Обработка проезжей части дорог противогололедными материалами: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6.10.2. На зимний период предусмотреть круглосуточное дежурство машин - распределителей твердых реагентов и плужных снегоочистителей;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6.10.3.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 согласованный с подразделениями ОГИБДД УВД;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6.10.5. 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6.10.6. Время, необходимое на обработку противогололедными материалами всей территории, обслуживаемой одним предприятием, от 4-6 часов с момента начала снегопада, в зависимости от типа дороги.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rPr>
        <w:t>6.10.7.При этом нормативным сроком ликвидации гололёда считается время с момента его обнаружения и начала работы до полного удаления, а сроком ликвидации снежных отложений - время с момента окончания снегопада или метели до полного удаления снега с проезжей части или доведения до допустимой ширины очистки и толщины снежных отложений.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 Подметание снега: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6.11.1.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6.11.2. После завершения механизированной очистки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 Формирование снежных валов: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6.12.1. Снег, счищаемый с проезжей части улиц и проездов, а также с тротуаров, сдвигается к краю проезжей части улиц и проездов для складирования снежной массы.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Формирование снежных валов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санитарно-охранной зоне источников централизованного и децентрализованного водоснабжения (родники, колодцы);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пересечениях  дорог, улиц и проездов в одном уровне и вблизи железнодорожных переездов, в зоне треугольника видимости;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тротуарах.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Время формирования снежных валов не должно превышать 24 часов после окончания снегопада.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формировании снежных валов у края дороги запрещается перемещение снега на тротуары, газоны и ограждения.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 Вывоз снега и зачистка края проезжей части: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6.13.1. Вывоз снега с улиц и проездов осуществляется по мере необходимости и заявке заказчика с центра города;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6.13.2. Вывоз снега с улиц и проездов должен осуществляться на специально подготовленные площадки.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вывоз снега на не согласованные в установленном порядке места.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 Уборка тротуаров, посадочных площадок на остановках наземного пассажирского транспорта, пешеходных дорожек: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6.14.1. В период снегопадов и гололеда: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тротуары и другие пешеходные зоны должны обрабатываться противогололедными материалами;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6.14.2.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противогололедными материалами должны повторяться после каждых 5 см выпавшего снега;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6.14.3. Очистка снега с тротуаров, пешеходных дорожек и других пешеходных зон должна производиться до твердого покрытия.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6.15. В период интенсивного снегопада (более 1 см/час) тротуары и лестничные сходы мостовых сооружений должны обрабатываться противогололедными материалами и расчищаться проходы для движения пешеходов. Тротуары и лестничные сходы должны посыпаться сухим песком без хлоридов.</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7. Зимняя уборка придомовых территорий</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складировании снега на территориях внутри дворов необходимо предусматривать отвод талых вод.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054F87">
        <w:rPr>
          <w:rFonts w:ascii="Times New Roman" w:hAnsi="Times New Roman" w:cs="Times New Roman"/>
          <w:sz w:val="24"/>
          <w:szCs w:val="24"/>
        </w:rPr>
        <w:t>8. Уборка территорий в летний период</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населенного пункта.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8.3. При переходе с зимнего на летний период уборки юридическими и, индивидуальными предпринимателями, ответственными за соответствующие территории, осуществляются следующие виды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газонов от веток, листьев, мусора и песка, накопившихся за зиму;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лотковой зоны, проезжей части, тротуаров, погрузчика и вывоз собранного смета в места санкционированного размещения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грязи, мойка, перильных ограждений мостов путепроводов;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мусора и наносов песка, грязи дождеприемных колодцев.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8.4. Летняя уборка  территорий предусматривает следующие виды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подметание проезжей части, дорожных покрытий, улиц, проездов, тротуаров, мостов и путепроводов;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уборку загрязнений с газонов, в парках, в скверах;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смета, мусора, листвы в места санкционированного размещения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мусора, наносов ила и грязи колодцев ливневой канализации;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покос травы, санитарную обрезку деревьев, стрижку кустарников, удаление поросли.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8.6. При производстве летней уборки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сброс смета и бытового мусора в дождеприемные и смотровые колодцы во избежание засорения ливневой канализации;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производить сброс мусора, травы, листьев на проезжую часть и тротуары;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вывоз и сброс смета и мусора в не специально отведенные места;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засорение и засыпка водоемов, загрязнение прилегающих к ним территорий, устройство запруд;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несанкционированная свалка мусора на не отведенных и (или) прилегающих территориях;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тары вне торговых сооружений.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8.8. В полосе отвода городских дорог, имеющих поперечный профиль шоссейных дорог, высота травяного покрова не должна превышать 15 см.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8.9. Уборка территорий производится: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пустырей территорий, прилегающих к железнодорожным путям и автомобильным дорогам в черте населенного пункта, - по мере необходимости;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газонов, парка, скверов - ежедневно;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смета из прилотковых зон - по мере необходимости,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урн от мусора - по мере накопления, но не реже двух раз в неделю. Указанный мусор выносится в контейнеры для сбора бытового мусора или грузится в спецавтотранспорт для вывоза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по мере необходимости.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8.10. Подметание придомовых территорий, внутри дворовых проездов и тротуаров от смета, пыли и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8.11. Запрещается на придомовых территориях, в дворовых проездах, тротуарах, газонах, детских игровых и спортивных площадках складирование листвы, дров, смета и порубочных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8.12.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9. Минимализация ареола обитания и меры борьбы с борщевиком Сосновского.</w:t>
      </w:r>
    </w:p>
    <w:p w:rsidR="00233C33" w:rsidRPr="00054F87" w:rsidRDefault="00233C33" w:rsidP="00233C33">
      <w:pPr>
        <w:pStyle w:val="ConsPlusNormal"/>
        <w:spacing w:before="20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FD0">
        <w:rPr>
          <w:rFonts w:ascii="Times New Roman" w:hAnsi="Times New Roman" w:cs="Times New Roman"/>
          <w:sz w:val="24"/>
          <w:szCs w:val="24"/>
        </w:rPr>
        <w:t>9.</w:t>
      </w:r>
      <w:r w:rsidRPr="00054F87">
        <w:rPr>
          <w:rFonts w:ascii="Times New Roman" w:hAnsi="Times New Roman" w:cs="Times New Roman"/>
          <w:sz w:val="24"/>
          <w:szCs w:val="24"/>
        </w:rPr>
        <w:t>4</w:t>
      </w:r>
      <w:r w:rsidRPr="00054F87">
        <w:rPr>
          <w:rFonts w:ascii="Times New Roman" w:hAnsi="Times New Roman" w:cs="Times New Roman"/>
          <w:b/>
          <w:sz w:val="24"/>
          <w:szCs w:val="24"/>
        </w:rPr>
        <w:t xml:space="preserve">.  </w:t>
      </w:r>
      <w:r w:rsidRPr="00054F87">
        <w:rPr>
          <w:rFonts w:ascii="Times New Roman" w:hAnsi="Times New Roman" w:cs="Times New Roman"/>
          <w:sz w:val="24"/>
          <w:szCs w:val="24"/>
        </w:rPr>
        <w:t xml:space="preserve">В целях минимизации ареала обитания борщевика Сосновского, ликвидации угрозы неконтролируемого распространения данного растения, сохранения и восстановления флористического разнообразия естественных луговых биоценозов, а также для предотвращения несчастных случаев в связи с травмами от борщевика Сосновского, </w:t>
      </w:r>
    </w:p>
    <w:p w:rsidR="00233C33" w:rsidRPr="00054F87" w:rsidRDefault="00233C33" w:rsidP="00233C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54F87">
        <w:rPr>
          <w:rFonts w:ascii="Times New Roman" w:hAnsi="Times New Roman" w:cs="Times New Roman"/>
          <w:sz w:val="24"/>
          <w:szCs w:val="24"/>
        </w:rPr>
        <w:t xml:space="preserve">9.4.1.  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Бургинского сельского поселения, гражданам, имеющим домовладения и дачные участки, принимать меры по ликвидации борщевика Сосновского на подведомственных территориях и территориях, находящихся в собственности. </w:t>
      </w:r>
    </w:p>
    <w:p w:rsidR="00233C33" w:rsidRPr="00054F87" w:rsidRDefault="00233C33" w:rsidP="00233C33">
      <w:pPr>
        <w:pStyle w:val="ConsPlusNormal"/>
        <w:ind w:firstLine="709"/>
        <w:jc w:val="both"/>
        <w:rPr>
          <w:rFonts w:ascii="Times New Roman" w:hAnsi="Times New Roman" w:cs="Times New Roman"/>
          <w:sz w:val="24"/>
          <w:szCs w:val="24"/>
        </w:rPr>
      </w:pPr>
    </w:p>
    <w:p w:rsidR="00233C33" w:rsidRPr="00054F87" w:rsidRDefault="00233C33" w:rsidP="00233C33">
      <w:pPr>
        <w:pStyle w:val="ConsPlusNormal"/>
        <w:ind w:firstLine="709"/>
        <w:jc w:val="both"/>
        <w:rPr>
          <w:rStyle w:val="a4"/>
          <w:rFonts w:ascii="Times New Roman" w:hAnsi="Times New Roman"/>
          <w:b w:val="0"/>
          <w:color w:val="3C3C3C"/>
          <w:sz w:val="24"/>
          <w:szCs w:val="24"/>
        </w:rPr>
      </w:pPr>
      <w:r w:rsidRPr="00054F87">
        <w:rPr>
          <w:rFonts w:ascii="Times New Roman" w:hAnsi="Times New Roman" w:cs="Times New Roman"/>
          <w:sz w:val="24"/>
          <w:szCs w:val="24"/>
        </w:rPr>
        <w:t xml:space="preserve">9.5.Рекомендуемые </w:t>
      </w:r>
      <w:r w:rsidRPr="00054F87">
        <w:rPr>
          <w:rStyle w:val="a4"/>
          <w:rFonts w:ascii="Times New Roman" w:hAnsi="Times New Roman"/>
          <w:b w:val="0"/>
          <w:color w:val="3C3C3C"/>
          <w:sz w:val="24"/>
          <w:szCs w:val="24"/>
        </w:rPr>
        <w:t>меры борьбы с борщевиком.</w:t>
      </w:r>
    </w:p>
    <w:p w:rsidR="00233C33" w:rsidRPr="00054F87" w:rsidRDefault="00233C33" w:rsidP="00233C33">
      <w:pPr>
        <w:pStyle w:val="ConsPlusNormal"/>
        <w:ind w:firstLine="709"/>
        <w:jc w:val="both"/>
        <w:rPr>
          <w:rFonts w:ascii="Times New Roman" w:hAnsi="Times New Roman" w:cs="Times New Roman"/>
          <w:b/>
          <w:sz w:val="24"/>
          <w:szCs w:val="24"/>
        </w:rPr>
      </w:pPr>
    </w:p>
    <w:p w:rsidR="00233C33" w:rsidRPr="00890FD0" w:rsidRDefault="00233C33" w:rsidP="00233C33">
      <w:pPr>
        <w:pStyle w:val="a3"/>
        <w:shd w:val="clear" w:color="auto" w:fill="FFFFFF"/>
        <w:spacing w:before="0" w:beforeAutospacing="0" w:after="150" w:afterAutospacing="0"/>
        <w:jc w:val="both"/>
        <w:rPr>
          <w:color w:val="3C3C3C"/>
        </w:rPr>
      </w:pPr>
      <w:r w:rsidRPr="00054F87">
        <w:rPr>
          <w:rStyle w:val="a4"/>
          <w:b w:val="0"/>
          <w:color w:val="3C3C3C"/>
        </w:rPr>
        <w:t xml:space="preserve">      9.5.1. Скашивание растений до цветения</w:t>
      </w:r>
      <w:r w:rsidRPr="00054F87">
        <w:rPr>
          <w:rStyle w:val="a4"/>
          <w:color w:val="3C3C3C"/>
        </w:rPr>
        <w:t>.</w:t>
      </w:r>
      <w:r w:rsidRPr="00054F87">
        <w:rPr>
          <w:rStyle w:val="apple-converted-space"/>
          <w:color w:val="3C3C3C"/>
        </w:rPr>
        <w:t> </w:t>
      </w:r>
      <w:r w:rsidRPr="00054F87">
        <w:rPr>
          <w:color w:val="3C3C3C"/>
        </w:rPr>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w:t>
      </w:r>
      <w:r w:rsidRPr="00890FD0">
        <w:rPr>
          <w:color w:val="3C3C3C"/>
        </w:rPr>
        <w:t xml:space="preserve"> и сжечь скошенные растения.</w:t>
      </w:r>
    </w:p>
    <w:p w:rsidR="00233C33" w:rsidRPr="00890FD0" w:rsidRDefault="00233C33" w:rsidP="00233C33">
      <w:pPr>
        <w:pStyle w:val="a3"/>
        <w:shd w:val="clear" w:color="auto" w:fill="FFFFFF"/>
        <w:spacing w:before="0" w:beforeAutospacing="0" w:after="150" w:afterAutospacing="0"/>
        <w:jc w:val="both"/>
        <w:rPr>
          <w:color w:val="3C3C3C"/>
        </w:rPr>
      </w:pPr>
      <w:r w:rsidRPr="00890FD0">
        <w:rPr>
          <w:rStyle w:val="a4"/>
          <w:b w:val="0"/>
          <w:color w:val="3C3C3C"/>
        </w:rPr>
        <w:t xml:space="preserve">      9.5.2. Обрезка соцветий.</w:t>
      </w:r>
      <w:r w:rsidRPr="00890FD0">
        <w:rPr>
          <w:rStyle w:val="apple-converted-space"/>
          <w:color w:val="3C3C3C"/>
        </w:rPr>
        <w:t> </w:t>
      </w:r>
      <w:r w:rsidRPr="00890FD0">
        <w:rPr>
          <w:color w:val="3C3C3C"/>
        </w:rPr>
        <w:t>Делается это в период цветения или бутонизации.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w:t>
      </w:r>
    </w:p>
    <w:p w:rsidR="00233C33" w:rsidRPr="00890FD0" w:rsidRDefault="00233C33" w:rsidP="00233C33">
      <w:pPr>
        <w:pStyle w:val="a3"/>
        <w:shd w:val="clear" w:color="auto" w:fill="FFFFFF"/>
        <w:spacing w:before="0" w:beforeAutospacing="0" w:after="150" w:afterAutospacing="0"/>
        <w:jc w:val="both"/>
        <w:rPr>
          <w:color w:val="3C3C3C"/>
        </w:rPr>
      </w:pPr>
      <w:r w:rsidRPr="00890FD0">
        <w:rPr>
          <w:rStyle w:val="a4"/>
          <w:b w:val="0"/>
          <w:color w:val="3C3C3C"/>
        </w:rPr>
        <w:t xml:space="preserve">      9.5.3. Сжигание растений.</w:t>
      </w:r>
      <w:r w:rsidRPr="00890FD0">
        <w:rPr>
          <w:rStyle w:val="apple-converted-space"/>
          <w:color w:val="3C3C3C"/>
        </w:rPr>
        <w:t> </w:t>
      </w:r>
      <w:r w:rsidRPr="00890FD0">
        <w:rPr>
          <w:color w:val="3C3C3C"/>
        </w:rPr>
        <w:t>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Данный метод требует максимальной осторожности и аккуратности.</w:t>
      </w:r>
    </w:p>
    <w:p w:rsidR="00233C33" w:rsidRPr="00890FD0" w:rsidRDefault="00233C33" w:rsidP="00233C33">
      <w:pPr>
        <w:pStyle w:val="a3"/>
        <w:shd w:val="clear" w:color="auto" w:fill="FFFFFF"/>
        <w:spacing w:before="0" w:beforeAutospacing="0" w:after="150" w:afterAutospacing="0"/>
        <w:jc w:val="both"/>
        <w:rPr>
          <w:color w:val="3C3C3C"/>
        </w:rPr>
      </w:pPr>
      <w:r w:rsidRPr="00890FD0">
        <w:rPr>
          <w:rStyle w:val="a4"/>
          <w:color w:val="3C3C3C"/>
        </w:rPr>
        <w:t xml:space="preserve">       </w:t>
      </w:r>
      <w:r w:rsidRPr="00890FD0">
        <w:rPr>
          <w:rStyle w:val="a4"/>
          <w:b w:val="0"/>
          <w:color w:val="3C3C3C"/>
        </w:rPr>
        <w:t>9.5.4.Агротехнические мероприятия.</w:t>
      </w:r>
      <w:r w:rsidRPr="00890FD0">
        <w:rPr>
          <w:rStyle w:val="apple-converted-space"/>
          <w:color w:val="3C3C3C"/>
        </w:rPr>
        <w:t> </w:t>
      </w:r>
      <w:r w:rsidRPr="00890FD0">
        <w:rPr>
          <w:color w:val="3C3C3C"/>
        </w:rPr>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233C33" w:rsidRPr="00890FD0" w:rsidRDefault="00233C33" w:rsidP="00233C33">
      <w:pPr>
        <w:pStyle w:val="a3"/>
        <w:shd w:val="clear" w:color="auto" w:fill="FFFFFF"/>
        <w:spacing w:before="0" w:beforeAutospacing="0" w:after="150" w:afterAutospacing="0"/>
        <w:jc w:val="both"/>
        <w:rPr>
          <w:color w:val="3C3C3C"/>
        </w:rPr>
      </w:pPr>
      <w:r>
        <w:rPr>
          <w:rStyle w:val="a4"/>
          <w:b w:val="0"/>
          <w:color w:val="3C3C3C"/>
        </w:rPr>
        <w:t xml:space="preserve">       </w:t>
      </w:r>
      <w:r w:rsidRPr="00890FD0">
        <w:rPr>
          <w:rStyle w:val="a4"/>
          <w:b w:val="0"/>
          <w:color w:val="3C3C3C"/>
        </w:rPr>
        <w:t>9.5.6. Фитоценотическое угнетение.</w:t>
      </w:r>
      <w:r w:rsidRPr="00890FD0">
        <w:rPr>
          <w:rStyle w:val="apple-converted-space"/>
          <w:color w:val="3C3C3C"/>
        </w:rPr>
        <w:t> </w:t>
      </w:r>
      <w:r w:rsidRPr="00890FD0">
        <w:rPr>
          <w:color w:val="3C3C3C"/>
        </w:rPr>
        <w:t>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233C33" w:rsidRPr="00890FD0" w:rsidRDefault="00233C33" w:rsidP="00233C33">
      <w:pPr>
        <w:pStyle w:val="a3"/>
        <w:shd w:val="clear" w:color="auto" w:fill="FFFFFF"/>
        <w:spacing w:before="0" w:beforeAutospacing="0" w:after="150" w:afterAutospacing="0"/>
        <w:jc w:val="both"/>
        <w:rPr>
          <w:color w:val="3C3C3C"/>
        </w:rPr>
      </w:pPr>
      <w:r w:rsidRPr="00890FD0">
        <w:rPr>
          <w:rStyle w:val="a4"/>
          <w:b w:val="0"/>
          <w:color w:val="3C3C3C"/>
        </w:rPr>
        <w:t>Наилучшие результаты дает комбинированный метод борьбы с борщевиком.</w:t>
      </w:r>
      <w:r w:rsidRPr="00890FD0">
        <w:rPr>
          <w:rStyle w:val="apple-converted-space"/>
          <w:color w:val="3C3C3C"/>
        </w:rPr>
        <w:t> </w:t>
      </w:r>
      <w:r w:rsidRPr="00890FD0">
        <w:rPr>
          <w:color w:val="3C3C3C"/>
        </w:rPr>
        <w:t>Он включает в себя скашивание, а после скашивания 2-х кратную обработку гербицидами с интервалом в 3-4 недели.</w:t>
      </w:r>
    </w:p>
    <w:p w:rsidR="00233C33" w:rsidRPr="00890FD0" w:rsidRDefault="00233C33" w:rsidP="00233C33">
      <w:pPr>
        <w:pStyle w:val="ConsPlusNormal"/>
        <w:ind w:firstLine="709"/>
        <w:jc w:val="both"/>
        <w:rPr>
          <w:rFonts w:ascii="Times New Roman" w:hAnsi="Times New Roman" w:cs="Times New Roman"/>
          <w:sz w:val="24"/>
          <w:szCs w:val="24"/>
          <w:lang w:eastAsia="ar-SA"/>
        </w:rPr>
      </w:pPr>
      <w:r w:rsidRPr="00890FD0">
        <w:rPr>
          <w:rFonts w:ascii="Times New Roman" w:hAnsi="Times New Roman" w:cs="Times New Roman"/>
          <w:sz w:val="24"/>
          <w:szCs w:val="24"/>
        </w:rPr>
        <w:lastRenderedPageBreak/>
        <w:t xml:space="preserve">9.6. На территорри общего пользования:  </w:t>
      </w:r>
    </w:p>
    <w:p w:rsidR="00233C33" w:rsidRPr="00890FD0" w:rsidRDefault="00233C33" w:rsidP="00233C33">
      <w:pPr>
        <w:pStyle w:val="ConsPlusNormal"/>
        <w:jc w:val="both"/>
        <w:rPr>
          <w:rFonts w:ascii="Times New Roman" w:hAnsi="Times New Roman" w:cs="Times New Roman"/>
          <w:sz w:val="24"/>
          <w:szCs w:val="24"/>
        </w:rPr>
      </w:pPr>
      <w:r w:rsidRPr="00890FD0">
        <w:rPr>
          <w:rFonts w:ascii="Times New Roman" w:hAnsi="Times New Roman" w:cs="Times New Roman"/>
          <w:sz w:val="24"/>
          <w:szCs w:val="24"/>
          <w:lang w:eastAsia="ar-SA"/>
        </w:rPr>
        <w:t>- регулярно осуществлять фитосанитарный мониторинг территории поселения на предмет обнаружения ареалов произрастания Борщевика Сосновского и в рамках осуществления муниципального земельного контроля выявлять землепользователей и собственников земельных участков, на которых произрастает борщевик Сосновского, в целях его последующего уничтожения в соответствии                с Рекомендациями</w:t>
      </w:r>
    </w:p>
    <w:p w:rsidR="00233C33" w:rsidRPr="00890FD0" w:rsidRDefault="00233C33" w:rsidP="00233C33">
      <w:pPr>
        <w:pStyle w:val="ConsPlusTitle"/>
        <w:jc w:val="center"/>
        <w:outlineLvl w:val="1"/>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10. Порядок содержания и эксплуатации объектов (элементов)</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10.2. 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сброс неочищенных вод в водоемы, на дороги, тротуары и на поверхность земли, газоны и т.д..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стоянка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стоянка грузового автотранспорта, в т.ч. частного, допускается только в гаражах, на автостоянках или автобазах.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w:t>
      </w:r>
      <w:r w:rsidRPr="00890FD0">
        <w:rPr>
          <w:rFonts w:ascii="Times New Roman" w:hAnsi="Times New Roman" w:cs="Times New Roman"/>
          <w:sz w:val="24"/>
          <w:szCs w:val="24"/>
        </w:rPr>
        <w:lastRenderedPageBreak/>
        <w:t>площадках на территории муниципального образования, за исключением специально отведенных мест.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10.7.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требуется применение быстровозводимых модульных комплексов, выполняемых из легких конструкций.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10.11.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 Требования по организации площадок.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 Требования по организации детских площадок.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10.13.1.1.1. Детские площадки предназначены для игр и активного отдыха детей разных возрастов.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 Рекомендации по организации площадок для отдыха и досуга.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урны (как минимум, по одной у каждой скамьи), осветительное оборудование.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 Требования по организации спортивных площадок.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 Требования по организации площадки автостоянок.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Площадки для длительного хранения автомобилей могут быть оборудованы навесами, легкими осаждениями боксов, смотровыми эстакадами.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10.13.1.4.3.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11. Содержание строительных площадок</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водооборота и утилизацией стоков;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и прилегающих к ним территориях;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площадки;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11.1.18. Предусмотреть наличие фасадной защитной сетки, препятствующей </w:t>
      </w:r>
      <w:r w:rsidRPr="00890FD0">
        <w:rPr>
          <w:rFonts w:ascii="Times New Roman" w:hAnsi="Times New Roman" w:cs="Times New Roman"/>
          <w:sz w:val="24"/>
          <w:szCs w:val="24"/>
        </w:rPr>
        <w:lastRenderedPageBreak/>
        <w:t>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 При производстве строительных работ застройщику запрещаются: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11.2.1. Вынос грязи (в том числе грунта, бетонной смеси) транспортными средствами с территорий строительных площадок;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11.3. При производстве ремонтно-строительных работ эксплуатирующие и строительные организации обязаны: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вырубку деревьев и кустарников производить только по письменному разрешению Администрации муниципального района;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 ограждать деревья, находящиеся на территории строительства, сплошными щитами </w:t>
      </w:r>
      <w:r w:rsidRPr="00890FD0">
        <w:rPr>
          <w:rFonts w:ascii="Times New Roman" w:hAnsi="Times New Roman" w:cs="Times New Roman"/>
          <w:sz w:val="24"/>
          <w:szCs w:val="24"/>
        </w:rPr>
        <w:lastRenderedPageBreak/>
        <w:t>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не складировать строительные материалы и не устраивать стоянки машин и автомобилей на газонах.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11.5. Завершенные работы по благоустройству предъявлять Администрации муниципального района.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12. Установка указателей с наименованиями</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улиц и номерами домов</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12.1. На территории поселения уполномоченными лицами Администрации Бургинского сельского поселения осуществляется установка следующих информационных указателей: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улиц;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площадей;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административно-территориальных единиц;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номерами объектов адресации (далее - указатели с номерами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информацией о расположении объектов.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4"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КонсультантПлюс}" w:history="1">
        <w:r w:rsidRPr="00890FD0">
          <w:rPr>
            <w:rFonts w:ascii="Times New Roman" w:hAnsi="Times New Roman" w:cs="Times New Roman"/>
            <w:color w:val="0000FF"/>
            <w:sz w:val="24"/>
            <w:szCs w:val="24"/>
          </w:rPr>
          <w:t>Требования</w:t>
        </w:r>
      </w:hyperlink>
      <w:r w:rsidRPr="00890FD0">
        <w:rPr>
          <w:rFonts w:ascii="Times New Roman" w:hAnsi="Times New Roman" w:cs="Times New Roman"/>
          <w:sz w:val="24"/>
          <w:szCs w:val="24"/>
        </w:rPr>
        <w:t xml:space="preserve">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12.6. Надписи на информационных указателях выполняются на русском языке, возможно дублирование надписи на английском языке.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федеральной информационной адресной системе.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12.8. 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12.10. Высота прописных и строчных букв, цифр в зависимости от размера указателя определяется в соответствии с правовыми актами Администрации Бургинского сельского поселения.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администрацией Бургинского сельского поселения.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13. Общие требования к ограждениям</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 Требования к ограждению земельных участков.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xml:space="preserve">13.2.1. Ограждения земельных участков частных домовладений не должны иметь видимых повреждений, загрязнений, надписей, незаконной визуальной информации.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глухих ограждений между участками соседних домовладений допускается с письменного согласия смежных землепользователей.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Перед фасадами жилых домов разрешается устройство палисадников. Размер палисадников: глубина не более 5 метров, длина не более длины фасада дома. Ограждение палисадника выполняется прозрачным (решетчатым) материалом, высотой не более 90 см.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13.2.2. Ограждение участков коллективных садоводств: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лицевые ограждения проволочные, сетчатые, решетчатые высотой не более 1,6 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межевые ограждения проволочные, сетчатые, решетчатые с высотой по соглашению сторон, но не более 1,6 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iCs/>
          <w:color w:val="000000"/>
          <w:sz w:val="24"/>
          <w:szCs w:val="24"/>
          <w:shd w:val="clear" w:color="auto" w:fill="FFFFFF"/>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Pr="00890FD0">
        <w:rPr>
          <w:rFonts w:ascii="Times New Roman" w:hAnsi="Times New Roman" w:cs="Times New Roman"/>
          <w:iCs/>
          <w:color w:val="000000"/>
          <w:sz w:val="24"/>
          <w:szCs w:val="24"/>
        </w:rPr>
        <w:br/>
      </w:r>
      <w:r w:rsidRPr="00890FD0">
        <w:rPr>
          <w:rFonts w:ascii="Times New Roman" w:hAnsi="Times New Roman" w:cs="Times New Roman"/>
          <w:iCs/>
          <w:color w:val="000000"/>
          <w:sz w:val="24"/>
          <w:szCs w:val="24"/>
          <w:shd w:val="clear" w:color="auto" w:fill="FFFFFF"/>
        </w:rPr>
        <w:t>Допускается по решению общего собрания членов садоводческого, дачного объединения устройство глухих ограждений со стороны улиц и проездов</w:t>
      </w:r>
      <w:r w:rsidRPr="00890FD0">
        <w:rPr>
          <w:rFonts w:ascii="Times New Roman" w:hAnsi="Times New Roman" w:cs="Times New Roman"/>
          <w:i/>
          <w:iCs/>
          <w:color w:val="000000"/>
          <w:sz w:val="24"/>
          <w:szCs w:val="24"/>
          <w:shd w:val="clear" w:color="auto" w:fill="FFFFFF"/>
        </w:rPr>
        <w:t>.</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1,5 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13.2.7. Запрещается установка и эксплуатация ограждающих устройств (плиты, блоки, металлические и деревянные конструкции, цепи и т.п.) препятствующие и ограничивающих проход пешеходов и проезд транспортных средств на территории многоквартирного дома, </w:t>
      </w:r>
      <w:r w:rsidRPr="00890FD0">
        <w:rPr>
          <w:rFonts w:ascii="Times New Roman" w:hAnsi="Times New Roman" w:cs="Times New Roman"/>
          <w:sz w:val="24"/>
          <w:szCs w:val="24"/>
        </w:rPr>
        <w:lastRenderedPageBreak/>
        <w:t>территории общего пользования, подъезды к пожарным водоемам, подходы к водным объектам.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случаях установки и последующей эксплуатации ограждающих устройств собственники помещений в многоквартирном доме обязаны: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круглосуточный и беспрепятственный проезд на придомовую территорию пожарной техники;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транспортных средств силовых структур;</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скорой медицинской помощи;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служб ГО и ЧС, организаций газового хозяйства и коммунальных служб.</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13.2.8. Запрещается возводить цепочные ограждения парковок на территории многоквартирных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организации открытых парковок на придомовых территориях многоквартирных домов необходимо соблюдать следующий порядок: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получение архитектурно-планировочных требований (АПТ) для организации парковки в Администрации муниципального района. За получением АПТ могут обращаться представители ТСЖ либо управляющие компании, за которыми закреплен соответствующий многоквартирный дом.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Основные требования к размещению открытых парковок на придомовой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ограждение парковки по периметру высотой не более 0,8 м. ограждение отдельных парковочных мест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13.2.9.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13.2.10. При установке ограждений учитывается следующее: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прочность, обеспечивающая защиту пешеходов от наезда автомобилей;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модульность, позволяющая создавать конструкции любой формы;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наличие светоотражающих элементов, в местах возможного наезда автомобиля;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расположение ограды не далее 10 см от края газона;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нейтральных цветов или естественного цвета используемого материала.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14. Производство земляных и строительных работ,</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восстановление элементов благоустройства после их завершения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14.3.1. В местах поперечных и продольных разрытий проезжей части улиц - в 3 суток;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14.3.2. В местах раскопок местных проездов, тротуаров, набивных дорожек и газонов - в течение 5 суток.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14.4.1. Провести необходимые мероприятия по приведению в порядок территории в зоне производства земляных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но не позднее 1 июня.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14.6. Запрещается засыпка траншей на проезжих частях и тротуарах мерзлыми, глинистыми </w:t>
      </w:r>
      <w:r w:rsidRPr="00890FD0">
        <w:rPr>
          <w:rFonts w:ascii="Times New Roman" w:hAnsi="Times New Roman" w:cs="Times New Roman"/>
          <w:sz w:val="24"/>
          <w:szCs w:val="24"/>
        </w:rPr>
        <w:lastRenderedPageBreak/>
        <w:t>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 При производстве работ по ремонту сетей инженерно-технического обеспечения: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14.12. Проведение земляных работ вблизи деревьев производится вручную (стенки траншей при необходимости укрепляются).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горючих материалов - на расстоянии не ближе 10 м от деревьев и кустарников.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14.17.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(договора на проведение земляных работ), выданного уполномоченными лицами администрации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14.18. При производстве строительных и земляных работ застройщику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14.19.1 Вынос грязи (в том числе грунта, бетонной смеси) транспортными средствами с территорий строительных площадок;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14.20. Завершенные работы по благоустройству предъявлять уполномоченному лицу администрации муниципального района.</w:t>
      </w:r>
    </w:p>
    <w:p w:rsidR="00233C33" w:rsidRPr="00890FD0" w:rsidRDefault="00233C33" w:rsidP="00233C33">
      <w:pPr>
        <w:pStyle w:val="ConsPlusNormal"/>
        <w:jc w:val="both"/>
        <w:rPr>
          <w:rFonts w:ascii="Times New Roman" w:hAnsi="Times New Roman" w:cs="Times New Roman"/>
          <w:sz w:val="24"/>
          <w:szCs w:val="24"/>
        </w:rPr>
      </w:pPr>
    </w:p>
    <w:p w:rsidR="00233C33" w:rsidRDefault="00233C33" w:rsidP="00233C33">
      <w:pPr>
        <w:pStyle w:val="ConsPlusTitle"/>
        <w:jc w:val="center"/>
        <w:outlineLvl w:val="1"/>
        <w:rPr>
          <w:rFonts w:ascii="Times New Roman" w:hAnsi="Times New Roman" w:cs="Times New Roman"/>
          <w:sz w:val="24"/>
          <w:szCs w:val="24"/>
        </w:rPr>
      </w:pPr>
    </w:p>
    <w:p w:rsidR="00233C33" w:rsidRDefault="00233C33" w:rsidP="00233C33">
      <w:pPr>
        <w:pStyle w:val="ConsPlusTitle"/>
        <w:jc w:val="center"/>
        <w:outlineLvl w:val="1"/>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15. Требования к содержанию наружной рекламы и информации</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15.2. Размещение вывесок, информационных плакатов, афиш и иной визуальной информации, наружной рекламы согласовывается с Администрацией муниципального района и разрешается только в специально отведенных для этих целей местах.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15.3.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15.5.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 или более ранний. Рекламу и вывески размещать на глухих фасадах зданий (брандмауэрах) в количестве не более 4.</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15.6.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15.7. Расклейка газет, афиш, плакатов, различного рода объявлений и реклам разрешается на </w:t>
      </w:r>
      <w:r w:rsidRPr="00890FD0">
        <w:rPr>
          <w:rFonts w:ascii="Times New Roman" w:hAnsi="Times New Roman" w:cs="Times New Roman"/>
          <w:sz w:val="24"/>
          <w:szCs w:val="24"/>
        </w:rPr>
        <w:lastRenderedPageBreak/>
        <w:t>специально установленных стендах.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33C33"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15.9. Крупноформатные рекламные конструкции (билборды, суперсайты и прочие) запрещается располагать ближе 100 метров от жилых, общественных и офисных зданий.</w:t>
      </w:r>
    </w:p>
    <w:p w:rsidR="00233C33" w:rsidRPr="00904321" w:rsidRDefault="00233C33" w:rsidP="00233C33">
      <w:pPr>
        <w:shd w:val="clear" w:color="auto" w:fill="FFFFFF"/>
        <w:spacing w:after="0" w:line="360" w:lineRule="atLeast"/>
        <w:textAlignment w:val="baseline"/>
        <w:rPr>
          <w:rFonts w:ascii="Arial" w:hAnsi="Arial" w:cs="Arial"/>
          <w:color w:val="2D2D2D"/>
          <w:spacing w:val="2"/>
          <w:sz w:val="24"/>
          <w:szCs w:val="24"/>
        </w:rPr>
      </w:pPr>
      <w:r>
        <w:rPr>
          <w:rFonts w:ascii="Times New Roman" w:hAnsi="Times New Roman"/>
          <w:sz w:val="24"/>
          <w:szCs w:val="24"/>
        </w:rPr>
        <w:t xml:space="preserve">      </w:t>
      </w:r>
      <w:r w:rsidRPr="00226470">
        <w:rPr>
          <w:rFonts w:ascii="Times New Roman" w:hAnsi="Times New Roman"/>
          <w:sz w:val="24"/>
          <w:szCs w:val="24"/>
        </w:rPr>
        <w:t>15.10.</w:t>
      </w:r>
      <w:r>
        <w:rPr>
          <w:rFonts w:ascii="Times New Roman" w:hAnsi="Times New Roman"/>
          <w:sz w:val="24"/>
          <w:szCs w:val="24"/>
        </w:rPr>
        <w:t xml:space="preserve"> </w:t>
      </w:r>
      <w:r w:rsidRPr="00226470">
        <w:rPr>
          <w:rFonts w:ascii="Times New Roman" w:hAnsi="Times New Roman"/>
          <w:sz w:val="24"/>
          <w:szCs w:val="24"/>
        </w:rPr>
        <w:t>Н</w:t>
      </w:r>
      <w:r w:rsidRPr="00226470">
        <w:rPr>
          <w:rFonts w:ascii="Times New Roman" w:hAnsi="Times New Roman"/>
          <w:color w:val="2D2D2D"/>
          <w:spacing w:val="2"/>
          <w:sz w:val="24"/>
          <w:szCs w:val="24"/>
        </w:rPr>
        <w:t>е допускается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w:t>
      </w:r>
      <w:r>
        <w:rPr>
          <w:rFonts w:ascii="Times New Roman" w:hAnsi="Times New Roman"/>
          <w:color w:val="2D2D2D"/>
          <w:spacing w:val="2"/>
          <w:sz w:val="24"/>
          <w:szCs w:val="24"/>
        </w:rPr>
        <w:t>.</w:t>
      </w:r>
    </w:p>
    <w:p w:rsidR="00233C33" w:rsidRPr="00890FD0" w:rsidRDefault="00233C33" w:rsidP="00233C33">
      <w:pPr>
        <w:pStyle w:val="ConsPlusNormal"/>
        <w:spacing w:before="200"/>
        <w:ind w:firstLine="540"/>
        <w:jc w:val="both"/>
        <w:rPr>
          <w:rFonts w:ascii="Times New Roman" w:hAnsi="Times New Roman" w:cs="Times New Roman"/>
          <w:sz w:val="24"/>
          <w:szCs w:val="24"/>
        </w:rPr>
      </w:pP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16. Освещение территории</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Освещение территории муниципального образования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Все системы уличного, дворового и других видов наружного освещения должны поддерживаться в исправном состоянии.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16.6. Содержание опор наружного освещения, используемых для крепления контактной сети </w:t>
      </w:r>
      <w:r w:rsidRPr="00890FD0">
        <w:rPr>
          <w:rFonts w:ascii="Times New Roman" w:hAnsi="Times New Roman" w:cs="Times New Roman"/>
          <w:sz w:val="24"/>
          <w:szCs w:val="24"/>
        </w:rPr>
        <w:lastRenderedPageBreak/>
        <w:t>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 При производстве строительных работ застройщик обязан: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населенного пункта.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17. Работа по озеленению территорий и содержанию зеленых</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насаждений. Порядок составления дендрологических планов</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bookmarkStart w:id="0" w:name="Par782"/>
      <w:bookmarkEnd w:id="0"/>
      <w:r w:rsidRPr="00890FD0">
        <w:rPr>
          <w:rFonts w:ascii="Times New Roman" w:hAnsi="Times New Roman" w:cs="Times New Roman"/>
          <w:sz w:val="24"/>
          <w:szCs w:val="24"/>
        </w:rPr>
        <w:t>17.1. Охрана и содержание зеленых насаждений возлагаются: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общего пользования: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 детских парков, специализированных парков - на администрации парков, владельцев (пользователей) земельного участка;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ограниченного пользования: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на территориях специального назначения: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санитарно-защитных, водоохранных, противопожарных и др. зон промышленных предприятий, на территориях кладбищ - на руководителей данных предприятий.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17.2. Лица, указанные в </w:t>
      </w:r>
      <w:hyperlink w:anchor="Par782" w:tooltip="17.1. Охрана и содержание зеленых насаждений возлагаются:" w:history="1">
        <w:r w:rsidRPr="00890FD0">
          <w:rPr>
            <w:rFonts w:ascii="Times New Roman" w:hAnsi="Times New Roman" w:cs="Times New Roman"/>
            <w:color w:val="0000FF"/>
            <w:sz w:val="24"/>
            <w:szCs w:val="24"/>
          </w:rPr>
          <w:t>пункте 17.1</w:t>
        </w:r>
      </w:hyperlink>
      <w:r w:rsidRPr="00890FD0">
        <w:rPr>
          <w:rFonts w:ascii="Times New Roman" w:hAnsi="Times New Roman" w:cs="Times New Roman"/>
          <w:sz w:val="24"/>
          <w:szCs w:val="24"/>
        </w:rPr>
        <w:t>,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сохранность и квалифицированный уход за зелеными насаждениями;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течение трех суток со дня проведения скашивания.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со структурным подразделением ЖКХ;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загрязнения территорий, занятых зелеными насаждениями, бытовыми и промышленными отходами, сточными водами;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складирования на газонах и под зелеными насаждениями грязи, а также мусора с очищаемой площадки;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санитарную уборку территории, удаление поломанных деревьев и кустарников.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17.3. При производстве строительных работ физические и юридические лица, их осуществляющие, обязаны: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письменно уведомить администрацию муниципального образования, ЖКХ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17.4. На озелененных территориях и в зеленых массивах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повреждать или уничтожать зеленые насаждения;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разжигать костры и разбивать палатки;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собирать дикорастущие и культурные травянистые растения; - засорять газоны, цветники, дорожки и водоемы;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растительную землю, песок и производить другие раскопки без соответствующего ордера;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устройство огородов;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касание ветвей деревьев токонесущих проводов, закрывание ими указателей улиц, номерных знаков домов и дорожных знаков;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ходить и лежать на газонах и в молодых лесных посадках;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скульптуры, скамейки, ограды;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пасти скот;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другие действия, способные нанести вред зеленым насаждениям.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17.5. Своевременная обрезка ветвей для обеспечения безаварийного функционирования и эксплуатации инженерных сетей в зоне токонесущих проводов с соблюдением расстояния: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выполненная СИП - 0,3 метра;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изолированными проводами - 0,5 метра;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неизолированными проводами - 1 метр.</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17.6. На территории муниципального образования запрещаются: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незаконная вырубка или повреждение деревьев на территории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(пересадка) зеленых насаждений, расположенных на муниципальных землях, может быть разрешен в случаях: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обслуживания объектов инженерного благоустройства, надземных коммуникаций;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ликвидации и предупреждения аварийных и чрезвычайных ситуаций, в том числе на объектах инженерного благоустройства;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необходимости улучшения качественного и видового состава зеленых насаждений;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выявления старых и сухих насаждений, создающих угрозу жизни и здоровью граждан;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 том числе сухих и аварийных выдается администрациями муниципального образования в течение 30 дней со дня подачи письменного обращения, на аварийные - немедленно.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17.7. Дендроплан создается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17.8. Разработку проектной документации на строительство, капитальный ремонт и реконструкцию объектов озеленения, производить на основании геоподосновы с инвентаризационным планом зеленых насаждений на весь участок благоустройства.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17.9. На основании полученных геоподосновы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18. Садоводческое хозяйство</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5" w:tooltip="Федеральный закон от 15.04.1998 N 66-ФЗ (ред. от 03.07.2016) &quot;О садоводческих, огороднических и дачных некоммерческих объединениях граждан&quot;{КонсультантПлюс}" w:history="1">
        <w:r w:rsidRPr="00890FD0">
          <w:rPr>
            <w:rFonts w:ascii="Times New Roman" w:hAnsi="Times New Roman" w:cs="Times New Roman"/>
            <w:color w:val="0000FF"/>
            <w:sz w:val="24"/>
            <w:szCs w:val="24"/>
          </w:rPr>
          <w:t>законом</w:t>
        </w:r>
      </w:hyperlink>
      <w:r w:rsidRPr="00890FD0">
        <w:rPr>
          <w:rFonts w:ascii="Times New Roman" w:hAnsi="Times New Roman" w:cs="Times New Roman"/>
          <w:sz w:val="24"/>
          <w:szCs w:val="24"/>
        </w:rPr>
        <w:t xml:space="preserve">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w:t>
      </w:r>
      <w:r w:rsidRPr="00890FD0">
        <w:rPr>
          <w:rFonts w:ascii="Times New Roman" w:hAnsi="Times New Roman" w:cs="Times New Roman"/>
          <w:sz w:val="24"/>
          <w:szCs w:val="24"/>
        </w:rPr>
        <w:lastRenderedPageBreak/>
        <w:t>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18.3. Садоводческие и огороднические товарищества (действует с 01.01.2019г) граждан несут ответственность за соблюдение чистоты на отведенном земельном участке и прилегающей к садоводческим и огородническим объединениям граждан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18.4. Садоводческое, огородническое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18.5. Площадки для установки контейнеров, бункера-накопителя должны размещаться на расстоянии не менее 20 и не более 500 м от границ участков.</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19. Строительство, установка и содержание малых</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архитектурных форм</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19.3.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19.4. Установка урн на тротуарах, проходящих вдоль центральных улиц населенного пункта, производится на расстоянии не более 40 метров друг от друга.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 К установке малых архитектурных форм предъявляются следующие требования: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19.5.1. Соответствие характеру архитектурного и ландшафтного окружения элементов благоустройства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19.5.3. Эстетичность, функциональность, прочность, надежность, безопасность конструкции;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19.5.6. Малые архитектурные формы (МАФ), садово-парковая мебель должны находиться в исправном состоянии, окрашиваться по мере необходимости;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19.5.9. Окраску металлических ограждений,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19.8. Владельцы обязаны содержать в надлежащем порядке сооружения малых архитектурных форм и производить их своевременный ремонт.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20. Брошенный автотранспорт</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 в администрацию муниципального образования или уполномоченному лицу.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w:t>
      </w:r>
      <w:r w:rsidRPr="00890FD0">
        <w:rPr>
          <w:rFonts w:ascii="Times New Roman" w:hAnsi="Times New Roman" w:cs="Times New Roman"/>
          <w:sz w:val="24"/>
          <w:szCs w:val="24"/>
        </w:rPr>
        <w:lastRenderedPageBreak/>
        <w:t>неисправных транспортных средств с мест, где не допускается стоянка (хранение) этих средств.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20.3. Транспортное средство, по которому имеется заключение ОГИБДД УМВД по муниципальному району об отсутствии владельца, в пятидневный срок подлежит вывозу на утилизацию.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20.5. Контроль за эвакуацией брошенных и разукомплектованных автотранспортных средств осуществляют администрации населенных пунктов, ОГИБДД УМВД по муниципальному образованию.</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21. Фонтаны</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21.1. Ответственность за состояние и эксплуатацию фонтана возлагается на подрядчика (исполнителя), с которым заключен муниципальный контракт.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Сроки включения фонтанов и режим их работы устанавливаются муниципальным контрактом.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22. Места захоронения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22.1.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контейнеров для сбора отходов, а также их вывоз в места санкционированного размещения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22.4. На территории кладбища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надмогильные сооружения, мемориальные доски, кладбищенское оборудование, ограждение и засорять территорию;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рытье ям для добывания песка, глины, грунта;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осуществлять складирование строительных и других материалов вне отведенных для этих целей местах;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посадка высокорослых деревьев и массивно разрастающихся кустарников;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и выкапывать зеленые насаждения на общей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разводить костры;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срезать дерн;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нестационарная торговля на кладбище и ближе 100 метров до него.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23. Несанкционированные свалки</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23.1. Выявление и определение объемов несанкционированных свалок и отходов осуществляется администрациями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Администрация Бургинского сельского поселения принимает </w:t>
      </w:r>
      <w:r w:rsidRPr="00890FD0">
        <w:rPr>
          <w:rFonts w:ascii="Times New Roman" w:hAnsi="Times New Roman" w:cs="Times New Roman"/>
          <w:color w:val="333333"/>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Pr="00890FD0">
        <w:rPr>
          <w:rFonts w:ascii="Times New Roman" w:hAnsi="Times New Roman" w:cs="Times New Roman"/>
          <w:sz w:val="24"/>
          <w:szCs w:val="24"/>
        </w:rPr>
        <w:t xml:space="preserve"> на землях общего пользования, в случае, если виновное в захламлении лицо не установлено.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24. Порядок содержания фасадов зданий и сооружений</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24.1.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улицах населенных пунктов, определяющих облик населенного пункта, установка кондиционеров, антенн и другого вспомогательного оборудования должна происходить по </w:t>
      </w:r>
      <w:r w:rsidRPr="00890FD0">
        <w:rPr>
          <w:rFonts w:ascii="Times New Roman" w:hAnsi="Times New Roman" w:cs="Times New Roman"/>
          <w:sz w:val="24"/>
          <w:szCs w:val="24"/>
        </w:rPr>
        <w:lastRenderedPageBreak/>
        <w:t>согласованию с Администрацией Бургинского сельского поселения, на основании утвержденной планировки художественного оформления.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24.3. Содержание фасадов зданий, строений и сооружений включает: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отмостков, входов в подвалы;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герметизацию, заделку и расшивку швов, трещин, выбоин;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восстановление, ремонт и своевременную очистку отмосток, приямков, цокольных окон и входов в подвалы;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в исправном состоянии водостоков, водосточных труб и сливов;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снега и льда крыш, козырьков, удаление наледи, снега и сосулек с карнизов, балконов, лоджий;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 Порядок проведения ремонта и окраски фасадов зданий и сооружений: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Администрации Бургинского сельского поселения;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24.4.2. Для получения архитектурного задания на ремонт фасада в Администрацию Бургинского сельского поселения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233C33" w:rsidRPr="00890FD0" w:rsidRDefault="00233C33" w:rsidP="00233C33">
      <w:pPr>
        <w:pStyle w:val="a5"/>
        <w:jc w:val="both"/>
        <w:rPr>
          <w:rFonts w:ascii="Times New Roman" w:hAnsi="Times New Roman"/>
          <w:b/>
          <w:sz w:val="24"/>
          <w:szCs w:val="24"/>
        </w:rPr>
      </w:pPr>
      <w:r w:rsidRPr="00890FD0">
        <w:rPr>
          <w:rFonts w:ascii="Times New Roman" w:hAnsi="Times New Roman"/>
          <w:sz w:val="24"/>
          <w:szCs w:val="24"/>
        </w:rPr>
        <w:t xml:space="preserve">    24.4.3При проведении работ по покраске фасада необходимо руководствоваться  </w:t>
      </w:r>
    </w:p>
    <w:p w:rsidR="00233C33" w:rsidRPr="00890FD0" w:rsidRDefault="00233C33" w:rsidP="00233C33">
      <w:pPr>
        <w:pStyle w:val="a5"/>
        <w:jc w:val="both"/>
        <w:rPr>
          <w:rFonts w:ascii="Times New Roman" w:hAnsi="Times New Roman"/>
          <w:sz w:val="24"/>
          <w:szCs w:val="24"/>
        </w:rPr>
      </w:pPr>
      <w:r w:rsidRPr="00890FD0">
        <w:rPr>
          <w:rFonts w:ascii="Times New Roman" w:hAnsi="Times New Roman"/>
          <w:sz w:val="24"/>
          <w:szCs w:val="24"/>
        </w:rPr>
        <w:t>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p>
    <w:p w:rsidR="00233C33" w:rsidRPr="00890FD0" w:rsidRDefault="00233C33" w:rsidP="00233C33">
      <w:pPr>
        <w:pStyle w:val="a5"/>
        <w:jc w:val="both"/>
        <w:rPr>
          <w:rFonts w:ascii="Times New Roman" w:hAnsi="Times New Roman"/>
          <w:sz w:val="24"/>
          <w:szCs w:val="24"/>
          <w:lang w:eastAsia="en-US"/>
        </w:rPr>
      </w:pPr>
      <w:r w:rsidRPr="00890FD0">
        <w:rPr>
          <w:rFonts w:ascii="Times New Roman" w:hAnsi="Times New Roman"/>
          <w:sz w:val="24"/>
          <w:szCs w:val="24"/>
          <w:lang w:eastAsia="en-US"/>
        </w:rPr>
        <w:t xml:space="preserve">Концепция общего цветового решения застройки улиц и территорий населённых пунктов </w:t>
      </w:r>
      <w:r w:rsidRPr="00890FD0">
        <w:rPr>
          <w:rFonts w:ascii="Times New Roman" w:hAnsi="Times New Roman"/>
          <w:sz w:val="24"/>
          <w:szCs w:val="24"/>
        </w:rPr>
        <w:t xml:space="preserve">Бургинского сельского поселения </w:t>
      </w:r>
      <w:r w:rsidRPr="00890FD0">
        <w:rPr>
          <w:rFonts w:ascii="Times New Roman" w:hAnsi="Times New Roman"/>
          <w:sz w:val="24"/>
          <w:szCs w:val="24"/>
          <w:lang w:eastAsia="en-US"/>
        </w:rPr>
        <w:t>(далее - Концепция) разработана с целью опред</w:t>
      </w:r>
      <w:r w:rsidRPr="00890FD0">
        <w:rPr>
          <w:rFonts w:ascii="Times New Roman" w:hAnsi="Times New Roman"/>
          <w:sz w:val="24"/>
          <w:szCs w:val="24"/>
          <w:lang w:eastAsia="en-US"/>
        </w:rPr>
        <w:t>е</w:t>
      </w:r>
      <w:r w:rsidRPr="00890FD0">
        <w:rPr>
          <w:rFonts w:ascii="Times New Roman" w:hAnsi="Times New Roman"/>
          <w:sz w:val="24"/>
          <w:szCs w:val="24"/>
          <w:lang w:eastAsia="en-US"/>
        </w:rPr>
        <w:t>ления главных стратегических направлений развития жилой среды с учетом сохранения и</w:t>
      </w:r>
      <w:r w:rsidRPr="00890FD0">
        <w:rPr>
          <w:rFonts w:ascii="Times New Roman" w:hAnsi="Times New Roman"/>
          <w:sz w:val="24"/>
          <w:szCs w:val="24"/>
          <w:lang w:eastAsia="en-US"/>
        </w:rPr>
        <w:t>с</w:t>
      </w:r>
      <w:r w:rsidRPr="00890FD0">
        <w:rPr>
          <w:rFonts w:ascii="Times New Roman" w:hAnsi="Times New Roman"/>
          <w:sz w:val="24"/>
          <w:szCs w:val="24"/>
          <w:lang w:eastAsia="en-US"/>
        </w:rPr>
        <w:t>торического наследия, направлена на изменение внешнего облика населённых пунктов, оказание влияния на культурный, духо</w:t>
      </w:r>
      <w:r w:rsidRPr="00890FD0">
        <w:rPr>
          <w:rFonts w:ascii="Times New Roman" w:hAnsi="Times New Roman"/>
          <w:sz w:val="24"/>
          <w:szCs w:val="24"/>
          <w:lang w:eastAsia="en-US"/>
        </w:rPr>
        <w:t>в</w:t>
      </w:r>
      <w:r w:rsidRPr="00890FD0">
        <w:rPr>
          <w:rFonts w:ascii="Times New Roman" w:hAnsi="Times New Roman"/>
          <w:sz w:val="24"/>
          <w:szCs w:val="24"/>
          <w:lang w:eastAsia="en-US"/>
        </w:rPr>
        <w:t>ный уровень жителей поселения.</w:t>
      </w:r>
    </w:p>
    <w:p w:rsidR="00233C33" w:rsidRPr="00890FD0" w:rsidRDefault="00233C33" w:rsidP="00233C33">
      <w:pPr>
        <w:pStyle w:val="a5"/>
        <w:jc w:val="both"/>
        <w:rPr>
          <w:rFonts w:ascii="Times New Roman" w:hAnsi="Times New Roman"/>
          <w:sz w:val="24"/>
          <w:szCs w:val="24"/>
          <w:lang w:eastAsia="en-US"/>
        </w:rPr>
      </w:pPr>
      <w:r w:rsidRPr="00890FD0">
        <w:rPr>
          <w:rFonts w:ascii="Times New Roman" w:hAnsi="Times New Roman"/>
          <w:sz w:val="24"/>
          <w:szCs w:val="24"/>
          <w:lang w:eastAsia="en-US"/>
        </w:rPr>
        <w:t>Концепция является основой для разработки и реализации муниципал</w:t>
      </w:r>
      <w:r w:rsidRPr="00890FD0">
        <w:rPr>
          <w:rFonts w:ascii="Times New Roman" w:hAnsi="Times New Roman"/>
          <w:sz w:val="24"/>
          <w:szCs w:val="24"/>
          <w:lang w:eastAsia="en-US"/>
        </w:rPr>
        <w:t>ь</w:t>
      </w:r>
      <w:r w:rsidRPr="00890FD0">
        <w:rPr>
          <w:rFonts w:ascii="Times New Roman" w:hAnsi="Times New Roman"/>
          <w:sz w:val="24"/>
          <w:szCs w:val="24"/>
          <w:lang w:eastAsia="en-US"/>
        </w:rPr>
        <w:t>ных программ, планов действий, практической деятельности органов местного самоуправления, организаций, осуществляющих свою деятельность на терр</w:t>
      </w:r>
      <w:r w:rsidRPr="00890FD0">
        <w:rPr>
          <w:rFonts w:ascii="Times New Roman" w:hAnsi="Times New Roman"/>
          <w:sz w:val="24"/>
          <w:szCs w:val="24"/>
          <w:lang w:eastAsia="en-US"/>
        </w:rPr>
        <w:t>и</w:t>
      </w:r>
      <w:r w:rsidRPr="00890FD0">
        <w:rPr>
          <w:rFonts w:ascii="Times New Roman" w:hAnsi="Times New Roman"/>
          <w:sz w:val="24"/>
          <w:szCs w:val="24"/>
          <w:lang w:eastAsia="en-US"/>
        </w:rPr>
        <w:t>тории поселения, а также общественных организаций.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Для проведения мероприятий по покраске фасада предусматривается получение  колерного бланка.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24.4.4.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24.4.5. При изменении внешнего облика фасада (частей фасада), а также при аварийном состоянии фасада проектная документация согласуется с Администрацией Бургинского сельского поселения после получения архитектурного задания и колерного бланка;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24.4.6. Под изменением внешнего вида фасада понимается: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замена облицовочного материала;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части фасада в цвет, отличающийся от цвета здания;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конструкции крыши, материалов кровли, элементов безопасности крыши, наружного водостока;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крепление или демонтаж дополнительных элементов и устройств, включая указатели, флагштоки, конструкции для размещения рекламной и иной информации.;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24.4.8. Архитектурное задание включает: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состоянии фасада, деталей зданий и сооружений на момент начала ремонта;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перечень необходимых работ по ремонту и окраске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рекомендуемые к использованию виды материалов;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24.4.9. Колерный бланк определяет: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колера окраски стен, архитектурных деталей, цоколя, дверных и оконных заполнений, решеток, ворот, крыш;</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использованию материалов и красок для ремонта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24.4.10. В период подготовки к ремонтным работам осуществляется: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проверка состояния элементов балконов, карнизов, облицовки фасадов, штукатурки, подоконных отливов;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фасада неиспользуемой и приведение в порядок действующей электропроводки, сетей технического и инженерного оборудования;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временное снятие или укрытие рекламных конструкций, кондиционеров;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24.4.11.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24.4.12. При окраске фасада зданий и сооружений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до восстановления разрушенных или поврежденных поверхностей и архитектурных деталей;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архитектурных деталей и цоколей, выполненных из натурального камня, терразитовой штукатурки, а также облицованных керамической плиткой;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дверей, выполненных из ценных пород дерева.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 Содержание и ремонт индивидуальных жилых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24.5.2. При решении вопроса о ремонте фасадов индивидуальных жилых домов применяются нормы федерального законодательства.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 Порядок проведения ремонта окон и витрин: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24.6.2. Окраска, отделка откосов окон и витрин должна осуществляться в соответствии с колером и общим характером отделки фасада.</w:t>
      </w:r>
    </w:p>
    <w:p w:rsidR="00233C33" w:rsidRPr="00890FD0" w:rsidRDefault="00233C33" w:rsidP="00233C33">
      <w:pPr>
        <w:pStyle w:val="a5"/>
        <w:jc w:val="both"/>
        <w:rPr>
          <w:rFonts w:ascii="Times New Roman" w:hAnsi="Times New Roman"/>
          <w:sz w:val="24"/>
          <w:szCs w:val="24"/>
        </w:rPr>
      </w:pPr>
      <w:r w:rsidRPr="00890FD0">
        <w:rPr>
          <w:rFonts w:ascii="Times New Roman" w:hAnsi="Times New Roman"/>
          <w:sz w:val="24"/>
          <w:szCs w:val="24"/>
        </w:rPr>
        <w:t>При проведении работ по покраске фасада необходимо руководствоваться  Концепцией  общего цветового решения застройки улиц и территорий населённых пунктов Бургинского сельского поселения утвержденной Постановлением Администрации Бургинского сельского поселения №166 от 26.09.2018г..</w:t>
      </w:r>
    </w:p>
    <w:p w:rsidR="00233C33" w:rsidRPr="00890FD0" w:rsidRDefault="00233C33" w:rsidP="00233C33">
      <w:pPr>
        <w:pStyle w:val="a5"/>
        <w:jc w:val="both"/>
        <w:rPr>
          <w:rFonts w:ascii="Times New Roman" w:hAnsi="Times New Roman"/>
          <w:sz w:val="24"/>
          <w:szCs w:val="24"/>
          <w:lang w:eastAsia="en-US"/>
        </w:rPr>
      </w:pPr>
      <w:r w:rsidRPr="00890FD0">
        <w:rPr>
          <w:rFonts w:ascii="Times New Roman" w:hAnsi="Times New Roman"/>
          <w:sz w:val="24"/>
          <w:szCs w:val="24"/>
          <w:lang w:eastAsia="en-US"/>
        </w:rPr>
        <w:t xml:space="preserve">Концепция общего цветового решения застройки улиц и территорий населённых пунктов </w:t>
      </w:r>
      <w:r w:rsidRPr="00890FD0">
        <w:rPr>
          <w:rFonts w:ascii="Times New Roman" w:hAnsi="Times New Roman"/>
          <w:sz w:val="24"/>
          <w:szCs w:val="24"/>
        </w:rPr>
        <w:t xml:space="preserve">Бургинского сельского поселения </w:t>
      </w:r>
      <w:r w:rsidRPr="00890FD0">
        <w:rPr>
          <w:rFonts w:ascii="Times New Roman" w:hAnsi="Times New Roman"/>
          <w:sz w:val="24"/>
          <w:szCs w:val="24"/>
          <w:lang w:eastAsia="en-US"/>
        </w:rPr>
        <w:t>(далее - Концепция) разработана с целью опред</w:t>
      </w:r>
      <w:r w:rsidRPr="00890FD0">
        <w:rPr>
          <w:rFonts w:ascii="Times New Roman" w:hAnsi="Times New Roman"/>
          <w:sz w:val="24"/>
          <w:szCs w:val="24"/>
          <w:lang w:eastAsia="en-US"/>
        </w:rPr>
        <w:t>е</w:t>
      </w:r>
      <w:r w:rsidRPr="00890FD0">
        <w:rPr>
          <w:rFonts w:ascii="Times New Roman" w:hAnsi="Times New Roman"/>
          <w:sz w:val="24"/>
          <w:szCs w:val="24"/>
          <w:lang w:eastAsia="en-US"/>
        </w:rPr>
        <w:t>ления главных стратегических направлений развития жилой среды с учетом сохранения и</w:t>
      </w:r>
      <w:r w:rsidRPr="00890FD0">
        <w:rPr>
          <w:rFonts w:ascii="Times New Roman" w:hAnsi="Times New Roman"/>
          <w:sz w:val="24"/>
          <w:szCs w:val="24"/>
          <w:lang w:eastAsia="en-US"/>
        </w:rPr>
        <w:t>с</w:t>
      </w:r>
      <w:r w:rsidRPr="00890FD0">
        <w:rPr>
          <w:rFonts w:ascii="Times New Roman" w:hAnsi="Times New Roman"/>
          <w:sz w:val="24"/>
          <w:szCs w:val="24"/>
          <w:lang w:eastAsia="en-US"/>
        </w:rPr>
        <w:t>торического наследия, направлена на изменение внешнего облика населённых пунктов, оказание влияния на культурный, духо</w:t>
      </w:r>
      <w:r w:rsidRPr="00890FD0">
        <w:rPr>
          <w:rFonts w:ascii="Times New Roman" w:hAnsi="Times New Roman"/>
          <w:sz w:val="24"/>
          <w:szCs w:val="24"/>
          <w:lang w:eastAsia="en-US"/>
        </w:rPr>
        <w:t>в</w:t>
      </w:r>
      <w:r w:rsidRPr="00890FD0">
        <w:rPr>
          <w:rFonts w:ascii="Times New Roman" w:hAnsi="Times New Roman"/>
          <w:sz w:val="24"/>
          <w:szCs w:val="24"/>
          <w:lang w:eastAsia="en-US"/>
        </w:rPr>
        <w:t>ный уровень жителей поселения.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не соответствующая отделке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24.6.3. При ремонте и замене отдельных оконных блоков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использование цветового решения, рисунка и толщины переплетов, других элементов окон и </w:t>
      </w:r>
      <w:r w:rsidRPr="00890FD0">
        <w:rPr>
          <w:rFonts w:ascii="Times New Roman" w:hAnsi="Times New Roman" w:cs="Times New Roman"/>
          <w:sz w:val="24"/>
          <w:szCs w:val="24"/>
        </w:rPr>
        <w:lastRenderedPageBreak/>
        <w:t>витрин, не соответствующих общему архитектурному решению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некачественное выполнение швов между оконной коробкой и проемом, ухудшающее внешний вид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24.6.5. Защитные решетки на окнах устанавливаются в соответствии с общим архитектурным решением фасада. Наружное размещение защитных решеток в витринах (за исключением внутренних раздвижных устройств)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24.6.6. Оформление витрин должно иметь комплексный характер, единое цветовое решение, высокое качество исполнения;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 Ремонт входов в здания и сооружения.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Администрацией Бургинского сельского поселения.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24.7.2. Окраска, отделка откосов дверных проемов должна осуществляться в соответствии с колером и общим характером отделки фасада.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керамической плиткой;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дверных проемов.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24.7.3. При ремонте и замене дверных заполнений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глухих металлических полотен на лицевых фасадах зданий и сооружений без согласования с Администрацией Бургинского сельского поселения;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различная по цвету окраска дверных заполнений на одном фасаде;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дверного блока в проеме по отношению к плоскости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входов, выступающих за плоскость фасада.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 Ремонт балконов и лоджий.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w:t>
      </w:r>
      <w:r w:rsidRPr="00890FD0">
        <w:rPr>
          <w:rFonts w:ascii="Times New Roman" w:hAnsi="Times New Roman" w:cs="Times New Roman"/>
          <w:sz w:val="24"/>
          <w:szCs w:val="24"/>
        </w:rPr>
        <w:lastRenderedPageBreak/>
        <w:t>архитектурного проекта, согласованного с Администрацией муниципального района.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24.8.3. 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 по согласованию с уполномоченным органом.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 Перевод жилых помещений в нежилые.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 При содержании фасадов зданий, строений и сооружений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24.10.1. Самовольное переоборудование или изменение внешнего вида фасада здания, либо его элементов;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24.10.2. Самовольное нанесение надписей;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24.10.4. Декорирование фасадов  баннерной тканью;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24.10.6. Размещение рекламной и не рекламной информации, объемных предметов на ограждениях входных групп;</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24.10.7. На фасадах зданий оборудование архитектурно-художественной подсветки устанавливается в соответствии с проектной документацией.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24.11. На фасадах зданий, строений и сооружений допускается установка следующих домовых знаков: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угловой указатель улицы, площади, проспекта, проезда, переулка;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дома, строения;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подъезда и номеров квартир в подъезде;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флагодержатель;</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памятная доска;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полигонометрический знак;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пожарного гидранта;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грунтовых геодезических знаков;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городской канализации и водопровода;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подземного газопровода.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24.12.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24.13.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24.14.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24.15.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 Кровли.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24.16.5.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w:t>
      </w:r>
      <w:r w:rsidRPr="00890FD0">
        <w:rPr>
          <w:rFonts w:ascii="Times New Roman" w:hAnsi="Times New Roman" w:cs="Times New Roman"/>
          <w:sz w:val="24"/>
          <w:szCs w:val="24"/>
        </w:rPr>
        <w:lastRenderedPageBreak/>
        <w:t>стороны зданий с пешеходными зонами, должны отводиться за пределы пешеходных дорожек.</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25. Особые требования к доступности городской среды</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для маломобильных групп населения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25.1.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25.6. На автомобильных стоянках при специализированных зданиях и сооружениях для инвалидов следует выделять для личных автомашин инвалидов не менее 10 % мест, а около учреждений, специализирующихся на лечении спинальных больных и восстановлении опорно-двигательных функций - не менее 20 % мест.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26. Проведения работ при строительстве, ремонте</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и реконструкции систем коммунальной инфраструктуры</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26.1. Разрешение на производство работ по строительству, реконструкции, ремонту коммуникаций выдает администрация муниципального района при предъявлении: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проекта проведения работ, согласованного с заинтересованными службами, отвечающими за сохранность инженерных коммуникаций;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условий производства работ, согласованных с местной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26.4.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26.5. Запрещается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26.6. Запрещается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дождеприемных колодцев производится хозяйствующими субъектами, эксплуатирующими эти сооружения.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w:t>
      </w:r>
      <w:r w:rsidRPr="00890FD0">
        <w:rPr>
          <w:rFonts w:ascii="Times New Roman" w:hAnsi="Times New Roman" w:cs="Times New Roman"/>
          <w:sz w:val="24"/>
          <w:szCs w:val="24"/>
        </w:rPr>
        <w:lastRenderedPageBreak/>
        <w:t>инженерными сетями, а также источникам пожарного водоснабжения (пожарные гидранты, водоемы), расположенным на обслуживаемой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26.9. В целях поддержания нормальных условий эксплуатации внутриквартальных и домовых сетей физическим и юридическим лицам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оставлять колодцы незакрытыми или закрывать их разбитыми крышками;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отводить поверхностные воды в систему канализации, а воду из системы канализации тепло, водоснабжения на поверхность земли, дороги и тротуары;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пользоваться пожарными гидрантами в хозяйственных целях;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производить забор воды от уличных колонок с помощью шлангов;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производить разборку колонок;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запрещается эксплуатацию сетей с изоляцией волокнистыми материалами или пенополиуретановым покрытием без защитного покровного слоя.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26.11. Уборка и очистка водоотводных канав, водоперепускных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26.13.3. Осуществлять контроль, за наличием и содержанием в исправном состоянии люков </w:t>
      </w:r>
      <w:r w:rsidRPr="00890FD0">
        <w:rPr>
          <w:rFonts w:ascii="Times New Roman" w:hAnsi="Times New Roman" w:cs="Times New Roman"/>
          <w:sz w:val="24"/>
          <w:szCs w:val="24"/>
        </w:rPr>
        <w:lastRenderedPageBreak/>
        <w:t>на колодцах, производить их замену в течение 6 часов с момента обнаружения отсутствия крышки или неисправности люка;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26.13.5. Ликвидировать последствия аварий на коммуникациях (снежные валы, наледь, грязь, жидкости) в течение суток с момента обнаружения аварии;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26.13.7. Обеспечивать освещение мест аварий в темное время суток, оповещать об аварии население через средства массовой информации;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26.13.8. Обеспечивать содержание переходов через надземные коммуникации;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26.13.9. Производить уборку территории, прилегающей к теплотрассам, удаление и вывоз поросли, самосева, мусора.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26.14. Содержание и уборку проезжих частей автомобильных дорог общего пользования местного значения, улиц, проездов, включая прилотковую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 - IV кварталы).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10656C">
        <w:rPr>
          <w:rFonts w:ascii="Times New Roman" w:hAnsi="Times New Roman" w:cs="Times New Roman"/>
          <w:sz w:val="24"/>
          <w:szCs w:val="24"/>
        </w:rPr>
        <w:t>27. Содержание животных</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w:t>
      </w:r>
      <w:r w:rsidRPr="00890FD0">
        <w:rPr>
          <w:rFonts w:ascii="Times New Roman" w:hAnsi="Times New Roman" w:cs="Times New Roman"/>
          <w:sz w:val="24"/>
          <w:szCs w:val="24"/>
        </w:rPr>
        <w:lastRenderedPageBreak/>
        <w:t>домашними животными иным лицам.</w:t>
      </w:r>
    </w:p>
    <w:p w:rsidR="00233C33" w:rsidRPr="00890FD0" w:rsidRDefault="00233C33" w:rsidP="00233C33">
      <w:pPr>
        <w:autoSpaceDE w:val="0"/>
        <w:autoSpaceDN w:val="0"/>
        <w:adjustRightInd w:val="0"/>
        <w:ind w:firstLine="540"/>
        <w:jc w:val="both"/>
        <w:rPr>
          <w:rFonts w:ascii="Times New Roman" w:hAnsi="Times New Roman"/>
          <w:sz w:val="24"/>
          <w:szCs w:val="24"/>
        </w:rPr>
      </w:pPr>
      <w:r w:rsidRPr="00890FD0">
        <w:rPr>
          <w:rFonts w:ascii="Times New Roman" w:hAnsi="Times New Roman"/>
          <w:sz w:val="24"/>
          <w:szCs w:val="24"/>
        </w:rPr>
        <w:t>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27.1.2.</w:t>
      </w:r>
      <w:r w:rsidRPr="00890FD0">
        <w:rPr>
          <w:rFonts w:ascii="Times New Roman" w:hAnsi="Times New Roman"/>
          <w:b/>
          <w:sz w:val="24"/>
          <w:szCs w:val="24"/>
        </w:rPr>
        <w:t xml:space="preserve"> </w:t>
      </w:r>
      <w:r w:rsidRPr="00890FD0">
        <w:rPr>
          <w:rFonts w:ascii="Times New Roman" w:hAnsi="Times New Roman"/>
          <w:sz w:val="24"/>
          <w:szCs w:val="24"/>
        </w:rPr>
        <w:t>Граждане и организации - владельцы собак обязаны зарегистрировать их в 10-дневный срок после приобретения в районной ветеринарной станции и получить на них паспорта или удостоверения. Регистрации и перерегистрации подлежат собаки с 3-месячного возраста, независимо от породы. Владельцы обязаны ежегодно перерегистрировать имеющихся у них животных. Содержание незарегистрированных животных запрещается.</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27.1.3.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27.1.4.Владельцы кошек  и  собак обязаны:</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 xml:space="preserve">-содержать собак на прочной привязи или в закрытых дворах, изолированном помещении (вольерах), исключающих их побег. О наличии собак должна быть сделана предупреждающая надпись при входе на территорию; </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-своевременно регистрировать и перерегистрировать собак, предоставлять животных по требованию ветспециалистов для осмотра, диагностических исследований, предохранительных прививок и лечебно-профилактических обработок;</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-немедленно сообщать в ветеринарное учреждение о случаях внезапного падежа собак и кошек или проявлении неадекватного поведения животного и до прибытия ветеринарных специалистов изолировать животное. Собаки, кошки и другие животные, покусавшие людей или животных, подлежат доставке их владельцами в ветеринарную станцию для осмотра и карантирования. О случаях покусов людей сообщать в органы здравоохранения;</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 xml:space="preserve">-выводить собак из жилых помещений (домов) в общие дворы и на улицу только на коротком поводке или в наморднике (кроме щенков 3 - месячного возраста). Так же у </w:t>
      </w:r>
      <w:r w:rsidRPr="00890FD0">
        <w:rPr>
          <w:rFonts w:ascii="Times New Roman" w:hAnsi="Times New Roman"/>
          <w:color w:val="000000"/>
          <w:sz w:val="24"/>
          <w:szCs w:val="24"/>
          <w:shd w:val="clear" w:color="auto" w:fill="FFFFFF"/>
        </w:rPr>
        <w:t>животного должен быть ошейник с жетоном, где написаны контактные данные владельца</w:t>
      </w:r>
      <w:r w:rsidRPr="00890FD0">
        <w:rPr>
          <w:rFonts w:ascii="Times New Roman" w:hAnsi="Times New Roman"/>
          <w:sz w:val="24"/>
          <w:szCs w:val="24"/>
        </w:rPr>
        <w:t>;</w:t>
      </w: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-выгуливать собак, в период с 7 часов утра до 23 часов вечера. При выгуле собак в другое время их владельцы должны принимать меры к обеспечению тишины;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27.2.Спускать собаку с поводка можно только в специально отведенных местах для выгула. Собаки  пород-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питбультерьер, чау-чау, аргентинский дог, бордосский дог, бульмастиф, мастино неаполитано, мастифф, ирландский волкодав, американский стаффордширский терьер, ризеншнауцер, эрдельтерьер  начиная с 10-месячного возраста должны выводиться на прогулку в наморднике. Собаки других пород, проявляющие агрессивность по отношению к людям, собакам и другим животным, также выводятся на прогулку в наморднике.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27.3.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выгул собак без сопровождающего лица  поводка и намордника,;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домашних животных без присмотра;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немедленно устраняется их владельцами;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без попечения домашнее животное, бросать или самовольно уничтожать;</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собачьих боев как организованного зрелищного мероприятия;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выбрасывать трупы животных в контейнеры для сбора мусора и бытовых отходов;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 собак и кошек на детских и спортивных площадках;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купать собак в местах, оборудованных и предназначенных для купания и пляжей;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27.4. Животные, находящиеся в общественных местах без сопровождающего лица (кроме временно оставленных на привязи, в наморднике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27.5.1.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 Гужевой транспорт: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27.7. Не допускать загрязнения тротуаров, дворов, улиц, парков и т.п. экскрементами лошадей при их передвижении по городу; владельцы должны немедленно устранить загрязнённые  </w:t>
      </w:r>
      <w:r w:rsidRPr="00890FD0">
        <w:rPr>
          <w:rFonts w:ascii="Times New Roman" w:hAnsi="Times New Roman" w:cs="Times New Roman"/>
          <w:sz w:val="24"/>
          <w:szCs w:val="24"/>
        </w:rPr>
        <w:lastRenderedPageBreak/>
        <w:t>животными  места;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27.9 настоящих Правил.</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27.9.1. Оказание услуг по катанию граждан на гужевом транспорте (гужевых повозках, санях) и верховых лошадях осуществляется: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территории дорог общего пользования согласно норм и Правил дорожного движения;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территории парков, скверов и местах общего пользования -исключительно в местах (по маршрутам движения), определенных правовым актом администрации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27.9.2. Стоянка гужевого транспорта, верховых лошадей и посадка (высадка) пассажиров осуществляется согласно Правил дорожного движения  или в местах, определенных правовым актом администрации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6" w:tooltip="Постановление Правительства РФ от 23.10.1993 N 1090 (ред. от 30.05.2018)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Недействующая редакция{КонсультантПлюс}" w:history="1">
        <w:r w:rsidRPr="00890FD0">
          <w:rPr>
            <w:rFonts w:ascii="Times New Roman" w:hAnsi="Times New Roman" w:cs="Times New Roman"/>
            <w:color w:val="0000FF"/>
            <w:sz w:val="24"/>
            <w:szCs w:val="24"/>
          </w:rPr>
          <w:t>Правилами</w:t>
        </w:r>
      </w:hyperlink>
      <w:r w:rsidRPr="00890FD0">
        <w:rPr>
          <w:rFonts w:ascii="Times New Roman" w:hAnsi="Times New Roman" w:cs="Times New Roman"/>
          <w:sz w:val="24"/>
          <w:szCs w:val="24"/>
        </w:rPr>
        <w:t xml:space="preserve"> дорожного движения Российской Федерации.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27.10.1. Документ, удостоверяющий личность;</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27.10.2. Свидетельство о постановке на учет в налоговом органе в качестве налогоплательщика (или заверенную копию);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27.10.3. Свидетельство о государственной регистрации физического лица в качестве индивидуального предпринимателя (или заверенную копию);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27.10.4. Ветеринарно-санитарные документы на животное;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w:t>
      </w:r>
      <w:r w:rsidRPr="00890FD0">
        <w:rPr>
          <w:rFonts w:ascii="Times New Roman" w:hAnsi="Times New Roman" w:cs="Times New Roman"/>
          <w:sz w:val="24"/>
          <w:szCs w:val="24"/>
        </w:rPr>
        <w:lastRenderedPageBreak/>
        <w:t>образования, подлежат возмещению в порядке, установленном действующим законодательством.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 Содержание домашнего скота и птицы.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27.13.2. Выпас скота (крупного рогатого скота, лошадей, коз, овец и пр.)   разрешается: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в специально отведенных для этого местах - пастбищах;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привязи  за границей населенного пункта, на землях находящихся на вещном праве владельцев животных или в специально отведенных для этого местах. </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Владельцы скота (крупного рогатого скота, лошадей, коз, овец и пр.) обязаны иметь ветеринарно-санитарный паспорт для домашнего скота индивидуального хозяйства, являющийся учетным документом,  выданным госветучреждением. Сопровождать скот в случае прохождения его через центральные улицы  на привязи (ветслужба, прогон к стаду и т.д.). Владельцы, имеющие скот, не входящий в общественное стадо, обязаны выгуливать его только при наблюдении и в местах, не вредящих интересам населения. </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27.13.3. Места и маршруты прогона скота в населенном пункте на пастбища должен быть согласован с администрацией Бургинского сельского поселения.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p>
    <w:p w:rsidR="00233C33" w:rsidRPr="00890FD0" w:rsidRDefault="00233C33" w:rsidP="00233C33">
      <w:pPr>
        <w:shd w:val="clear" w:color="auto" w:fill="FFFFFF"/>
        <w:ind w:firstLine="540"/>
        <w:jc w:val="both"/>
        <w:rPr>
          <w:rFonts w:ascii="Times New Roman" w:hAnsi="Times New Roman"/>
          <w:sz w:val="24"/>
          <w:szCs w:val="24"/>
        </w:rPr>
      </w:pPr>
      <w:r w:rsidRPr="00890FD0">
        <w:rPr>
          <w:rFonts w:ascii="Times New Roman" w:hAnsi="Times New Roman"/>
          <w:sz w:val="24"/>
          <w:szCs w:val="24"/>
        </w:rPr>
        <w:t>27.13.4. Содержание домашнего скота (свиней, крупного рогатого скота, овец, лошадей, коз), а также кроликов, нутрий и т.п. допускается в количествах, позволяющих соблюдать выполнение санитарных и экологических требований и правил, не мешающих никоим образом проживающим рядом людям.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 На территории населенных пунктов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выпас скота на территории улиц населенных пунктов, садов, скверов, лесопарков, в рекреационных зонах земель поселений;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 Содержание пчел в личных подсобных хозяйствам разрешается лицам, проживающим в частном секторе, при наличии согласия соседей.</w:t>
      </w:r>
    </w:p>
    <w:p w:rsidR="00233C33" w:rsidRPr="00890FD0" w:rsidRDefault="00233C33" w:rsidP="00233C33">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w:t>
      </w:r>
      <w:r w:rsidRPr="00890FD0">
        <w:rPr>
          <w:rFonts w:ascii="Times New Roman" w:hAnsi="Times New Roman" w:cs="Times New Roman"/>
          <w:sz w:val="24"/>
          <w:szCs w:val="24"/>
          <w:u w:val="single"/>
        </w:rPr>
        <w:t>менее чем два метра.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27.15.1.Запрещено: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ужаление пчел.</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28. Содержание и эксплуатация дорог</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28.1. Автомобильные дороги общего пользования местного значения: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поверхность дорожных знаков должна быть чистой, без повреждений;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28.4.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28.5. С целью сохранения дорожных покрытий на территории муниципального образования запрещается: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подвоз груза волоком;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движение и стоянка большегрузного транспорта на внутриквартальных пешеходных дорожках, тротуарах, газонах, в том числе в зимний период.</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29. Праздничное оформление населенного пункта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29.1.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29.2.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 месяц до Новогодних и Рождественских праздников;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10 дней до 23 февраля - Дня защитника Отечества, Международного женского дня 8 Марта, Праздника Весны и Труда - 1 Мая, Дня Победы - 9 Мая, Дня России - 12 июня, Дня муниципального образования, Дня народного единства - 4 ноября.</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30. Порядок и механизмы общественного участия в процессе</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30.1. Задачи, эффективность и формы общественного участия.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30.1.1. 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30.1.4. Органы власти должны приглашать к участию в развитии территории 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30.2. Основные решения: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разработка внутренних правил, регулирующих процесс общественного участия;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3-й этап: рассмотрение созданных вариантов с вовлечением всех заинтересованных лиц, имеющих отношение к данной территории и данному вопросу;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30.2.1.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30.2.5. Органы местного самоуправления обязаны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 Формы общественного участия: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 совместное определение целей и задач по развитию территории, инвентаризация проблем </w:t>
      </w:r>
      <w:r w:rsidRPr="00890FD0">
        <w:rPr>
          <w:rFonts w:ascii="Times New Roman" w:hAnsi="Times New Roman" w:cs="Times New Roman"/>
          <w:sz w:val="24"/>
          <w:szCs w:val="24"/>
        </w:rPr>
        <w:lastRenderedPageBreak/>
        <w:t>и потенциалов среды;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консультации по предполагаемым типам озеленения;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консультации по предполагаемым типам освещения и осветительного оборудования;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30.3.1. При реализации проектов органы местного самоуправления обязаны информировать общественность о планирующихся изменениях и возможности участия в этом процессе.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30.3.2. Информирование может осуществляться путем: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 Механизмы общественного участия.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7" w:tooltip="Федеральный закон от 21.07.2014 N 212-ФЗ (ред. от 29.12.2017) &quot;Об основах общественного контроля в Российской Федерации&quot;{КонсультантПлюс}" w:history="1">
        <w:r w:rsidRPr="00890FD0">
          <w:rPr>
            <w:rFonts w:ascii="Times New Roman" w:hAnsi="Times New Roman" w:cs="Times New Roman"/>
            <w:color w:val="0000FF"/>
            <w:sz w:val="24"/>
            <w:szCs w:val="24"/>
          </w:rPr>
          <w:t>законом</w:t>
        </w:r>
      </w:hyperlink>
      <w:r w:rsidRPr="00890FD0">
        <w:rPr>
          <w:rFonts w:ascii="Times New Roman" w:hAnsi="Times New Roman" w:cs="Times New Roman"/>
          <w:sz w:val="24"/>
          <w:szCs w:val="24"/>
        </w:rPr>
        <w:t xml:space="preserve"> от 21 июля 2014 N 212-ФЗ "Об основах общественного контроля в Российской Федерации".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30.4.2.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30.4.5. 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30.4.6.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30.4.7. Общественный контроль является одним из механизмов общественного участия.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30.4.8. Органы местного самоуправления обязаны создавать условия для проведения </w:t>
      </w:r>
      <w:r w:rsidRPr="00890FD0">
        <w:rPr>
          <w:rFonts w:ascii="Times New Roman" w:hAnsi="Times New Roman" w:cs="Times New Roman"/>
          <w:sz w:val="24"/>
          <w:szCs w:val="24"/>
        </w:rPr>
        <w:lastRenderedPageBreak/>
        <w:t>общественного контроля в области благоустройства, в том числе в рамках организации деятельности интерактивных порталов в сети Интернет.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30.4.10.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30.5.1. Создание комфортной городской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должно осуществляться с учетом интересов лиц, осуществляющих предпринимательскую деятельность, в том числе с привлечением их к участию.</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30.5.2. Участие лиц, осуществляющих предпринимательскую деятельность, в реализации комплексных проектов благоустройства может заключаться: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 строительстве, реконструкции, реставрации объектов недвижимости;</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производстве или размещении элементов благоустройства;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30.5.3. 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30.5.5.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w:t>
      </w:r>
      <w:r w:rsidRPr="00890FD0">
        <w:rPr>
          <w:rFonts w:ascii="Times New Roman" w:hAnsi="Times New Roman" w:cs="Times New Roman"/>
          <w:sz w:val="24"/>
          <w:szCs w:val="24"/>
        </w:rPr>
        <w:lastRenderedPageBreak/>
        <w:t>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31. Ответственность юридических, должностных лиц и граждан</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за нарушение Правил благоустройства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31.1.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233C33" w:rsidRPr="00890FD0" w:rsidRDefault="00233C33" w:rsidP="00233C33">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32. Порядок контроля за эксплуатацией объектов</w:t>
      </w:r>
    </w:p>
    <w:p w:rsidR="00233C33" w:rsidRPr="00890FD0" w:rsidRDefault="00233C33" w:rsidP="00233C33">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 и соблюдением правил благоустройства</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32.1. Контроль за эксплуатацией объектов благоустройства, соблюдением правил благоустройства, организацией уборки и обеспечением чистоты и порядка на территории населенного пункта осуществляется должностными (уполномоченными) лицами администрации муниципального образования и администрации Новгородской области.</w:t>
      </w: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jc w:val="both"/>
        <w:rPr>
          <w:rFonts w:ascii="Times New Roman" w:hAnsi="Times New Roman" w:cs="Times New Roman"/>
          <w:sz w:val="24"/>
          <w:szCs w:val="24"/>
        </w:rPr>
      </w:pPr>
    </w:p>
    <w:p w:rsidR="00233C33" w:rsidRPr="00890FD0" w:rsidRDefault="00233C33" w:rsidP="00233C33">
      <w:pPr>
        <w:pStyle w:val="ConsPlusNormal"/>
        <w:pBdr>
          <w:top w:val="single" w:sz="6" w:space="0" w:color="auto"/>
        </w:pBdr>
        <w:spacing w:before="100" w:after="100"/>
        <w:jc w:val="both"/>
        <w:rPr>
          <w:rFonts w:ascii="Times New Roman" w:hAnsi="Times New Roman" w:cs="Times New Roman"/>
          <w:sz w:val="24"/>
          <w:szCs w:val="24"/>
        </w:rPr>
      </w:pPr>
    </w:p>
    <w:p w:rsidR="00765C9D" w:rsidRDefault="00765C9D"/>
    <w:sectPr w:rsidR="00765C9D" w:rsidSect="00890FD0">
      <w:headerReference w:type="default" r:id="rId8"/>
      <w:footerReference w:type="default" r:id="rId9"/>
      <w:pgSz w:w="11906" w:h="16838"/>
      <w:pgMar w:top="1134" w:right="567" w:bottom="454"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B7" w:rsidRDefault="00765C9D">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AB7" w:rsidRPr="000C6791" w:rsidRDefault="00765C9D">
    <w:pPr>
      <w:pStyle w:val="ConsPlusNormal"/>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useFELayout/>
  </w:compat>
  <w:rsids>
    <w:rsidRoot w:val="00233C33"/>
    <w:rsid w:val="00233C33"/>
    <w:rsid w:val="00765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33C33"/>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33C33"/>
    <w:pPr>
      <w:widowControl w:val="0"/>
      <w:autoSpaceDE w:val="0"/>
      <w:autoSpaceDN w:val="0"/>
      <w:adjustRightInd w:val="0"/>
      <w:spacing w:after="0" w:line="240" w:lineRule="auto"/>
    </w:pPr>
    <w:rPr>
      <w:rFonts w:ascii="Arial" w:hAnsi="Arial" w:cs="Arial"/>
      <w:b/>
      <w:bCs/>
      <w:sz w:val="20"/>
      <w:szCs w:val="20"/>
    </w:rPr>
  </w:style>
  <w:style w:type="paragraph" w:styleId="a3">
    <w:name w:val="Normal (Web)"/>
    <w:basedOn w:val="a"/>
    <w:uiPriority w:val="99"/>
    <w:unhideWhenUsed/>
    <w:rsid w:val="00233C33"/>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233C33"/>
    <w:rPr>
      <w:rFonts w:cs="Times New Roman"/>
      <w:b/>
      <w:bCs/>
    </w:rPr>
  </w:style>
  <w:style w:type="paragraph" w:styleId="a5">
    <w:name w:val="No Spacing"/>
    <w:uiPriority w:val="1"/>
    <w:qFormat/>
    <w:rsid w:val="00233C33"/>
    <w:pPr>
      <w:spacing w:after="0" w:line="240" w:lineRule="auto"/>
    </w:pPr>
    <w:rPr>
      <w:rFonts w:cs="Times New Roman"/>
    </w:rPr>
  </w:style>
  <w:style w:type="character" w:customStyle="1" w:styleId="apple-converted-space">
    <w:name w:val="apple-converted-space"/>
    <w:basedOn w:val="a0"/>
    <w:rsid w:val="00233C3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A872942D0E78920B4A99A9589CCCE62EF20E398A801131C285F200B008F3150044FE186FB330E58E5228FA2F0048C7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872942D0E78920B4A99A9589CCCE62EF20F3788871031C285F200B008F3150056FE4063B338FB8E563DAC7E45DA750AC091B08EBBAB274342CEG" TargetMode="External"/><Relationship Id="rId11" Type="http://schemas.openxmlformats.org/officeDocument/2006/relationships/theme" Target="theme/theme1.xml"/><Relationship Id="rId5" Type="http://schemas.openxmlformats.org/officeDocument/2006/relationships/hyperlink" Target="consultantplus://offline/ref=A872942D0E78920B4A99A9589CCCE62EF2063E83811731C285F200B008F3150044FE186FB330E58E5228FA2F0048C7G" TargetMode="External"/><Relationship Id="rId10" Type="http://schemas.openxmlformats.org/officeDocument/2006/relationships/fontTable" Target="fontTable.xml"/><Relationship Id="rId4" Type="http://schemas.openxmlformats.org/officeDocument/2006/relationships/hyperlink" Target="consultantplus://offline/ref=A872942D0E78920B4A99A9589CCCE62EF207378E861631C285F200B008F3150056FE4063B338FB8A573DAC7E45DA750AC091B08EBBAB274342CEG" TargetMode="Externa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21900</Words>
  <Characters>124835</Characters>
  <Application>Microsoft Office Word</Application>
  <DocSecurity>0</DocSecurity>
  <Lines>1040</Lines>
  <Paragraphs>292</Paragraphs>
  <ScaleCrop>false</ScaleCrop>
  <Company>Microsoft</Company>
  <LinksUpToDate>false</LinksUpToDate>
  <CharactersWithSpaces>146443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2023-02-02T14:05:00Z</dcterms:created>
  <dcterms:modified xsi:type="dcterms:W3CDTF">2023-02-02T14:05:00Z</dcterms:modified>
</cp:coreProperties>
</file>