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6"/>
        <w:gridCol w:w="2493"/>
        <w:gridCol w:w="241"/>
        <w:gridCol w:w="950"/>
        <w:gridCol w:w="481"/>
        <w:gridCol w:w="726"/>
        <w:gridCol w:w="1398"/>
        <w:gridCol w:w="1134"/>
        <w:gridCol w:w="810"/>
        <w:gridCol w:w="961"/>
        <w:gridCol w:w="658"/>
        <w:gridCol w:w="629"/>
        <w:gridCol w:w="1046"/>
        <w:gridCol w:w="1125"/>
        <w:gridCol w:w="1283"/>
        <w:gridCol w:w="1089"/>
      </w:tblGrid>
      <w:tr w:rsidR="003D1ABA" w:rsidRPr="003D1ABA" w:rsidTr="003D1ABA">
        <w:trPr>
          <w:trHeight w:val="402"/>
        </w:trPr>
        <w:tc>
          <w:tcPr>
            <w:tcW w:w="15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RANGE!A1"/>
            <w:bookmarkStart w:id="1" w:name="_GoBack"/>
            <w:bookmarkEnd w:id="1"/>
            <w:r w:rsidRPr="003D1ABA">
              <w:rPr>
                <w:b/>
                <w:bCs/>
                <w:color w:val="000000"/>
                <w:sz w:val="16"/>
                <w:szCs w:val="16"/>
              </w:rPr>
              <w:t>ПЛАН-ГРАФИК</w:t>
            </w:r>
            <w:bookmarkEnd w:id="0"/>
          </w:p>
        </w:tc>
      </w:tr>
      <w:tr w:rsidR="003D1ABA" w:rsidRPr="003D1ABA" w:rsidTr="003D1ABA">
        <w:trPr>
          <w:trHeight w:val="300"/>
        </w:trPr>
        <w:tc>
          <w:tcPr>
            <w:tcW w:w="15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ABA">
              <w:rPr>
                <w:b/>
                <w:bCs/>
                <w:color w:val="000000"/>
                <w:sz w:val="16"/>
                <w:szCs w:val="16"/>
              </w:rPr>
              <w:t>закупок товаров, работ, услуг на 2021 финансовый год</w:t>
            </w:r>
          </w:p>
        </w:tc>
      </w:tr>
      <w:tr w:rsidR="003D1ABA" w:rsidRPr="003D1ABA" w:rsidTr="003D1ABA">
        <w:trPr>
          <w:trHeight w:val="300"/>
        </w:trPr>
        <w:tc>
          <w:tcPr>
            <w:tcW w:w="15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D1ABA">
              <w:rPr>
                <w:b/>
                <w:bCs/>
                <w:color w:val="000000"/>
                <w:sz w:val="16"/>
                <w:szCs w:val="16"/>
              </w:rPr>
              <w:t>и на плановый период 2022 и 2023 годов</w:t>
            </w:r>
          </w:p>
        </w:tc>
      </w:tr>
      <w:tr w:rsidR="003D1ABA" w:rsidRPr="003D1ABA" w:rsidTr="003D1ABA">
        <w:trPr>
          <w:trHeight w:val="402"/>
        </w:trPr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40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402"/>
        </w:trPr>
        <w:tc>
          <w:tcPr>
            <w:tcW w:w="67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764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АДМИНИСТРАЦИЯ БУРГИНСКОГО СЕЛЬСКОГО ПОСЕЛЕНИЯ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ИНН</w:t>
            </w:r>
          </w:p>
        </w:tc>
      </w:tr>
      <w:tr w:rsidR="003D1ABA" w:rsidRPr="003D1ABA" w:rsidTr="003D1ABA">
        <w:trPr>
          <w:trHeight w:val="402"/>
        </w:trPr>
        <w:tc>
          <w:tcPr>
            <w:tcW w:w="67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КПП</w:t>
            </w:r>
          </w:p>
        </w:tc>
      </w:tr>
      <w:tr w:rsidR="003D1ABA" w:rsidRPr="003D1ABA" w:rsidTr="003D1ABA">
        <w:trPr>
          <w:trHeight w:val="402"/>
        </w:trPr>
        <w:tc>
          <w:tcPr>
            <w:tcW w:w="6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76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Муниципальные казенные учреждения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по ОКОПФ</w:t>
            </w:r>
          </w:p>
        </w:tc>
      </w:tr>
      <w:tr w:rsidR="003D1ABA" w:rsidRPr="003D1ABA" w:rsidTr="003D1ABA">
        <w:trPr>
          <w:trHeight w:val="402"/>
        </w:trPr>
        <w:tc>
          <w:tcPr>
            <w:tcW w:w="6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76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Sitka Banner" w:hAnsi="Sitka Banner" w:cs="Calibri"/>
                <w:color w:val="000000"/>
                <w:sz w:val="16"/>
                <w:szCs w:val="16"/>
              </w:rPr>
            </w:pPr>
            <w:r w:rsidRPr="003D1ABA">
              <w:rPr>
                <w:rFonts w:ascii="Sitka Banner" w:hAnsi="Sitka Banner" w:cs="Calibri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по ОКФС</w:t>
            </w:r>
          </w:p>
        </w:tc>
      </w:tr>
      <w:tr w:rsidR="003D1ABA" w:rsidRPr="003D1ABA" w:rsidTr="003D1ABA">
        <w:trPr>
          <w:trHeight w:val="600"/>
        </w:trPr>
        <w:tc>
          <w:tcPr>
            <w:tcW w:w="6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76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Российская Федерация, 174280, Новгородская обл, Маловишерский р-н, Бурга д, УЛИЦА НОВГОРОДСКАЯ, ДОМ 34А, 7-81660-37660, admbyrgposl@yandex.ru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по ОКТМО</w:t>
            </w:r>
          </w:p>
        </w:tc>
      </w:tr>
      <w:tr w:rsidR="003D1ABA" w:rsidRPr="003D1ABA" w:rsidTr="003D1ABA">
        <w:trPr>
          <w:trHeight w:val="402"/>
        </w:trPr>
        <w:tc>
          <w:tcPr>
            <w:tcW w:w="67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64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ИНН</w:t>
            </w:r>
          </w:p>
        </w:tc>
      </w:tr>
      <w:tr w:rsidR="003D1ABA" w:rsidRPr="003D1ABA" w:rsidTr="003D1ABA">
        <w:trPr>
          <w:trHeight w:val="402"/>
        </w:trPr>
        <w:tc>
          <w:tcPr>
            <w:tcW w:w="67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4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КПП</w:t>
            </w:r>
          </w:p>
        </w:tc>
      </w:tr>
      <w:tr w:rsidR="003D1ABA" w:rsidRPr="003D1ABA" w:rsidTr="003D1ABA">
        <w:trPr>
          <w:trHeight w:val="600"/>
        </w:trPr>
        <w:tc>
          <w:tcPr>
            <w:tcW w:w="6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76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по ОКТМО</w:t>
            </w:r>
          </w:p>
        </w:tc>
      </w:tr>
      <w:tr w:rsidR="003D1ABA" w:rsidRPr="003D1ABA" w:rsidTr="003D1ABA">
        <w:trPr>
          <w:trHeight w:val="402"/>
        </w:trPr>
        <w:tc>
          <w:tcPr>
            <w:tcW w:w="6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764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по ОКЕИ</w:t>
            </w:r>
          </w:p>
        </w:tc>
      </w:tr>
      <w:tr w:rsidR="003D1ABA" w:rsidRPr="003D1ABA" w:rsidTr="003D1ABA">
        <w:trPr>
          <w:trHeight w:val="498"/>
        </w:trPr>
        <w:tc>
          <w:tcPr>
            <w:tcW w:w="155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  <w:tr w:rsidR="003D1ABA" w:rsidRPr="003D1ABA" w:rsidTr="003D1ABA">
        <w:trPr>
          <w:trHeight w:val="402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ABA" w:rsidRPr="003D1ABA" w:rsidRDefault="003D1ABA" w:rsidP="003D1AB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1ABA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1200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37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</w:t>
            </w:r>
            <w:r w:rsidRPr="003D1ABA">
              <w:rPr>
                <w:color w:val="000000"/>
                <w:sz w:val="16"/>
                <w:szCs w:val="16"/>
              </w:rPr>
              <w:lastRenderedPageBreak/>
              <w:t>ля), заключения контракта с единственным поставщиком (подрядчиком, исполнителем)</w:t>
            </w:r>
          </w:p>
        </w:tc>
        <w:tc>
          <w:tcPr>
            <w:tcW w:w="41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3D1ABA" w:rsidRPr="003D1ABA" w:rsidTr="003D1ABA">
        <w:trPr>
          <w:trHeight w:val="1602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</w:tr>
      <w:tr w:rsidR="003D1ABA" w:rsidRPr="003D1ABA" w:rsidTr="003D1ABA">
        <w:trPr>
          <w:trHeight w:val="1998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</w:tr>
      <w:tr w:rsidR="003D1ABA" w:rsidRPr="003D1ABA" w:rsidTr="003D1ABA">
        <w:trPr>
          <w:trHeight w:val="1602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ABA" w:rsidRPr="003D1ABA" w:rsidRDefault="003D1ABA" w:rsidP="003D1ABA">
            <w:pPr>
              <w:rPr>
                <w:color w:val="000000"/>
                <w:sz w:val="16"/>
                <w:szCs w:val="16"/>
              </w:rPr>
            </w:pPr>
          </w:p>
        </w:tc>
      </w:tr>
      <w:tr w:rsidR="003D1ABA" w:rsidRPr="003D1ABA" w:rsidTr="003D1ABA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14</w:t>
            </w:r>
          </w:p>
        </w:tc>
      </w:tr>
      <w:tr w:rsidR="003D1ABA" w:rsidRPr="003D1ABA" w:rsidTr="003D1ABA">
        <w:trPr>
          <w:trHeight w:val="379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213530700613953070100100010004211244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Ремонт грунтовых дорог в д.Сосницы- участок дороги (ул.Боровая); д.Прышкино - ул.1-я 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379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lastRenderedPageBreak/>
              <w:t>0002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213530700613953070100100020004211244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Ремонт грунтовых дорог в д.Мстинский  Мост - ул.1-я Поперечная, ул.2-я Поперечная, участок дороги по ул.Зеленая  и ул.Кооперативная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1053000.0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1053000.0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379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213530700613953070100100030004211244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Ремонт грунтовых дорог в д. Бурга - ул. Коммунистическая, ул. Полевая, ул.1-е Мая, пер.Кустарный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1000000.0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379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lastRenderedPageBreak/>
              <w:t>0004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213530700613953070100100040004211244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Ремонт грунтовых дорог в д.Мстинский  Мост - ул.1-е Мая, участок дороги по ул.Революции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600000.0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600000.0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379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213530700613953070100100050004211244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Ремонт грунтовых дорог в д. Дворищи- ул.Школьная, участок дороги по ул.Ветеранов;  д.Старые Морозовичи - ул.Мстинская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808000.0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808000.0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379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lastRenderedPageBreak/>
              <w:t>0006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213530700613953070100100060004211244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42.11.10.129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Ремонт грунтовых дорог в д.Малое Пехово участок дороги ( ул.Новоселов)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1860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0007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213530700613953070100100070004299244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42.99.12.124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Территории парковые и парки для отдыха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 xml:space="preserve">Благоустройство  детской спортивной площадки в д.Бурга, ул.8 Марта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1209000.0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1209000.0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151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0008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213530700613953070100100080000000242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78000.0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78000.0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1518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0009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213530700613953070100100090000000244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3239660.0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3239660.0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1644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213530700613953070100100100000000247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50700.0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50700.0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B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lastRenderedPageBreak/>
              <w:t>Всего для осуществления закупок,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9538360.0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9538360.0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71401135600199990244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714050360002S5764244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253900.0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253900.0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71404095100310150244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350000.0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350000.0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71401047590001000244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62000.0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62000.0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71401137110070650244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714050360002S5765244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108800.0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108800.0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714040951001S1520244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235000.0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235000.0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71405035400210210244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109000.0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109000.0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71405035400510200244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282900.0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282900.0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71405035400710200244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71402037100051180242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8000.0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8000.0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71401137110070280244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1500.0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1500.0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714050360002L5764244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846300.0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846300.0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71402037100051180244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32600.0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32600.0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714050354006S2090244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71403104900110140244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150200.0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150200.0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lastRenderedPageBreak/>
              <w:t>в том числе по коду бюджетной классификации 71401047590001000247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50700.0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50700.0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71404095100171520244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3418000.0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3418000.0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71401044800199990242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70000.0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70000.0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71404095100210150244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2931960.0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2931960.0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71404095100110150244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71405035400410190244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80000.0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80000.0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71403145900299990244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1ABA" w:rsidRPr="003D1ABA" w:rsidTr="003D1ABA">
        <w:trPr>
          <w:trHeight w:val="600"/>
        </w:trPr>
        <w:tc>
          <w:tcPr>
            <w:tcW w:w="79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right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в том числе по коду бюджетной классификации 71401135700299990244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1000.0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1ABA" w:rsidRPr="003D1ABA" w:rsidRDefault="003D1ABA" w:rsidP="003D1ABA">
            <w:pPr>
              <w:jc w:val="center"/>
              <w:rPr>
                <w:color w:val="000000"/>
                <w:sz w:val="16"/>
                <w:szCs w:val="16"/>
              </w:rPr>
            </w:pPr>
            <w:r w:rsidRPr="003D1AB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F06A8" w:rsidRPr="00BF06A8" w:rsidRDefault="00BF06A8" w:rsidP="00FD05F2">
      <w:pPr>
        <w:jc w:val="both"/>
        <w:rPr>
          <w:sz w:val="18"/>
          <w:szCs w:val="18"/>
        </w:rPr>
      </w:pPr>
    </w:p>
    <w:sectPr w:rsidR="00BF06A8" w:rsidRPr="00BF06A8" w:rsidSect="00BF06A8">
      <w:pgSz w:w="16840" w:h="11907" w:orient="landscape" w:code="9"/>
      <w:pgMar w:top="720" w:right="720" w:bottom="720" w:left="72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94" w:rsidRDefault="00710F94" w:rsidP="008C3FA6">
      <w:r>
        <w:separator/>
      </w:r>
    </w:p>
  </w:endnote>
  <w:endnote w:type="continuationSeparator" w:id="0">
    <w:p w:rsidR="00710F94" w:rsidRDefault="00710F94" w:rsidP="008C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94" w:rsidRDefault="00710F94" w:rsidP="008C3FA6">
      <w:r>
        <w:separator/>
      </w:r>
    </w:p>
  </w:footnote>
  <w:footnote w:type="continuationSeparator" w:id="0">
    <w:p w:rsidR="00710F94" w:rsidRDefault="00710F94" w:rsidP="008C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">
    <w:nsid w:val="7AFB313C"/>
    <w:multiLevelType w:val="hybridMultilevel"/>
    <w:tmpl w:val="BCE0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43"/>
    <w:rsid w:val="00005FD2"/>
    <w:rsid w:val="0001295B"/>
    <w:rsid w:val="000132E5"/>
    <w:rsid w:val="00017639"/>
    <w:rsid w:val="00030923"/>
    <w:rsid w:val="00034BE5"/>
    <w:rsid w:val="00045302"/>
    <w:rsid w:val="00045729"/>
    <w:rsid w:val="0004648D"/>
    <w:rsid w:val="00046E28"/>
    <w:rsid w:val="00053FD2"/>
    <w:rsid w:val="00061232"/>
    <w:rsid w:val="000708BD"/>
    <w:rsid w:val="00071C68"/>
    <w:rsid w:val="00072078"/>
    <w:rsid w:val="000738F0"/>
    <w:rsid w:val="000838E7"/>
    <w:rsid w:val="000874DE"/>
    <w:rsid w:val="00094849"/>
    <w:rsid w:val="000C2F37"/>
    <w:rsid w:val="000C56CA"/>
    <w:rsid w:val="000C7154"/>
    <w:rsid w:val="000C768B"/>
    <w:rsid w:val="000E10E8"/>
    <w:rsid w:val="000E1276"/>
    <w:rsid w:val="000E1920"/>
    <w:rsid w:val="000F29D7"/>
    <w:rsid w:val="001054E7"/>
    <w:rsid w:val="00105996"/>
    <w:rsid w:val="00106AC1"/>
    <w:rsid w:val="00120106"/>
    <w:rsid w:val="0012181F"/>
    <w:rsid w:val="00127CB8"/>
    <w:rsid w:val="00134FF2"/>
    <w:rsid w:val="001421B3"/>
    <w:rsid w:val="00160406"/>
    <w:rsid w:val="0017221F"/>
    <w:rsid w:val="00185A74"/>
    <w:rsid w:val="00187C3D"/>
    <w:rsid w:val="001906D3"/>
    <w:rsid w:val="00194FAE"/>
    <w:rsid w:val="001A7556"/>
    <w:rsid w:val="001B1071"/>
    <w:rsid w:val="001B2251"/>
    <w:rsid w:val="001B537A"/>
    <w:rsid w:val="001C35EF"/>
    <w:rsid w:val="001C7936"/>
    <w:rsid w:val="001D4A3F"/>
    <w:rsid w:val="001D5AD1"/>
    <w:rsid w:val="001F1423"/>
    <w:rsid w:val="00213C32"/>
    <w:rsid w:val="00217FC0"/>
    <w:rsid w:val="00224369"/>
    <w:rsid w:val="002351AA"/>
    <w:rsid w:val="002365D3"/>
    <w:rsid w:val="00237297"/>
    <w:rsid w:val="002574E6"/>
    <w:rsid w:val="00293471"/>
    <w:rsid w:val="002B0717"/>
    <w:rsid w:val="002C5F68"/>
    <w:rsid w:val="002C74BE"/>
    <w:rsid w:val="002D71A1"/>
    <w:rsid w:val="002F369E"/>
    <w:rsid w:val="00302F04"/>
    <w:rsid w:val="00311C7A"/>
    <w:rsid w:val="00313451"/>
    <w:rsid w:val="0031375F"/>
    <w:rsid w:val="00320EBD"/>
    <w:rsid w:val="00345E3B"/>
    <w:rsid w:val="00357974"/>
    <w:rsid w:val="003609D1"/>
    <w:rsid w:val="003671C1"/>
    <w:rsid w:val="00390630"/>
    <w:rsid w:val="00390E2C"/>
    <w:rsid w:val="003A4985"/>
    <w:rsid w:val="003B277E"/>
    <w:rsid w:val="003B6510"/>
    <w:rsid w:val="003B7BCA"/>
    <w:rsid w:val="003C4C0F"/>
    <w:rsid w:val="003D1ABA"/>
    <w:rsid w:val="003D5190"/>
    <w:rsid w:val="003D7E98"/>
    <w:rsid w:val="003F33E0"/>
    <w:rsid w:val="004006A4"/>
    <w:rsid w:val="004122B7"/>
    <w:rsid w:val="004174F1"/>
    <w:rsid w:val="0043586C"/>
    <w:rsid w:val="00437318"/>
    <w:rsid w:val="00444238"/>
    <w:rsid w:val="00452B86"/>
    <w:rsid w:val="004549F6"/>
    <w:rsid w:val="00460B41"/>
    <w:rsid w:val="00462F2D"/>
    <w:rsid w:val="00473158"/>
    <w:rsid w:val="00475AE8"/>
    <w:rsid w:val="0047764F"/>
    <w:rsid w:val="00481CB4"/>
    <w:rsid w:val="00483E2A"/>
    <w:rsid w:val="004B10AD"/>
    <w:rsid w:val="004B19CF"/>
    <w:rsid w:val="004C4CB1"/>
    <w:rsid w:val="004D10E8"/>
    <w:rsid w:val="004D34EE"/>
    <w:rsid w:val="004E3A32"/>
    <w:rsid w:val="004E7E1B"/>
    <w:rsid w:val="004F04D8"/>
    <w:rsid w:val="004F3F7C"/>
    <w:rsid w:val="004F4F25"/>
    <w:rsid w:val="00501136"/>
    <w:rsid w:val="005049E1"/>
    <w:rsid w:val="00513393"/>
    <w:rsid w:val="00521DA0"/>
    <w:rsid w:val="00525817"/>
    <w:rsid w:val="00542308"/>
    <w:rsid w:val="00543EF1"/>
    <w:rsid w:val="0055057C"/>
    <w:rsid w:val="00556EF8"/>
    <w:rsid w:val="00564957"/>
    <w:rsid w:val="00566EA6"/>
    <w:rsid w:val="00573B29"/>
    <w:rsid w:val="00582FBC"/>
    <w:rsid w:val="00593897"/>
    <w:rsid w:val="00594152"/>
    <w:rsid w:val="005A1CC2"/>
    <w:rsid w:val="005B0844"/>
    <w:rsid w:val="005B1E09"/>
    <w:rsid w:val="005B5C4D"/>
    <w:rsid w:val="005C185E"/>
    <w:rsid w:val="005D1C9D"/>
    <w:rsid w:val="005E7054"/>
    <w:rsid w:val="005F514C"/>
    <w:rsid w:val="0061220C"/>
    <w:rsid w:val="0061294C"/>
    <w:rsid w:val="00612B66"/>
    <w:rsid w:val="00625800"/>
    <w:rsid w:val="006279CB"/>
    <w:rsid w:val="00631F48"/>
    <w:rsid w:val="006355AD"/>
    <w:rsid w:val="00644E33"/>
    <w:rsid w:val="00646405"/>
    <w:rsid w:val="006756A2"/>
    <w:rsid w:val="00684FDA"/>
    <w:rsid w:val="00693676"/>
    <w:rsid w:val="0069503B"/>
    <w:rsid w:val="006A039C"/>
    <w:rsid w:val="006A5F8D"/>
    <w:rsid w:val="006B0F43"/>
    <w:rsid w:val="006B4913"/>
    <w:rsid w:val="006B64AB"/>
    <w:rsid w:val="006C3060"/>
    <w:rsid w:val="006D5AFD"/>
    <w:rsid w:val="006E4E34"/>
    <w:rsid w:val="006F11B6"/>
    <w:rsid w:val="006F31C1"/>
    <w:rsid w:val="00710F94"/>
    <w:rsid w:val="00711950"/>
    <w:rsid w:val="00720409"/>
    <w:rsid w:val="00723DC0"/>
    <w:rsid w:val="00724D92"/>
    <w:rsid w:val="00731340"/>
    <w:rsid w:val="00731C39"/>
    <w:rsid w:val="007340AE"/>
    <w:rsid w:val="0074478A"/>
    <w:rsid w:val="0075037E"/>
    <w:rsid w:val="00754AE4"/>
    <w:rsid w:val="0075758E"/>
    <w:rsid w:val="007816C4"/>
    <w:rsid w:val="00786CBE"/>
    <w:rsid w:val="007B0D72"/>
    <w:rsid w:val="007B67DF"/>
    <w:rsid w:val="007C0090"/>
    <w:rsid w:val="007C0F02"/>
    <w:rsid w:val="007D019A"/>
    <w:rsid w:val="007E2D26"/>
    <w:rsid w:val="007F5141"/>
    <w:rsid w:val="007F7461"/>
    <w:rsid w:val="007F7A04"/>
    <w:rsid w:val="008049BB"/>
    <w:rsid w:val="00813921"/>
    <w:rsid w:val="0081778D"/>
    <w:rsid w:val="0082731F"/>
    <w:rsid w:val="008338AD"/>
    <w:rsid w:val="00861A4F"/>
    <w:rsid w:val="00861DA1"/>
    <w:rsid w:val="00866428"/>
    <w:rsid w:val="00875CDA"/>
    <w:rsid w:val="00881247"/>
    <w:rsid w:val="00881588"/>
    <w:rsid w:val="008846E7"/>
    <w:rsid w:val="0089175F"/>
    <w:rsid w:val="008B05CE"/>
    <w:rsid w:val="008C00CD"/>
    <w:rsid w:val="008C22C6"/>
    <w:rsid w:val="008C2C0D"/>
    <w:rsid w:val="008C2DAE"/>
    <w:rsid w:val="008C3FA6"/>
    <w:rsid w:val="008C65FE"/>
    <w:rsid w:val="008D391E"/>
    <w:rsid w:val="008E6525"/>
    <w:rsid w:val="008F5251"/>
    <w:rsid w:val="008F6FEF"/>
    <w:rsid w:val="008F7DBF"/>
    <w:rsid w:val="00905D82"/>
    <w:rsid w:val="00913BB3"/>
    <w:rsid w:val="00924F14"/>
    <w:rsid w:val="00926C21"/>
    <w:rsid w:val="0093262A"/>
    <w:rsid w:val="00932DE8"/>
    <w:rsid w:val="00942611"/>
    <w:rsid w:val="00952CCD"/>
    <w:rsid w:val="009534A0"/>
    <w:rsid w:val="009546FF"/>
    <w:rsid w:val="00955FA3"/>
    <w:rsid w:val="009561E9"/>
    <w:rsid w:val="009647CB"/>
    <w:rsid w:val="00965F29"/>
    <w:rsid w:val="00967E2B"/>
    <w:rsid w:val="00971539"/>
    <w:rsid w:val="009747DC"/>
    <w:rsid w:val="00985180"/>
    <w:rsid w:val="009A5864"/>
    <w:rsid w:val="009C2FED"/>
    <w:rsid w:val="009D6855"/>
    <w:rsid w:val="009D7BED"/>
    <w:rsid w:val="009F282C"/>
    <w:rsid w:val="009F472D"/>
    <w:rsid w:val="00A06A6D"/>
    <w:rsid w:val="00A32F39"/>
    <w:rsid w:val="00A37659"/>
    <w:rsid w:val="00A4757B"/>
    <w:rsid w:val="00A6435C"/>
    <w:rsid w:val="00A700D8"/>
    <w:rsid w:val="00A70889"/>
    <w:rsid w:val="00A878E6"/>
    <w:rsid w:val="00A932B6"/>
    <w:rsid w:val="00A93913"/>
    <w:rsid w:val="00AA7A97"/>
    <w:rsid w:val="00AC4BEA"/>
    <w:rsid w:val="00AD59D8"/>
    <w:rsid w:val="00AE57DC"/>
    <w:rsid w:val="00AE75C9"/>
    <w:rsid w:val="00AF1DEE"/>
    <w:rsid w:val="00AF217F"/>
    <w:rsid w:val="00B14A1C"/>
    <w:rsid w:val="00B161A0"/>
    <w:rsid w:val="00B20AF2"/>
    <w:rsid w:val="00B35016"/>
    <w:rsid w:val="00B47F7A"/>
    <w:rsid w:val="00B55786"/>
    <w:rsid w:val="00B55A68"/>
    <w:rsid w:val="00B610C9"/>
    <w:rsid w:val="00B6746B"/>
    <w:rsid w:val="00B71D8A"/>
    <w:rsid w:val="00B759F9"/>
    <w:rsid w:val="00B82D75"/>
    <w:rsid w:val="00BB2DC0"/>
    <w:rsid w:val="00BB7417"/>
    <w:rsid w:val="00BC2AD3"/>
    <w:rsid w:val="00BE4196"/>
    <w:rsid w:val="00BE4291"/>
    <w:rsid w:val="00BE4C98"/>
    <w:rsid w:val="00BF06A8"/>
    <w:rsid w:val="00C05132"/>
    <w:rsid w:val="00C23F48"/>
    <w:rsid w:val="00C42817"/>
    <w:rsid w:val="00C57B0B"/>
    <w:rsid w:val="00C64C94"/>
    <w:rsid w:val="00C96416"/>
    <w:rsid w:val="00CA332D"/>
    <w:rsid w:val="00CB29E3"/>
    <w:rsid w:val="00CC2462"/>
    <w:rsid w:val="00CC3567"/>
    <w:rsid w:val="00CD02C6"/>
    <w:rsid w:val="00CE04C5"/>
    <w:rsid w:val="00CE1007"/>
    <w:rsid w:val="00CE2348"/>
    <w:rsid w:val="00CE4737"/>
    <w:rsid w:val="00CE5EE8"/>
    <w:rsid w:val="00D02427"/>
    <w:rsid w:val="00D32148"/>
    <w:rsid w:val="00D34790"/>
    <w:rsid w:val="00D573DE"/>
    <w:rsid w:val="00D741E5"/>
    <w:rsid w:val="00D748EA"/>
    <w:rsid w:val="00D75EE9"/>
    <w:rsid w:val="00D77167"/>
    <w:rsid w:val="00D91B9D"/>
    <w:rsid w:val="00D92091"/>
    <w:rsid w:val="00DA74D3"/>
    <w:rsid w:val="00DA7C71"/>
    <w:rsid w:val="00DC0AD5"/>
    <w:rsid w:val="00DC242C"/>
    <w:rsid w:val="00DC4A07"/>
    <w:rsid w:val="00DD0AB2"/>
    <w:rsid w:val="00DD79D7"/>
    <w:rsid w:val="00DF10B2"/>
    <w:rsid w:val="00DF5FF5"/>
    <w:rsid w:val="00DF7A42"/>
    <w:rsid w:val="00E0025F"/>
    <w:rsid w:val="00E07AD2"/>
    <w:rsid w:val="00E30355"/>
    <w:rsid w:val="00E31DFE"/>
    <w:rsid w:val="00E37619"/>
    <w:rsid w:val="00E42528"/>
    <w:rsid w:val="00E44351"/>
    <w:rsid w:val="00E550B4"/>
    <w:rsid w:val="00E648A7"/>
    <w:rsid w:val="00E665CF"/>
    <w:rsid w:val="00E67B46"/>
    <w:rsid w:val="00E70034"/>
    <w:rsid w:val="00E87E85"/>
    <w:rsid w:val="00EA1FA3"/>
    <w:rsid w:val="00EA4CBB"/>
    <w:rsid w:val="00EA5E29"/>
    <w:rsid w:val="00EC004F"/>
    <w:rsid w:val="00EC52E8"/>
    <w:rsid w:val="00EE1F0E"/>
    <w:rsid w:val="00F2158E"/>
    <w:rsid w:val="00F43A9C"/>
    <w:rsid w:val="00F82E6F"/>
    <w:rsid w:val="00FA20BB"/>
    <w:rsid w:val="00FA44A2"/>
    <w:rsid w:val="00FA4C6A"/>
    <w:rsid w:val="00FA6C6D"/>
    <w:rsid w:val="00FD05F2"/>
    <w:rsid w:val="00FE336C"/>
    <w:rsid w:val="00FF4CD2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5DBF32-8809-4481-8070-AB546979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C6"/>
    <w:rPr>
      <w:sz w:val="28"/>
      <w:szCs w:val="24"/>
    </w:rPr>
  </w:style>
  <w:style w:type="paragraph" w:styleId="1">
    <w:name w:val="heading 1"/>
    <w:basedOn w:val="a"/>
    <w:next w:val="a"/>
    <w:qFormat/>
    <w:rsid w:val="008C22C6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8C22C6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22C6"/>
    <w:rPr>
      <w:color w:val="0000FF"/>
      <w:u w:val="single"/>
    </w:rPr>
  </w:style>
  <w:style w:type="paragraph" w:styleId="a4">
    <w:name w:val="Balloon Text"/>
    <w:basedOn w:val="a"/>
    <w:semiHidden/>
    <w:rsid w:val="005A1C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C3F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C3FA6"/>
    <w:rPr>
      <w:sz w:val="28"/>
      <w:szCs w:val="24"/>
    </w:rPr>
  </w:style>
  <w:style w:type="paragraph" w:styleId="a7">
    <w:name w:val="footer"/>
    <w:basedOn w:val="a"/>
    <w:link w:val="a8"/>
    <w:rsid w:val="008C3F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C3FA6"/>
    <w:rPr>
      <w:sz w:val="28"/>
      <w:szCs w:val="24"/>
    </w:rPr>
  </w:style>
  <w:style w:type="paragraph" w:styleId="a9">
    <w:name w:val="No Spacing"/>
    <w:uiPriority w:val="1"/>
    <w:qFormat/>
    <w:rsid w:val="00483E2A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483E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b">
    <w:name w:val="Внимание"/>
    <w:basedOn w:val="a"/>
    <w:next w:val="a"/>
    <w:uiPriority w:val="99"/>
    <w:rsid w:val="004174F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392F-E08F-4ABE-A806-E4CE3D84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RbMacro.DOT</Template>
  <TotalTime>0</TotalTime>
  <Pages>7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Links>
    <vt:vector size="6" baseType="variant">
      <vt:variant>
        <vt:i4>7077996</vt:i4>
      </vt:variant>
      <vt:variant>
        <vt:i4>0</vt:i4>
      </vt:variant>
      <vt:variant>
        <vt:i4>0</vt:i4>
      </vt:variant>
      <vt:variant>
        <vt:i4>5</vt:i4>
      </vt:variant>
      <vt:variant>
        <vt:lpwstr>http://zakupki.dov.ru/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Maksim Aleksandrov</cp:lastModifiedBy>
  <cp:revision>2</cp:revision>
  <cp:lastPrinted>2021-01-12T12:40:00Z</cp:lastPrinted>
  <dcterms:created xsi:type="dcterms:W3CDTF">2021-03-09T20:38:00Z</dcterms:created>
  <dcterms:modified xsi:type="dcterms:W3CDTF">2021-03-09T20:38:00Z</dcterms:modified>
  <cp:category>VBA</cp:category>
</cp:coreProperties>
</file>