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0C0" w:rsidRPr="008574BD" w:rsidRDefault="00B67FFE" w:rsidP="0068435B">
      <w:pPr>
        <w:spacing w:line="240" w:lineRule="exact"/>
        <w:jc w:val="center"/>
        <w:rPr>
          <w:b/>
          <w:bCs/>
          <w:sz w:val="24"/>
        </w:rPr>
      </w:pPr>
      <w:r w:rsidRPr="008574BD">
        <w:rPr>
          <w:b/>
          <w:bCs/>
          <w:sz w:val="24"/>
        </w:rPr>
        <w:t>Па</w:t>
      </w:r>
      <w:r w:rsidR="00A52ACD" w:rsidRPr="008574BD">
        <w:rPr>
          <w:b/>
          <w:bCs/>
          <w:sz w:val="24"/>
        </w:rPr>
        <w:t>спорт муниципальной программы</w:t>
      </w:r>
      <w:r w:rsidR="00463281" w:rsidRPr="008574BD">
        <w:rPr>
          <w:b/>
          <w:bCs/>
          <w:sz w:val="24"/>
        </w:rPr>
        <w:t xml:space="preserve"> поселения</w:t>
      </w:r>
    </w:p>
    <w:p w:rsidR="00463281" w:rsidRPr="008574BD" w:rsidRDefault="00463281" w:rsidP="00463281">
      <w:pPr>
        <w:spacing w:line="240" w:lineRule="exact"/>
        <w:ind w:firstLine="709"/>
        <w:jc w:val="center"/>
        <w:rPr>
          <w:b/>
          <w:sz w:val="24"/>
        </w:rPr>
      </w:pPr>
      <w:r w:rsidRPr="008574BD">
        <w:rPr>
          <w:sz w:val="24"/>
        </w:rPr>
        <w:t>Профилактика  правонарушений и противодействие преступности  в Бургинском сельском поселении  на 2017 -2020годы»</w:t>
      </w:r>
    </w:p>
    <w:p w:rsidR="00463281" w:rsidRPr="008574BD" w:rsidRDefault="00463281" w:rsidP="0068435B">
      <w:pPr>
        <w:spacing w:line="240" w:lineRule="exact"/>
        <w:jc w:val="center"/>
        <w:rPr>
          <w:b/>
          <w:bCs/>
          <w:sz w:val="24"/>
        </w:rPr>
      </w:pPr>
    </w:p>
    <w:p w:rsidR="000A50C0" w:rsidRPr="008574BD" w:rsidRDefault="00170C2B" w:rsidP="00767A14">
      <w:pPr>
        <w:pStyle w:val="af0"/>
        <w:rPr>
          <w:b/>
          <w:sz w:val="24"/>
          <w:lang w:val="en-US"/>
        </w:rPr>
      </w:pPr>
      <w:r w:rsidRPr="008574BD">
        <w:rPr>
          <w:b/>
          <w:sz w:val="24"/>
        </w:rPr>
        <w:t xml:space="preserve"> </w:t>
      </w:r>
      <w:r w:rsidR="00277189" w:rsidRPr="008574BD">
        <w:rPr>
          <w:b/>
          <w:sz w:val="24"/>
          <w:lang w:val="en-US"/>
        </w:rPr>
        <w:t>1</w:t>
      </w:r>
      <w:r w:rsidR="00A52ACD" w:rsidRPr="008574BD">
        <w:rPr>
          <w:b/>
          <w:sz w:val="24"/>
        </w:rPr>
        <w:t>.Ответственный исполнитель муниципальной программы:</w:t>
      </w:r>
    </w:p>
    <w:p w:rsidR="006E0178" w:rsidRPr="008574BD" w:rsidRDefault="006E0178" w:rsidP="006E0178">
      <w:pPr>
        <w:pStyle w:val="af0"/>
        <w:rPr>
          <w:sz w:val="24"/>
        </w:rPr>
      </w:pPr>
      <w:r w:rsidRPr="008574BD">
        <w:rPr>
          <w:sz w:val="24"/>
        </w:rPr>
        <w:t>Администрация  Бургинского сельского поселения</w:t>
      </w:r>
    </w:p>
    <w:p w:rsidR="00957C23" w:rsidRPr="008574BD" w:rsidRDefault="00957C23" w:rsidP="006E0178">
      <w:pPr>
        <w:pStyle w:val="af0"/>
        <w:rPr>
          <w:sz w:val="24"/>
        </w:rPr>
      </w:pPr>
    </w:p>
    <w:p w:rsidR="007A40CA" w:rsidRPr="008574BD" w:rsidRDefault="00170C2B" w:rsidP="006E0178">
      <w:pPr>
        <w:pStyle w:val="af0"/>
        <w:rPr>
          <w:b/>
          <w:sz w:val="24"/>
        </w:rPr>
      </w:pPr>
      <w:r w:rsidRPr="008574BD">
        <w:rPr>
          <w:sz w:val="24"/>
        </w:rPr>
        <w:t xml:space="preserve"> </w:t>
      </w:r>
      <w:r w:rsidR="00277189" w:rsidRPr="008574BD">
        <w:rPr>
          <w:b/>
          <w:sz w:val="24"/>
        </w:rPr>
        <w:t>2</w:t>
      </w:r>
      <w:r w:rsidR="006E0178" w:rsidRPr="008574BD">
        <w:rPr>
          <w:b/>
          <w:sz w:val="24"/>
        </w:rPr>
        <w:t xml:space="preserve">.Соисполнители муниципальной программы: </w:t>
      </w:r>
    </w:p>
    <w:p w:rsidR="007A40CA" w:rsidRPr="008574BD" w:rsidRDefault="007A40CA" w:rsidP="006E0178">
      <w:pPr>
        <w:pStyle w:val="af0"/>
        <w:rPr>
          <w:sz w:val="24"/>
        </w:rPr>
      </w:pPr>
      <w:r w:rsidRPr="008574BD">
        <w:rPr>
          <w:sz w:val="24"/>
        </w:rPr>
        <w:t>-государственное областное бюджетное учреждение здравоохранения «Маловишерская центральная районная больница» далее –Маловишерская ЦРБ (по согласованию);</w:t>
      </w:r>
    </w:p>
    <w:p w:rsidR="007A40CA" w:rsidRPr="008574BD" w:rsidRDefault="007A40CA" w:rsidP="007A40CA">
      <w:pPr>
        <w:pStyle w:val="af0"/>
        <w:rPr>
          <w:sz w:val="24"/>
        </w:rPr>
      </w:pPr>
      <w:r w:rsidRPr="008574BD">
        <w:rPr>
          <w:sz w:val="24"/>
        </w:rPr>
        <w:t>- государственное областное казенное  учреждение  «Центр занятости населения Маловишерского муниципального района» далее центр занятости населения (по согласованию);</w:t>
      </w:r>
    </w:p>
    <w:p w:rsidR="007A40CA" w:rsidRPr="008574BD" w:rsidRDefault="007A40CA" w:rsidP="007A40CA">
      <w:pPr>
        <w:pStyle w:val="af0"/>
        <w:rPr>
          <w:sz w:val="24"/>
        </w:rPr>
      </w:pPr>
      <w:r w:rsidRPr="008574BD">
        <w:rPr>
          <w:sz w:val="24"/>
        </w:rPr>
        <w:t>-отдел Министерства внутренних дел Российской Федерации по Маловишерскому району (далее-ОМВД России по району) (по согласованию);</w:t>
      </w:r>
    </w:p>
    <w:p w:rsidR="007A40CA" w:rsidRPr="008574BD" w:rsidRDefault="007A40CA" w:rsidP="007A40CA">
      <w:pPr>
        <w:pStyle w:val="af0"/>
        <w:rPr>
          <w:sz w:val="24"/>
        </w:rPr>
      </w:pPr>
      <w:r w:rsidRPr="008574BD">
        <w:rPr>
          <w:sz w:val="24"/>
        </w:rPr>
        <w:t>- межрайонная инспекция Федеральной налоговой службы РФ №6 по Новгородской области (далее-МРИ №6 ФНС) (по согласованию);</w:t>
      </w:r>
    </w:p>
    <w:p w:rsidR="00971B6A" w:rsidRPr="008574BD" w:rsidRDefault="00971B6A" w:rsidP="00971B6A">
      <w:pPr>
        <w:pStyle w:val="af0"/>
        <w:rPr>
          <w:sz w:val="24"/>
        </w:rPr>
      </w:pPr>
      <w:r w:rsidRPr="008574BD">
        <w:rPr>
          <w:sz w:val="24"/>
        </w:rPr>
        <w:t>- территориальный пункт Управления территориальной миграционной службы РФ по Новгородской области в Маловишерском районе (далее ТП УТМС в районе) (по согласованию);</w:t>
      </w:r>
    </w:p>
    <w:p w:rsidR="00971B6A" w:rsidRPr="008574BD" w:rsidRDefault="00971B6A" w:rsidP="00971B6A">
      <w:pPr>
        <w:pStyle w:val="af0"/>
        <w:rPr>
          <w:sz w:val="24"/>
        </w:rPr>
      </w:pPr>
      <w:r w:rsidRPr="008574BD">
        <w:rPr>
          <w:sz w:val="24"/>
        </w:rPr>
        <w:t>-</w:t>
      </w:r>
      <w:r w:rsidR="007A40CA" w:rsidRPr="008574BD">
        <w:rPr>
          <w:sz w:val="24"/>
        </w:rPr>
        <w:t xml:space="preserve"> </w:t>
      </w:r>
      <w:r w:rsidRPr="008574BD">
        <w:rPr>
          <w:sz w:val="24"/>
        </w:rPr>
        <w:t>территориальный  отдел территориального управления Федеральной службы по надзору в сфере защиты прав потребителей и благополучия человека по Новгородской области в Маловишерском районе (далее-отдел роспотребнадзора) (по согласованию);</w:t>
      </w:r>
    </w:p>
    <w:p w:rsidR="00971B6A" w:rsidRPr="008574BD" w:rsidRDefault="00971B6A" w:rsidP="00971B6A">
      <w:pPr>
        <w:pStyle w:val="af0"/>
        <w:rPr>
          <w:sz w:val="24"/>
        </w:rPr>
      </w:pPr>
      <w:r w:rsidRPr="008574BD">
        <w:rPr>
          <w:sz w:val="24"/>
        </w:rPr>
        <w:t>-редакция бюллетеня «Бургинский вестник» (по согласованию);</w:t>
      </w:r>
    </w:p>
    <w:p w:rsidR="00957C23" w:rsidRPr="008574BD" w:rsidRDefault="00957C23" w:rsidP="00971B6A">
      <w:pPr>
        <w:pStyle w:val="af0"/>
        <w:rPr>
          <w:sz w:val="24"/>
        </w:rPr>
      </w:pPr>
    </w:p>
    <w:p w:rsidR="006E0178" w:rsidRPr="008574BD" w:rsidRDefault="00277189" w:rsidP="006E0178">
      <w:pPr>
        <w:pStyle w:val="af0"/>
        <w:rPr>
          <w:b/>
          <w:sz w:val="24"/>
        </w:rPr>
      </w:pPr>
      <w:r w:rsidRPr="008574BD">
        <w:rPr>
          <w:b/>
          <w:sz w:val="24"/>
        </w:rPr>
        <w:t>3</w:t>
      </w:r>
      <w:r w:rsidR="006E0178" w:rsidRPr="008574BD">
        <w:rPr>
          <w:b/>
          <w:sz w:val="24"/>
        </w:rPr>
        <w:t>.Подпрограммы муниципальной программы: нет</w:t>
      </w:r>
    </w:p>
    <w:p w:rsidR="00957C23" w:rsidRPr="008574BD" w:rsidRDefault="00957C23" w:rsidP="006E0178">
      <w:pPr>
        <w:pStyle w:val="af0"/>
        <w:rPr>
          <w:b/>
          <w:sz w:val="24"/>
        </w:rPr>
      </w:pPr>
    </w:p>
    <w:p w:rsidR="006E0178" w:rsidRPr="008574BD" w:rsidRDefault="00277189" w:rsidP="006E0178">
      <w:pPr>
        <w:spacing w:line="360" w:lineRule="auto"/>
        <w:rPr>
          <w:b/>
          <w:sz w:val="24"/>
        </w:rPr>
      </w:pPr>
      <w:r w:rsidRPr="008574BD">
        <w:rPr>
          <w:b/>
          <w:sz w:val="24"/>
        </w:rPr>
        <w:t>4</w:t>
      </w:r>
      <w:r w:rsidR="006E0178" w:rsidRPr="008574BD">
        <w:rPr>
          <w:b/>
          <w:sz w:val="24"/>
        </w:rPr>
        <w:t>. Цели,  задачи и целевые показатели</w:t>
      </w:r>
      <w:r w:rsidRPr="008574BD">
        <w:rPr>
          <w:b/>
          <w:sz w:val="24"/>
        </w:rPr>
        <w:t xml:space="preserve"> муниципальной </w:t>
      </w:r>
      <w:r w:rsidR="006E0178" w:rsidRPr="008574BD">
        <w:rPr>
          <w:b/>
          <w:sz w:val="24"/>
        </w:rPr>
        <w:t xml:space="preserve"> программы: </w:t>
      </w:r>
    </w:p>
    <w:tbl>
      <w:tblPr>
        <w:tblW w:w="11414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44"/>
        <w:gridCol w:w="794"/>
        <w:gridCol w:w="814"/>
        <w:gridCol w:w="2835"/>
        <w:gridCol w:w="1276"/>
        <w:gridCol w:w="992"/>
        <w:gridCol w:w="992"/>
        <w:gridCol w:w="6"/>
        <w:gridCol w:w="827"/>
        <w:gridCol w:w="159"/>
        <w:gridCol w:w="1775"/>
      </w:tblGrid>
      <w:tr w:rsidR="006E0178" w:rsidRPr="008574BD" w:rsidTr="006E0178">
        <w:trPr>
          <w:gridAfter w:val="2"/>
          <w:wAfter w:w="1934" w:type="dxa"/>
          <w:trHeight w:val="400"/>
        </w:trPr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178" w:rsidRPr="008574BD" w:rsidRDefault="006E0178" w:rsidP="00DF6935">
            <w:pPr>
              <w:pStyle w:val="ConsPlusCell"/>
              <w:jc w:val="center"/>
              <w:rPr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N</w:t>
            </w:r>
          </w:p>
          <w:p w:rsidR="006E0178" w:rsidRPr="008574BD" w:rsidRDefault="006E0178" w:rsidP="00DF6935">
            <w:pPr>
              <w:pStyle w:val="ConsPlusCell"/>
              <w:jc w:val="center"/>
              <w:rPr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п/п</w:t>
            </w:r>
          </w:p>
        </w:tc>
        <w:tc>
          <w:tcPr>
            <w:tcW w:w="44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178" w:rsidRPr="008574BD" w:rsidRDefault="006E0178" w:rsidP="00DF6935">
            <w:pPr>
              <w:pStyle w:val="ConsPlusCell"/>
              <w:jc w:val="center"/>
              <w:rPr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Цели, задачи муниципальной  программы, наименование и   единица измерения целевого показателя</w:t>
            </w:r>
          </w:p>
        </w:tc>
        <w:tc>
          <w:tcPr>
            <w:tcW w:w="40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178" w:rsidRPr="008574BD" w:rsidRDefault="006E0178" w:rsidP="00DF6935">
            <w:pPr>
              <w:pStyle w:val="ConsPlusCell"/>
              <w:jc w:val="center"/>
              <w:rPr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Значения целевого показателя по годам</w:t>
            </w:r>
          </w:p>
        </w:tc>
      </w:tr>
      <w:tr w:rsidR="00463281" w:rsidRPr="008574BD" w:rsidTr="005B3E22">
        <w:trPr>
          <w:gridAfter w:val="2"/>
          <w:wAfter w:w="1934" w:type="dxa"/>
          <w:trHeight w:val="400"/>
        </w:trPr>
        <w:tc>
          <w:tcPr>
            <w:tcW w:w="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3281" w:rsidRPr="008574BD" w:rsidRDefault="00463281" w:rsidP="00DF6935">
            <w:pPr>
              <w:rPr>
                <w:sz w:val="20"/>
                <w:szCs w:val="20"/>
              </w:rPr>
            </w:pPr>
          </w:p>
        </w:tc>
        <w:tc>
          <w:tcPr>
            <w:tcW w:w="444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3281" w:rsidRPr="008574BD" w:rsidRDefault="00463281" w:rsidP="00DF693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3281" w:rsidRPr="008574BD" w:rsidRDefault="00463281" w:rsidP="00DF6935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 w:rsidRPr="008574BD">
              <w:rPr>
                <w:sz w:val="20"/>
                <w:szCs w:val="20"/>
              </w:rPr>
              <w:t>201</w:t>
            </w:r>
            <w:r w:rsidRPr="008574B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3281" w:rsidRPr="008574BD" w:rsidRDefault="00463281" w:rsidP="00DF6935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 w:rsidRPr="008574BD">
              <w:rPr>
                <w:sz w:val="20"/>
                <w:szCs w:val="20"/>
              </w:rPr>
              <w:t>201</w:t>
            </w:r>
            <w:r w:rsidRPr="008574B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281" w:rsidRPr="008574BD" w:rsidRDefault="00463281" w:rsidP="00DF6935">
            <w:pPr>
              <w:pStyle w:val="ConsPlusCell"/>
              <w:jc w:val="center"/>
              <w:rPr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201</w:t>
            </w:r>
            <w:r w:rsidRPr="008574BD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3281" w:rsidRPr="008574BD" w:rsidRDefault="00463281" w:rsidP="00463281">
            <w:pPr>
              <w:pStyle w:val="ConsPlusCell"/>
              <w:jc w:val="center"/>
              <w:rPr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2020</w:t>
            </w:r>
          </w:p>
        </w:tc>
      </w:tr>
      <w:tr w:rsidR="006E0178" w:rsidRPr="008574BD" w:rsidTr="00463281">
        <w:trPr>
          <w:gridAfter w:val="2"/>
          <w:wAfter w:w="1934" w:type="dxa"/>
          <w:trHeight w:val="42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0178" w:rsidRPr="008574BD" w:rsidRDefault="004E57BE" w:rsidP="004E57BE">
            <w:pPr>
              <w:pStyle w:val="ConsPlusCell"/>
              <w:rPr>
                <w:bCs/>
                <w:color w:val="000000"/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 xml:space="preserve">     1</w:t>
            </w:r>
            <w:r w:rsidR="006E0178" w:rsidRPr="008574BD">
              <w:rPr>
                <w:sz w:val="20"/>
                <w:szCs w:val="20"/>
              </w:rPr>
              <w:t>.</w:t>
            </w:r>
          </w:p>
        </w:tc>
        <w:tc>
          <w:tcPr>
            <w:tcW w:w="85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625" w:rsidRPr="008574BD" w:rsidRDefault="004E57BE" w:rsidP="00342625">
            <w:pPr>
              <w:widowControl w:val="0"/>
              <w:spacing w:before="120" w:line="240" w:lineRule="exact"/>
              <w:ind w:hanging="40"/>
              <w:jc w:val="both"/>
              <w:rPr>
                <w:color w:val="000000"/>
                <w:sz w:val="20"/>
                <w:szCs w:val="20"/>
              </w:rPr>
            </w:pPr>
            <w:r w:rsidRPr="008574BD">
              <w:rPr>
                <w:bCs/>
                <w:color w:val="000000"/>
                <w:sz w:val="20"/>
                <w:szCs w:val="20"/>
              </w:rPr>
              <w:t>Цель</w:t>
            </w:r>
            <w:r w:rsidR="0015322A" w:rsidRPr="008574B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8574BD">
              <w:rPr>
                <w:bCs/>
                <w:color w:val="000000"/>
                <w:sz w:val="20"/>
                <w:szCs w:val="20"/>
              </w:rPr>
              <w:t>1</w:t>
            </w:r>
            <w:r w:rsidR="0015322A" w:rsidRPr="008574BD">
              <w:rPr>
                <w:bCs/>
                <w:color w:val="000000"/>
                <w:sz w:val="20"/>
                <w:szCs w:val="20"/>
              </w:rPr>
              <w:t>:</w:t>
            </w:r>
            <w:r w:rsidR="00342625" w:rsidRPr="008574BD">
              <w:rPr>
                <w:color w:val="000000"/>
                <w:sz w:val="20"/>
                <w:szCs w:val="20"/>
              </w:rPr>
              <w:t xml:space="preserve"> </w:t>
            </w:r>
            <w:r w:rsidR="00971B6A" w:rsidRPr="008574BD">
              <w:rPr>
                <w:color w:val="000000"/>
                <w:sz w:val="20"/>
                <w:szCs w:val="20"/>
              </w:rPr>
              <w:t>Профилактика правонарушений в Бургинском сельском поселении</w:t>
            </w:r>
          </w:p>
          <w:p w:rsidR="006E0178" w:rsidRPr="008574BD" w:rsidRDefault="006E0178" w:rsidP="00AF4239">
            <w:pPr>
              <w:pStyle w:val="ConsPlusCell"/>
              <w:rPr>
                <w:sz w:val="20"/>
                <w:szCs w:val="20"/>
              </w:rPr>
            </w:pPr>
          </w:p>
        </w:tc>
      </w:tr>
      <w:tr w:rsidR="004E57BE" w:rsidRPr="008574BD" w:rsidTr="006E0178">
        <w:trPr>
          <w:gridAfter w:val="2"/>
          <w:wAfter w:w="1934" w:type="dxa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57BE" w:rsidRPr="008574BD" w:rsidRDefault="004E57BE" w:rsidP="004E57BE">
            <w:pPr>
              <w:pStyle w:val="ConsPlusCell"/>
              <w:jc w:val="center"/>
              <w:rPr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1.1.</w:t>
            </w:r>
          </w:p>
        </w:tc>
        <w:tc>
          <w:tcPr>
            <w:tcW w:w="85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BE" w:rsidRPr="008574BD" w:rsidRDefault="004E57BE" w:rsidP="008F0DCB">
            <w:pPr>
              <w:pStyle w:val="ConsPlusCell"/>
              <w:rPr>
                <w:bCs/>
                <w:color w:val="000000"/>
                <w:sz w:val="20"/>
                <w:szCs w:val="20"/>
              </w:rPr>
            </w:pPr>
            <w:r w:rsidRPr="008574BD">
              <w:rPr>
                <w:bCs/>
                <w:color w:val="000000"/>
                <w:sz w:val="20"/>
                <w:szCs w:val="20"/>
              </w:rPr>
              <w:t>Задача 1:</w:t>
            </w:r>
            <w:r w:rsidRPr="008574BD">
              <w:rPr>
                <w:color w:val="000000"/>
                <w:sz w:val="20"/>
                <w:szCs w:val="20"/>
              </w:rPr>
              <w:t xml:space="preserve"> </w:t>
            </w:r>
            <w:r w:rsidR="008F0DCB" w:rsidRPr="008574BD">
              <w:rPr>
                <w:bCs/>
                <w:color w:val="000000"/>
                <w:sz w:val="20"/>
                <w:szCs w:val="20"/>
              </w:rPr>
              <w:t>Обеспечение безопасности граждан от противоправных посягательств на территории</w:t>
            </w:r>
            <w:r w:rsidR="008F0DCB" w:rsidRPr="008574BD">
              <w:rPr>
                <w:sz w:val="20"/>
                <w:szCs w:val="20"/>
              </w:rPr>
              <w:t xml:space="preserve"> Бургинского</w:t>
            </w:r>
            <w:r w:rsidR="00720ABF" w:rsidRPr="008574BD">
              <w:rPr>
                <w:sz w:val="20"/>
                <w:szCs w:val="20"/>
              </w:rPr>
              <w:t xml:space="preserve"> сельско</w:t>
            </w:r>
            <w:r w:rsidR="008F0DCB" w:rsidRPr="008574BD">
              <w:rPr>
                <w:sz w:val="20"/>
                <w:szCs w:val="20"/>
              </w:rPr>
              <w:t>го</w:t>
            </w:r>
            <w:r w:rsidR="00720ABF" w:rsidRPr="008574BD">
              <w:rPr>
                <w:sz w:val="20"/>
                <w:szCs w:val="20"/>
              </w:rPr>
              <w:t xml:space="preserve"> поселени</w:t>
            </w:r>
            <w:r w:rsidR="008F0DCB" w:rsidRPr="008574BD">
              <w:rPr>
                <w:sz w:val="20"/>
                <w:szCs w:val="20"/>
              </w:rPr>
              <w:t>я</w:t>
            </w:r>
            <w:r w:rsidR="00720ABF" w:rsidRPr="008574BD">
              <w:rPr>
                <w:sz w:val="20"/>
                <w:szCs w:val="20"/>
              </w:rPr>
              <w:t xml:space="preserve">  </w:t>
            </w:r>
          </w:p>
        </w:tc>
      </w:tr>
      <w:tr w:rsidR="00463281" w:rsidRPr="008574BD" w:rsidTr="005B3E22">
        <w:trPr>
          <w:gridAfter w:val="2"/>
          <w:wAfter w:w="1934" w:type="dxa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281" w:rsidRPr="008574BD" w:rsidRDefault="00463281" w:rsidP="00DF693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1.1.1.</w:t>
            </w:r>
          </w:p>
        </w:tc>
        <w:tc>
          <w:tcPr>
            <w:tcW w:w="4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281" w:rsidRPr="008574BD" w:rsidRDefault="00463281" w:rsidP="00720ABF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Показатель 1:снижение общего количества преступлений, зарегистрированных на территории сельского поселения(ед.)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281" w:rsidRPr="008574BD" w:rsidRDefault="00463281" w:rsidP="00DF6935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8574B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281" w:rsidRPr="008574BD" w:rsidRDefault="00463281" w:rsidP="00DF6935">
            <w:pPr>
              <w:pStyle w:val="ConsPlusCell"/>
              <w:jc w:val="center"/>
              <w:rPr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3281" w:rsidRPr="008574BD" w:rsidRDefault="00463281" w:rsidP="00DF6935">
            <w:pPr>
              <w:pStyle w:val="ConsPlusCell"/>
              <w:jc w:val="center"/>
              <w:rPr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20</w:t>
            </w:r>
          </w:p>
        </w:tc>
        <w:tc>
          <w:tcPr>
            <w:tcW w:w="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3281" w:rsidRPr="008574BD" w:rsidRDefault="00463281" w:rsidP="00463281">
            <w:pPr>
              <w:pStyle w:val="ConsPlusCell"/>
              <w:jc w:val="center"/>
              <w:rPr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19</w:t>
            </w:r>
          </w:p>
        </w:tc>
      </w:tr>
      <w:tr w:rsidR="00720ABF" w:rsidRPr="008574BD" w:rsidTr="00F97C3D">
        <w:trPr>
          <w:gridAfter w:val="2"/>
          <w:wAfter w:w="1934" w:type="dxa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ABF" w:rsidRPr="008574BD" w:rsidRDefault="00720ABF" w:rsidP="00DF6935">
            <w:pPr>
              <w:pStyle w:val="ConsPlusCell"/>
              <w:jc w:val="center"/>
              <w:rPr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1.2.</w:t>
            </w:r>
          </w:p>
        </w:tc>
        <w:tc>
          <w:tcPr>
            <w:tcW w:w="85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ABF" w:rsidRPr="008574BD" w:rsidRDefault="00720ABF" w:rsidP="00DF6935">
            <w:pPr>
              <w:pStyle w:val="ConsPlusCell"/>
              <w:jc w:val="center"/>
              <w:rPr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Задача 2: Вовлечение общественности в предупреждение  правонарушений</w:t>
            </w:r>
          </w:p>
        </w:tc>
      </w:tr>
      <w:tr w:rsidR="00463281" w:rsidRPr="008574BD" w:rsidTr="005B3E22">
        <w:trPr>
          <w:gridAfter w:val="2"/>
          <w:wAfter w:w="1934" w:type="dxa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281" w:rsidRPr="008574BD" w:rsidRDefault="00463281" w:rsidP="00DF6935">
            <w:pPr>
              <w:pStyle w:val="ConsPlusCell"/>
              <w:jc w:val="center"/>
              <w:rPr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1.2.1.</w:t>
            </w:r>
          </w:p>
        </w:tc>
        <w:tc>
          <w:tcPr>
            <w:tcW w:w="4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281" w:rsidRPr="008574BD" w:rsidRDefault="00463281" w:rsidP="0064325D">
            <w:pPr>
              <w:pStyle w:val="ConsPlusCell"/>
              <w:snapToGrid w:val="0"/>
              <w:rPr>
                <w:color w:val="000000"/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 xml:space="preserve"> Снижение удельного веса преступлений, совершенных на улице (%) </w:t>
            </w:r>
            <w:r w:rsidRPr="008574BD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281" w:rsidRPr="008574BD" w:rsidRDefault="00463281" w:rsidP="00A0031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574BD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281" w:rsidRPr="008574BD" w:rsidRDefault="00463281" w:rsidP="00A0031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574BD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3281" w:rsidRPr="008574BD" w:rsidRDefault="00463281" w:rsidP="00A0031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574BD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3281" w:rsidRPr="008574BD" w:rsidRDefault="00463281" w:rsidP="0046328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574BD">
              <w:rPr>
                <w:color w:val="000000"/>
                <w:sz w:val="20"/>
                <w:szCs w:val="20"/>
              </w:rPr>
              <w:t>45</w:t>
            </w:r>
          </w:p>
        </w:tc>
      </w:tr>
      <w:tr w:rsidR="00463281" w:rsidRPr="008574BD" w:rsidTr="005B3E22">
        <w:trPr>
          <w:gridAfter w:val="2"/>
          <w:wAfter w:w="1934" w:type="dxa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281" w:rsidRPr="008574BD" w:rsidRDefault="00463281" w:rsidP="00720ABF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8574BD">
              <w:rPr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4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281" w:rsidRPr="008574BD" w:rsidRDefault="00463281" w:rsidP="000F2F41">
            <w:pPr>
              <w:pStyle w:val="ConsPlusCell"/>
              <w:snapToGrid w:val="0"/>
              <w:rPr>
                <w:color w:val="000000"/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Снижение удельного веса преступлений, совершенных в состоянии алкогольного опьянения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281" w:rsidRPr="008574BD" w:rsidRDefault="00463281" w:rsidP="00DF6935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574BD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281" w:rsidRPr="008574BD" w:rsidRDefault="00463281" w:rsidP="00DF6935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574B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3281" w:rsidRPr="008574BD" w:rsidRDefault="00463281" w:rsidP="006E0178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574BD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3281" w:rsidRPr="008574BD" w:rsidRDefault="00463281" w:rsidP="0046328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574BD">
              <w:rPr>
                <w:color w:val="000000"/>
                <w:sz w:val="20"/>
                <w:szCs w:val="20"/>
              </w:rPr>
              <w:t>20</w:t>
            </w:r>
          </w:p>
        </w:tc>
      </w:tr>
      <w:tr w:rsidR="00463281" w:rsidRPr="008574BD" w:rsidTr="005B3E22">
        <w:trPr>
          <w:gridAfter w:val="2"/>
          <w:wAfter w:w="1934" w:type="dxa"/>
          <w:trHeight w:val="46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281" w:rsidRPr="008574BD" w:rsidRDefault="00463281" w:rsidP="00DF6935">
            <w:pPr>
              <w:pStyle w:val="ConsPlusCell"/>
              <w:jc w:val="center"/>
              <w:rPr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1.2.3.</w:t>
            </w:r>
          </w:p>
        </w:tc>
        <w:tc>
          <w:tcPr>
            <w:tcW w:w="4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281" w:rsidRPr="008574BD" w:rsidRDefault="00463281" w:rsidP="0064325D">
            <w:pPr>
              <w:pStyle w:val="ConsPlusCell"/>
              <w:snapToGrid w:val="0"/>
              <w:rPr>
                <w:sz w:val="20"/>
                <w:szCs w:val="20"/>
              </w:rPr>
            </w:pPr>
            <w:r w:rsidRPr="008574BD">
              <w:rPr>
                <w:sz w:val="20"/>
                <w:szCs w:val="20"/>
              </w:rPr>
              <w:t>Снижение удельного веса преступлений, совершенных в несовершеннолетними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3281" w:rsidRPr="008574BD" w:rsidRDefault="00463281" w:rsidP="00DF6935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574B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3281" w:rsidRPr="008574BD" w:rsidRDefault="00463281" w:rsidP="0064325D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574B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3281" w:rsidRPr="008574BD" w:rsidRDefault="00463281" w:rsidP="00DF6935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574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3281" w:rsidRPr="008574BD" w:rsidRDefault="00463281" w:rsidP="00DF6935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574BD">
              <w:rPr>
                <w:color w:val="000000"/>
                <w:sz w:val="20"/>
                <w:szCs w:val="20"/>
              </w:rPr>
              <w:t>2</w:t>
            </w:r>
          </w:p>
        </w:tc>
      </w:tr>
      <w:tr w:rsidR="00BC6FE3" w:rsidRPr="008574BD" w:rsidTr="006E017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9639" w:type="dxa"/>
            <w:gridSpan w:val="10"/>
          </w:tcPr>
          <w:p w:rsidR="00767A14" w:rsidRPr="008574BD" w:rsidRDefault="00277189" w:rsidP="00767A14">
            <w:pPr>
              <w:spacing w:before="120" w:after="120" w:line="360" w:lineRule="exact"/>
              <w:ind w:firstLine="567"/>
              <w:jc w:val="both"/>
              <w:rPr>
                <w:b/>
                <w:sz w:val="24"/>
              </w:rPr>
            </w:pPr>
            <w:r w:rsidRPr="008574BD">
              <w:rPr>
                <w:b/>
                <w:sz w:val="24"/>
              </w:rPr>
              <w:t>5</w:t>
            </w:r>
            <w:r w:rsidR="00767A14" w:rsidRPr="008574BD">
              <w:rPr>
                <w:b/>
                <w:sz w:val="24"/>
              </w:rPr>
              <w:t xml:space="preserve">. </w:t>
            </w:r>
            <w:r w:rsidR="00613AF2" w:rsidRPr="008574BD">
              <w:rPr>
                <w:b/>
                <w:sz w:val="24"/>
              </w:rPr>
              <w:t>Сроки р</w:t>
            </w:r>
            <w:r w:rsidR="005B3E22" w:rsidRPr="008574BD">
              <w:rPr>
                <w:b/>
                <w:sz w:val="24"/>
              </w:rPr>
              <w:t>еализации программы: 2017 – 2020</w:t>
            </w:r>
            <w:r w:rsidR="00767A14" w:rsidRPr="008574BD">
              <w:rPr>
                <w:b/>
                <w:sz w:val="24"/>
              </w:rPr>
              <w:t xml:space="preserve"> годы</w:t>
            </w:r>
            <w:r w:rsidR="0078396B" w:rsidRPr="008574BD">
              <w:rPr>
                <w:b/>
                <w:sz w:val="24"/>
              </w:rPr>
              <w:t>.</w:t>
            </w:r>
          </w:p>
          <w:p w:rsidR="00767A14" w:rsidRPr="008574BD" w:rsidRDefault="00277189" w:rsidP="00767A14">
            <w:pPr>
              <w:spacing w:before="120" w:after="120" w:line="360" w:lineRule="exact"/>
              <w:ind w:firstLine="567"/>
              <w:jc w:val="both"/>
              <w:rPr>
                <w:b/>
                <w:sz w:val="24"/>
              </w:rPr>
            </w:pPr>
            <w:r w:rsidRPr="008574BD">
              <w:rPr>
                <w:b/>
                <w:sz w:val="24"/>
              </w:rPr>
              <w:t>6</w:t>
            </w:r>
            <w:r w:rsidR="00767A14" w:rsidRPr="008574BD">
              <w:rPr>
                <w:b/>
                <w:sz w:val="24"/>
              </w:rPr>
              <w:t>. Объем</w:t>
            </w:r>
            <w:r w:rsidRPr="008574BD">
              <w:rPr>
                <w:b/>
                <w:sz w:val="24"/>
              </w:rPr>
              <w:t xml:space="preserve">ы и источники финансирования  муниципальной </w:t>
            </w:r>
            <w:r w:rsidR="00767A14" w:rsidRPr="008574BD">
              <w:rPr>
                <w:b/>
                <w:sz w:val="24"/>
              </w:rPr>
              <w:t>программы в целом и по годам реализ</w:t>
            </w:r>
            <w:r w:rsidR="00767A14" w:rsidRPr="008574BD">
              <w:rPr>
                <w:b/>
                <w:sz w:val="24"/>
              </w:rPr>
              <w:t>а</w:t>
            </w:r>
            <w:r w:rsidR="00767A14" w:rsidRPr="008574BD">
              <w:rPr>
                <w:b/>
                <w:sz w:val="24"/>
              </w:rPr>
              <w:t>ции (тыс. рублей):</w:t>
            </w:r>
          </w:p>
          <w:tbl>
            <w:tblPr>
              <w:tblW w:w="8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39"/>
              <w:gridCol w:w="1483"/>
              <w:gridCol w:w="1418"/>
              <w:gridCol w:w="1276"/>
              <w:gridCol w:w="1559"/>
              <w:gridCol w:w="1701"/>
              <w:gridCol w:w="7"/>
            </w:tblGrid>
            <w:tr w:rsidR="000205DA" w:rsidRPr="008574BD" w:rsidTr="00B4791E">
              <w:tc>
                <w:tcPr>
                  <w:tcW w:w="1239" w:type="dxa"/>
                </w:tcPr>
                <w:p w:rsidR="000205DA" w:rsidRPr="008574BD" w:rsidRDefault="000205DA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lastRenderedPageBreak/>
                    <w:t>год</w:t>
                  </w:r>
                </w:p>
              </w:tc>
              <w:tc>
                <w:tcPr>
                  <w:tcW w:w="7444" w:type="dxa"/>
                  <w:gridSpan w:val="6"/>
                </w:tcPr>
                <w:p w:rsidR="000205DA" w:rsidRPr="008574BD" w:rsidRDefault="000205DA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Источник финансирования</w:t>
                  </w:r>
                </w:p>
              </w:tc>
            </w:tr>
            <w:tr w:rsidR="00463281" w:rsidRPr="008574BD" w:rsidTr="004A7C7F">
              <w:trPr>
                <w:gridAfter w:val="1"/>
                <w:wAfter w:w="7" w:type="dxa"/>
              </w:trPr>
              <w:tc>
                <w:tcPr>
                  <w:tcW w:w="1239" w:type="dxa"/>
                </w:tcPr>
                <w:p w:rsidR="00463281" w:rsidRPr="008574BD" w:rsidRDefault="00463281" w:rsidP="00B4791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483" w:type="dxa"/>
                </w:tcPr>
                <w:p w:rsidR="00463281" w:rsidRPr="008574BD" w:rsidRDefault="00463281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Федеральный бюдже</w:t>
                  </w:r>
                  <w:r w:rsidR="004A7C7F" w:rsidRPr="008574BD">
                    <w:rPr>
                      <w:sz w:val="24"/>
                    </w:rPr>
                    <w:t>т</w:t>
                  </w:r>
                </w:p>
              </w:tc>
              <w:tc>
                <w:tcPr>
                  <w:tcW w:w="1418" w:type="dxa"/>
                </w:tcPr>
                <w:p w:rsidR="00463281" w:rsidRPr="008574BD" w:rsidRDefault="00463281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463281" w:rsidRPr="008574BD" w:rsidRDefault="00463281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Районный бюджет</w:t>
                  </w:r>
                </w:p>
              </w:tc>
              <w:tc>
                <w:tcPr>
                  <w:tcW w:w="1559" w:type="dxa"/>
                </w:tcPr>
                <w:p w:rsidR="00463281" w:rsidRPr="008574BD" w:rsidRDefault="00463281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Бюджет поселения</w:t>
                  </w:r>
                </w:p>
              </w:tc>
              <w:tc>
                <w:tcPr>
                  <w:tcW w:w="1701" w:type="dxa"/>
                </w:tcPr>
                <w:p w:rsidR="00463281" w:rsidRPr="008574BD" w:rsidRDefault="00463281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всего</w:t>
                  </w:r>
                </w:p>
              </w:tc>
            </w:tr>
            <w:tr w:rsidR="00463281" w:rsidRPr="008574BD" w:rsidTr="004A7C7F">
              <w:trPr>
                <w:gridAfter w:val="1"/>
                <w:wAfter w:w="7" w:type="dxa"/>
              </w:trPr>
              <w:tc>
                <w:tcPr>
                  <w:tcW w:w="1239" w:type="dxa"/>
                </w:tcPr>
                <w:p w:rsidR="00463281" w:rsidRPr="008574BD" w:rsidRDefault="00463281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1</w:t>
                  </w:r>
                </w:p>
              </w:tc>
              <w:tc>
                <w:tcPr>
                  <w:tcW w:w="1483" w:type="dxa"/>
                </w:tcPr>
                <w:p w:rsidR="00463281" w:rsidRPr="008574BD" w:rsidRDefault="00463281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:rsidR="00463281" w:rsidRPr="008574BD" w:rsidRDefault="00463281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:rsidR="00463281" w:rsidRPr="008574BD" w:rsidRDefault="00463281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4</w:t>
                  </w:r>
                </w:p>
              </w:tc>
              <w:tc>
                <w:tcPr>
                  <w:tcW w:w="1559" w:type="dxa"/>
                </w:tcPr>
                <w:p w:rsidR="00463281" w:rsidRPr="008574BD" w:rsidRDefault="00463281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463281" w:rsidRPr="008574BD" w:rsidRDefault="00463281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7</w:t>
                  </w:r>
                </w:p>
              </w:tc>
            </w:tr>
            <w:tr w:rsidR="00957C23" w:rsidRPr="008574BD" w:rsidTr="004A7C7F">
              <w:trPr>
                <w:gridAfter w:val="1"/>
                <w:wAfter w:w="7" w:type="dxa"/>
              </w:trPr>
              <w:tc>
                <w:tcPr>
                  <w:tcW w:w="1239" w:type="dxa"/>
                </w:tcPr>
                <w:p w:rsidR="00957C23" w:rsidRPr="008574BD" w:rsidRDefault="00957C23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2017</w:t>
                  </w:r>
                </w:p>
              </w:tc>
              <w:tc>
                <w:tcPr>
                  <w:tcW w:w="1483" w:type="dxa"/>
                </w:tcPr>
                <w:p w:rsidR="00957C23" w:rsidRPr="008574BD" w:rsidRDefault="00957C23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418" w:type="dxa"/>
                </w:tcPr>
                <w:p w:rsidR="00957C23" w:rsidRPr="008574BD" w:rsidRDefault="00957C23" w:rsidP="00957C23">
                  <w:pPr>
                    <w:jc w:val="center"/>
                  </w:pPr>
                  <w:r w:rsidRPr="008574BD"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276" w:type="dxa"/>
                </w:tcPr>
                <w:p w:rsidR="00957C23" w:rsidRPr="008574BD" w:rsidRDefault="00957C23" w:rsidP="00957C23">
                  <w:pPr>
                    <w:jc w:val="center"/>
                  </w:pPr>
                  <w:r w:rsidRPr="008574BD"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559" w:type="dxa"/>
                </w:tcPr>
                <w:p w:rsidR="00957C23" w:rsidRPr="008574BD" w:rsidRDefault="00957C23" w:rsidP="00A00311">
                  <w:pPr>
                    <w:jc w:val="center"/>
                    <w:rPr>
                      <w:sz w:val="24"/>
                      <w:lang w:val="en-US"/>
                    </w:rPr>
                  </w:pPr>
                  <w:r w:rsidRPr="008574BD">
                    <w:rPr>
                      <w:sz w:val="24"/>
                      <w:lang w:val="en-US"/>
                    </w:rPr>
                    <w:t>15</w:t>
                  </w:r>
                </w:p>
              </w:tc>
              <w:tc>
                <w:tcPr>
                  <w:tcW w:w="1701" w:type="dxa"/>
                </w:tcPr>
                <w:p w:rsidR="00957C23" w:rsidRPr="008574BD" w:rsidRDefault="00957C23" w:rsidP="009B3526">
                  <w:pPr>
                    <w:jc w:val="center"/>
                    <w:rPr>
                      <w:sz w:val="24"/>
                      <w:lang w:val="en-US"/>
                    </w:rPr>
                  </w:pPr>
                  <w:r w:rsidRPr="008574BD">
                    <w:rPr>
                      <w:sz w:val="24"/>
                      <w:lang w:val="en-US"/>
                    </w:rPr>
                    <w:t>15</w:t>
                  </w:r>
                </w:p>
              </w:tc>
            </w:tr>
            <w:tr w:rsidR="00957C23" w:rsidRPr="008574BD" w:rsidTr="004A7C7F">
              <w:trPr>
                <w:gridAfter w:val="1"/>
                <w:wAfter w:w="7" w:type="dxa"/>
              </w:trPr>
              <w:tc>
                <w:tcPr>
                  <w:tcW w:w="1239" w:type="dxa"/>
                </w:tcPr>
                <w:p w:rsidR="00957C23" w:rsidRPr="008574BD" w:rsidRDefault="00957C23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2018</w:t>
                  </w:r>
                </w:p>
              </w:tc>
              <w:tc>
                <w:tcPr>
                  <w:tcW w:w="1483" w:type="dxa"/>
                </w:tcPr>
                <w:p w:rsidR="00957C23" w:rsidRPr="008574BD" w:rsidRDefault="00957C23" w:rsidP="00957C23">
                  <w:pPr>
                    <w:jc w:val="center"/>
                  </w:pPr>
                  <w:r w:rsidRPr="008574BD"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418" w:type="dxa"/>
                </w:tcPr>
                <w:p w:rsidR="00957C23" w:rsidRPr="008574BD" w:rsidRDefault="00957C23" w:rsidP="00957C23">
                  <w:pPr>
                    <w:jc w:val="center"/>
                  </w:pPr>
                  <w:r w:rsidRPr="008574BD"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276" w:type="dxa"/>
                </w:tcPr>
                <w:p w:rsidR="00957C23" w:rsidRPr="008574BD" w:rsidRDefault="00957C23" w:rsidP="00957C23">
                  <w:pPr>
                    <w:jc w:val="center"/>
                  </w:pPr>
                  <w:r w:rsidRPr="008574BD"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559" w:type="dxa"/>
                </w:tcPr>
                <w:p w:rsidR="00957C23" w:rsidRPr="008574BD" w:rsidRDefault="00957C23" w:rsidP="00A00311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7,0</w:t>
                  </w:r>
                </w:p>
              </w:tc>
              <w:tc>
                <w:tcPr>
                  <w:tcW w:w="1701" w:type="dxa"/>
                </w:tcPr>
                <w:p w:rsidR="00957C23" w:rsidRPr="008574BD" w:rsidRDefault="00957C23" w:rsidP="009B3526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7,0</w:t>
                  </w:r>
                </w:p>
              </w:tc>
            </w:tr>
            <w:tr w:rsidR="00957C23" w:rsidRPr="008574BD" w:rsidTr="004A7C7F">
              <w:trPr>
                <w:gridAfter w:val="1"/>
                <w:wAfter w:w="7" w:type="dxa"/>
              </w:trPr>
              <w:tc>
                <w:tcPr>
                  <w:tcW w:w="1239" w:type="dxa"/>
                </w:tcPr>
                <w:p w:rsidR="00957C23" w:rsidRPr="008574BD" w:rsidRDefault="00957C23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2019</w:t>
                  </w:r>
                </w:p>
              </w:tc>
              <w:tc>
                <w:tcPr>
                  <w:tcW w:w="1483" w:type="dxa"/>
                </w:tcPr>
                <w:p w:rsidR="00957C23" w:rsidRPr="008574BD" w:rsidRDefault="00957C23" w:rsidP="00957C23">
                  <w:pPr>
                    <w:jc w:val="center"/>
                  </w:pPr>
                  <w:r w:rsidRPr="008574BD"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418" w:type="dxa"/>
                </w:tcPr>
                <w:p w:rsidR="00957C23" w:rsidRPr="008574BD" w:rsidRDefault="00957C23" w:rsidP="00957C23">
                  <w:pPr>
                    <w:jc w:val="center"/>
                  </w:pPr>
                  <w:r w:rsidRPr="008574BD"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276" w:type="dxa"/>
                </w:tcPr>
                <w:p w:rsidR="00957C23" w:rsidRPr="008574BD" w:rsidRDefault="00957C23" w:rsidP="00957C23">
                  <w:pPr>
                    <w:jc w:val="center"/>
                  </w:pPr>
                  <w:r w:rsidRPr="008574BD"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559" w:type="dxa"/>
                </w:tcPr>
                <w:p w:rsidR="00957C23" w:rsidRPr="008574BD" w:rsidRDefault="00957C23" w:rsidP="004A7C7F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7,0</w:t>
                  </w:r>
                </w:p>
              </w:tc>
              <w:tc>
                <w:tcPr>
                  <w:tcW w:w="1701" w:type="dxa"/>
                </w:tcPr>
                <w:p w:rsidR="00957C23" w:rsidRPr="008574BD" w:rsidRDefault="00957C23" w:rsidP="009B3526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7,0</w:t>
                  </w:r>
                </w:p>
              </w:tc>
            </w:tr>
            <w:tr w:rsidR="00957C23" w:rsidRPr="008574BD" w:rsidTr="004A7C7F">
              <w:trPr>
                <w:gridAfter w:val="1"/>
                <w:wAfter w:w="7" w:type="dxa"/>
              </w:trPr>
              <w:tc>
                <w:tcPr>
                  <w:tcW w:w="1239" w:type="dxa"/>
                </w:tcPr>
                <w:p w:rsidR="00957C23" w:rsidRPr="008574BD" w:rsidRDefault="00957C23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2020</w:t>
                  </w:r>
                </w:p>
              </w:tc>
              <w:tc>
                <w:tcPr>
                  <w:tcW w:w="1483" w:type="dxa"/>
                </w:tcPr>
                <w:p w:rsidR="00957C23" w:rsidRPr="008574BD" w:rsidRDefault="00957C23" w:rsidP="00957C23">
                  <w:pPr>
                    <w:jc w:val="center"/>
                  </w:pPr>
                  <w:r w:rsidRPr="008574BD"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418" w:type="dxa"/>
                </w:tcPr>
                <w:p w:rsidR="00957C23" w:rsidRPr="008574BD" w:rsidRDefault="00957C23" w:rsidP="00957C23">
                  <w:pPr>
                    <w:jc w:val="center"/>
                  </w:pPr>
                  <w:r w:rsidRPr="008574BD"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276" w:type="dxa"/>
                </w:tcPr>
                <w:p w:rsidR="00957C23" w:rsidRPr="008574BD" w:rsidRDefault="00957C23" w:rsidP="00957C23">
                  <w:pPr>
                    <w:jc w:val="center"/>
                  </w:pPr>
                  <w:r w:rsidRPr="008574BD"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559" w:type="dxa"/>
                </w:tcPr>
                <w:p w:rsidR="00957C23" w:rsidRPr="008574BD" w:rsidRDefault="00957C23" w:rsidP="00A00311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7,0</w:t>
                  </w:r>
                </w:p>
              </w:tc>
              <w:tc>
                <w:tcPr>
                  <w:tcW w:w="1701" w:type="dxa"/>
                </w:tcPr>
                <w:p w:rsidR="00957C23" w:rsidRPr="008574BD" w:rsidRDefault="00957C23" w:rsidP="009B3526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7,0</w:t>
                  </w:r>
                </w:p>
              </w:tc>
            </w:tr>
            <w:tr w:rsidR="00957C23" w:rsidRPr="008574BD" w:rsidTr="004A7C7F">
              <w:trPr>
                <w:gridAfter w:val="1"/>
                <w:wAfter w:w="7" w:type="dxa"/>
              </w:trPr>
              <w:tc>
                <w:tcPr>
                  <w:tcW w:w="1239" w:type="dxa"/>
                </w:tcPr>
                <w:p w:rsidR="00957C23" w:rsidRPr="008574BD" w:rsidRDefault="00957C23" w:rsidP="00B4791E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ВСЕГО</w:t>
                  </w:r>
                </w:p>
              </w:tc>
              <w:tc>
                <w:tcPr>
                  <w:tcW w:w="1483" w:type="dxa"/>
                </w:tcPr>
                <w:p w:rsidR="00957C23" w:rsidRPr="008574BD" w:rsidRDefault="00957C23" w:rsidP="00957C23">
                  <w:pPr>
                    <w:jc w:val="center"/>
                  </w:pPr>
                  <w:r w:rsidRPr="008574BD"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418" w:type="dxa"/>
                </w:tcPr>
                <w:p w:rsidR="00957C23" w:rsidRPr="008574BD" w:rsidRDefault="00957C23" w:rsidP="00957C23">
                  <w:pPr>
                    <w:jc w:val="center"/>
                  </w:pPr>
                  <w:r w:rsidRPr="008574BD"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276" w:type="dxa"/>
                </w:tcPr>
                <w:p w:rsidR="00957C23" w:rsidRPr="008574BD" w:rsidRDefault="00957C23" w:rsidP="00957C23">
                  <w:pPr>
                    <w:jc w:val="center"/>
                  </w:pPr>
                  <w:r w:rsidRPr="008574BD"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559" w:type="dxa"/>
                </w:tcPr>
                <w:p w:rsidR="00957C23" w:rsidRPr="008574BD" w:rsidRDefault="00957C23" w:rsidP="00A00311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36,0</w:t>
                  </w:r>
                </w:p>
              </w:tc>
              <w:tc>
                <w:tcPr>
                  <w:tcW w:w="1701" w:type="dxa"/>
                </w:tcPr>
                <w:p w:rsidR="00957C23" w:rsidRPr="008574BD" w:rsidRDefault="00957C23" w:rsidP="009B3526">
                  <w:pPr>
                    <w:jc w:val="center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36,0</w:t>
                  </w:r>
                </w:p>
              </w:tc>
            </w:tr>
          </w:tbl>
          <w:p w:rsidR="00767A14" w:rsidRPr="008574BD" w:rsidRDefault="00767A14" w:rsidP="00767A14">
            <w:pPr>
              <w:rPr>
                <w:sz w:val="24"/>
              </w:rPr>
            </w:pPr>
          </w:p>
          <w:p w:rsidR="00A52ACD" w:rsidRPr="008574BD" w:rsidRDefault="0064325D" w:rsidP="00767A14">
            <w:pPr>
              <w:pStyle w:val="af0"/>
              <w:rPr>
                <w:b/>
                <w:sz w:val="24"/>
              </w:rPr>
            </w:pPr>
            <w:r w:rsidRPr="008574BD">
              <w:rPr>
                <w:b/>
                <w:sz w:val="24"/>
              </w:rPr>
              <w:t>7</w:t>
            </w:r>
            <w:r w:rsidR="00681096" w:rsidRPr="008574BD">
              <w:rPr>
                <w:b/>
                <w:sz w:val="24"/>
              </w:rPr>
              <w:t>.Ожидаемые конечные результаты реализации муниципальной программы:</w:t>
            </w:r>
          </w:p>
        </w:tc>
        <w:tc>
          <w:tcPr>
            <w:tcW w:w="1775" w:type="dxa"/>
          </w:tcPr>
          <w:p w:rsidR="00BC6FE3" w:rsidRPr="008574BD" w:rsidRDefault="00BC6FE3" w:rsidP="00767A14">
            <w:pPr>
              <w:pStyle w:val="af0"/>
              <w:rPr>
                <w:sz w:val="24"/>
              </w:rPr>
            </w:pPr>
          </w:p>
        </w:tc>
      </w:tr>
      <w:tr w:rsidR="00BC6FE3" w:rsidRPr="008574BD" w:rsidTr="006E017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9639" w:type="dxa"/>
            <w:gridSpan w:val="10"/>
          </w:tcPr>
          <w:p w:rsidR="0064325D" w:rsidRPr="008574BD" w:rsidRDefault="0064325D" w:rsidP="0064325D">
            <w:pPr>
              <w:jc w:val="both"/>
              <w:rPr>
                <w:sz w:val="24"/>
              </w:rPr>
            </w:pPr>
            <w:r w:rsidRPr="008574BD">
              <w:rPr>
                <w:sz w:val="24"/>
              </w:rPr>
              <w:lastRenderedPageBreak/>
              <w:t>- обеспечить безопасность граждан от противоправных посягательств на территории  поселения;</w:t>
            </w:r>
          </w:p>
          <w:p w:rsidR="0064325D" w:rsidRPr="008574BD" w:rsidRDefault="0064325D" w:rsidP="0064325D">
            <w:pPr>
              <w:jc w:val="both"/>
              <w:rPr>
                <w:sz w:val="24"/>
              </w:rPr>
            </w:pPr>
            <w:r w:rsidRPr="008574BD">
              <w:rPr>
                <w:sz w:val="24"/>
              </w:rPr>
              <w:t>- укрепить систему профилактики и привлечь в неё предприятия, учреждения, организации всех форм собственности и общественность обеспечить антитеррористическую укреплённость и усилить охрану особо важных объектов, объектов жизнеобеспечения населения, образования, здравоохранения, социальной защиты, культуры и  транспортных коммуникаций;</w:t>
            </w:r>
          </w:p>
          <w:p w:rsidR="0064325D" w:rsidRPr="008574BD" w:rsidRDefault="0064325D" w:rsidP="0064325D">
            <w:pPr>
              <w:jc w:val="both"/>
              <w:rPr>
                <w:sz w:val="24"/>
              </w:rPr>
            </w:pPr>
            <w:r w:rsidRPr="008574BD">
              <w:rPr>
                <w:sz w:val="24"/>
              </w:rPr>
              <w:t>- обеспечить нормативное правовое регулирование профилактики правонарушений;</w:t>
            </w:r>
          </w:p>
          <w:p w:rsidR="0064325D" w:rsidRPr="008574BD" w:rsidRDefault="0064325D" w:rsidP="0064325D">
            <w:pPr>
              <w:jc w:val="both"/>
              <w:rPr>
                <w:sz w:val="24"/>
              </w:rPr>
            </w:pPr>
            <w:r w:rsidRPr="008574BD">
              <w:rPr>
                <w:sz w:val="24"/>
              </w:rPr>
              <w:t>- уменьшить общее число совершаемых  правонарушений;</w:t>
            </w:r>
          </w:p>
          <w:p w:rsidR="0064325D" w:rsidRPr="008574BD" w:rsidRDefault="0064325D" w:rsidP="0064325D">
            <w:pPr>
              <w:jc w:val="both"/>
              <w:rPr>
                <w:sz w:val="24"/>
              </w:rPr>
            </w:pPr>
            <w:r w:rsidRPr="008574BD">
              <w:rPr>
                <w:sz w:val="24"/>
              </w:rPr>
              <w:t>- оздоровить обстановку на улицах и в других общественных местах;</w:t>
            </w:r>
          </w:p>
          <w:p w:rsidR="0064325D" w:rsidRPr="008574BD" w:rsidRDefault="0064325D" w:rsidP="0064325D">
            <w:pPr>
              <w:jc w:val="both"/>
              <w:rPr>
                <w:sz w:val="24"/>
              </w:rPr>
            </w:pPr>
            <w:r w:rsidRPr="008574BD">
              <w:rPr>
                <w:sz w:val="24"/>
              </w:rPr>
              <w:t>- сократись рецидивную и бытовую преступность;</w:t>
            </w:r>
          </w:p>
          <w:p w:rsidR="0064325D" w:rsidRPr="008574BD" w:rsidRDefault="0064325D" w:rsidP="0064325D">
            <w:pPr>
              <w:jc w:val="both"/>
              <w:rPr>
                <w:sz w:val="24"/>
              </w:rPr>
            </w:pPr>
            <w:r w:rsidRPr="008574BD">
              <w:rPr>
                <w:sz w:val="24"/>
              </w:rPr>
              <w:t>- предупреждать правонарушения в среде  несовершеннолетних и молодежи;</w:t>
            </w:r>
          </w:p>
          <w:p w:rsidR="0064325D" w:rsidRPr="008574BD" w:rsidRDefault="0064325D" w:rsidP="0064325D">
            <w:pPr>
              <w:jc w:val="both"/>
              <w:rPr>
                <w:sz w:val="24"/>
              </w:rPr>
            </w:pPr>
            <w:r w:rsidRPr="008574BD">
              <w:rPr>
                <w:sz w:val="24"/>
              </w:rPr>
              <w:t>- усилить контроль за миграционными потоками, снизить количество незаконных  иммигрантов;</w:t>
            </w:r>
          </w:p>
          <w:p w:rsidR="0064325D" w:rsidRPr="008574BD" w:rsidRDefault="0064325D" w:rsidP="0064325D">
            <w:pPr>
              <w:jc w:val="both"/>
              <w:rPr>
                <w:sz w:val="24"/>
              </w:rPr>
            </w:pPr>
            <w:r w:rsidRPr="008574BD">
              <w:rPr>
                <w:sz w:val="24"/>
              </w:rPr>
              <w:t>- снизить количество преступлений, связанных с незаконным оборотом наркотических и психотропных веществ;</w:t>
            </w:r>
          </w:p>
          <w:p w:rsidR="0064325D" w:rsidRPr="008574BD" w:rsidRDefault="0064325D" w:rsidP="0064325D">
            <w:pPr>
              <w:jc w:val="both"/>
              <w:rPr>
                <w:sz w:val="24"/>
              </w:rPr>
            </w:pPr>
            <w:r w:rsidRPr="008574BD">
              <w:rPr>
                <w:sz w:val="24"/>
              </w:rPr>
              <w:t>- повысить уровень доверия населения к правоохранительным органам;</w:t>
            </w:r>
          </w:p>
          <w:p w:rsidR="0064325D" w:rsidRPr="008574BD" w:rsidRDefault="0064325D" w:rsidP="0064325D">
            <w:pPr>
              <w:jc w:val="both"/>
              <w:rPr>
                <w:sz w:val="24"/>
              </w:rPr>
            </w:pPr>
            <w:r w:rsidRPr="008574BD">
              <w:rPr>
                <w:sz w:val="24"/>
              </w:rPr>
              <w:t>- улучшить информационное обеспечение деятельности государственных органов, органов местного самоуправления и общественных организаций по обеспечению охраны общественного порядка на территории  поселения;</w:t>
            </w:r>
          </w:p>
          <w:p w:rsidR="00BC6FE3" w:rsidRPr="008574BD" w:rsidRDefault="00BC6FE3" w:rsidP="0064325D">
            <w:pPr>
              <w:jc w:val="both"/>
              <w:rPr>
                <w:sz w:val="24"/>
              </w:rPr>
            </w:pPr>
          </w:p>
        </w:tc>
        <w:tc>
          <w:tcPr>
            <w:tcW w:w="1775" w:type="dxa"/>
          </w:tcPr>
          <w:p w:rsidR="00BC6FE3" w:rsidRPr="008574BD" w:rsidRDefault="00BC6FE3" w:rsidP="00767A14">
            <w:pPr>
              <w:pStyle w:val="af0"/>
              <w:rPr>
                <w:sz w:val="24"/>
              </w:rPr>
            </w:pPr>
          </w:p>
        </w:tc>
      </w:tr>
      <w:tr w:rsidR="00BC6FE3" w:rsidRPr="008574BD" w:rsidTr="006E017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9639" w:type="dxa"/>
            <w:gridSpan w:val="10"/>
          </w:tcPr>
          <w:p w:rsidR="009446AC" w:rsidRPr="008574BD" w:rsidRDefault="009446AC" w:rsidP="009446AC">
            <w:pPr>
              <w:jc w:val="center"/>
              <w:rPr>
                <w:b/>
                <w:sz w:val="24"/>
              </w:rPr>
            </w:pPr>
            <w:r w:rsidRPr="008574BD">
              <w:rPr>
                <w:b/>
                <w:sz w:val="24"/>
              </w:rPr>
              <w:t>Характеристика текущего состояния соответствующей сферы социально-экономического развития поселения, приоритеты и цели в указанной сфере.</w:t>
            </w:r>
          </w:p>
          <w:p w:rsidR="00BD5E9A" w:rsidRPr="008574BD" w:rsidRDefault="00BD5E9A" w:rsidP="00BD5E9A">
            <w:pPr>
              <w:pStyle w:val="Style4"/>
              <w:widowControl/>
              <w:spacing w:line="322" w:lineRule="exact"/>
              <w:ind w:firstLine="888"/>
              <w:jc w:val="both"/>
              <w:rPr>
                <w:rStyle w:val="FontStyle12"/>
                <w:sz w:val="24"/>
                <w:szCs w:val="24"/>
              </w:rPr>
            </w:pPr>
            <w:r w:rsidRPr="008574BD">
              <w:rPr>
                <w:rStyle w:val="FontStyle12"/>
                <w:sz w:val="24"/>
                <w:szCs w:val="24"/>
              </w:rPr>
              <w:t>Разработка и принятие Программы обусловлены необходимостью объединения усилий органов местного самоуправления поселения  и право</w:t>
            </w:r>
            <w:r w:rsidRPr="008574BD">
              <w:rPr>
                <w:rStyle w:val="FontStyle12"/>
                <w:sz w:val="24"/>
                <w:szCs w:val="24"/>
              </w:rPr>
              <w:softHyphen/>
              <w:t>охранительных органов в целях совершенствования взаимодействия между ними в деле борьбы с преступностью, снижения воздействия факторов, оказывающих негативное влияние на криминогенную обстановку на территории поселения.</w:t>
            </w:r>
          </w:p>
          <w:p w:rsidR="00BD5E9A" w:rsidRPr="008574BD" w:rsidRDefault="00BD5E9A" w:rsidP="00BD5E9A">
            <w:pPr>
              <w:pStyle w:val="Style4"/>
              <w:widowControl/>
              <w:spacing w:line="322" w:lineRule="exact"/>
              <w:ind w:firstLine="898"/>
              <w:jc w:val="both"/>
              <w:rPr>
                <w:rStyle w:val="FontStyle12"/>
                <w:sz w:val="24"/>
                <w:szCs w:val="24"/>
              </w:rPr>
            </w:pPr>
            <w:r w:rsidRPr="008574BD">
              <w:rPr>
                <w:rStyle w:val="FontStyle12"/>
                <w:sz w:val="24"/>
                <w:szCs w:val="24"/>
              </w:rPr>
              <w:t>Для более полного достижения прогнозируемых конечных результатов целесообразно применить программный подход к решению вопросов совершенствования профилактики правонарушения, укрепления правопорядка и борьбы с преступностью.</w:t>
            </w:r>
          </w:p>
          <w:p w:rsidR="0064325D" w:rsidRPr="008574BD" w:rsidRDefault="00C301E2" w:rsidP="00C301E2">
            <w:pPr>
              <w:pStyle w:val="Style4"/>
              <w:widowControl/>
              <w:spacing w:line="322" w:lineRule="exact"/>
              <w:jc w:val="both"/>
              <w:rPr>
                <w:rStyle w:val="FontStyle12"/>
                <w:sz w:val="24"/>
                <w:szCs w:val="24"/>
              </w:rPr>
            </w:pPr>
            <w:r w:rsidRPr="008574BD">
              <w:rPr>
                <w:rStyle w:val="FontStyle12"/>
                <w:sz w:val="24"/>
                <w:szCs w:val="24"/>
              </w:rPr>
              <w:t xml:space="preserve">    </w:t>
            </w:r>
            <w:r w:rsidR="0064325D" w:rsidRPr="008574BD">
              <w:rPr>
                <w:rStyle w:val="FontStyle12"/>
                <w:sz w:val="24"/>
                <w:szCs w:val="24"/>
              </w:rPr>
              <w:t>По предварительным оценкам более безопасной будет обстановка в общественных местах и на улицах, сократится удельный вес преступлений, совершенных в состоянии алкогольного опьянения.</w:t>
            </w:r>
          </w:p>
          <w:p w:rsidR="0064325D" w:rsidRPr="008574BD" w:rsidRDefault="00C301E2" w:rsidP="0064325D">
            <w:pPr>
              <w:pStyle w:val="Style4"/>
              <w:widowControl/>
              <w:spacing w:line="322" w:lineRule="exact"/>
              <w:jc w:val="both"/>
              <w:rPr>
                <w:rStyle w:val="FontStyle12"/>
                <w:sz w:val="24"/>
                <w:szCs w:val="24"/>
              </w:rPr>
            </w:pPr>
            <w:r w:rsidRPr="008574BD">
              <w:rPr>
                <w:rStyle w:val="FontStyle12"/>
                <w:sz w:val="24"/>
                <w:szCs w:val="24"/>
              </w:rPr>
              <w:t xml:space="preserve">     </w:t>
            </w:r>
            <w:r w:rsidR="008F0DCB" w:rsidRPr="008574BD">
              <w:rPr>
                <w:rStyle w:val="FontStyle12"/>
                <w:sz w:val="24"/>
                <w:szCs w:val="24"/>
              </w:rPr>
              <w:t xml:space="preserve"> </w:t>
            </w:r>
            <w:r w:rsidR="0064325D" w:rsidRPr="008574BD">
              <w:rPr>
                <w:rStyle w:val="FontStyle12"/>
                <w:sz w:val="24"/>
                <w:szCs w:val="24"/>
              </w:rPr>
              <w:t>Усилия всех субъектов профилактики правонарушений будут направлены на предупреждение повторной преступности.</w:t>
            </w:r>
          </w:p>
          <w:p w:rsidR="0064325D" w:rsidRPr="008574BD" w:rsidRDefault="00C301E2" w:rsidP="00C301E2">
            <w:pPr>
              <w:pStyle w:val="Style4"/>
              <w:widowControl/>
              <w:spacing w:line="322" w:lineRule="exact"/>
              <w:jc w:val="both"/>
              <w:rPr>
                <w:rStyle w:val="FontStyle12"/>
                <w:sz w:val="24"/>
                <w:szCs w:val="24"/>
              </w:rPr>
            </w:pPr>
            <w:r w:rsidRPr="008574BD">
              <w:rPr>
                <w:rStyle w:val="FontStyle12"/>
                <w:sz w:val="24"/>
                <w:szCs w:val="24"/>
              </w:rPr>
              <w:t xml:space="preserve">      </w:t>
            </w:r>
            <w:r w:rsidR="0064325D" w:rsidRPr="008574BD">
              <w:rPr>
                <w:rStyle w:val="FontStyle12"/>
                <w:sz w:val="24"/>
                <w:szCs w:val="24"/>
              </w:rPr>
              <w:t xml:space="preserve">Реализация Программы предусматривает продолжение работы по созданию условий для повышения роли населения в сфере охраны правопорядка, усиления контроля за </w:t>
            </w:r>
            <w:r w:rsidR="0064325D" w:rsidRPr="008574BD">
              <w:rPr>
                <w:rStyle w:val="FontStyle12"/>
                <w:sz w:val="24"/>
                <w:szCs w:val="24"/>
              </w:rPr>
              <w:lastRenderedPageBreak/>
              <w:t>миграционными потоками, снижение количества незаконных мигрантов и улуч</w:t>
            </w:r>
            <w:r w:rsidRPr="008574BD">
              <w:rPr>
                <w:rStyle w:val="FontStyle12"/>
                <w:sz w:val="24"/>
                <w:szCs w:val="24"/>
              </w:rPr>
              <w:t>шение оснащения подразделений по</w:t>
            </w:r>
            <w:r w:rsidR="0064325D" w:rsidRPr="008574BD">
              <w:rPr>
                <w:rStyle w:val="FontStyle12"/>
                <w:sz w:val="24"/>
                <w:szCs w:val="24"/>
              </w:rPr>
              <w:t>лиции общественной безопасности за счет средств бюджета</w:t>
            </w:r>
            <w:r w:rsidRPr="008574BD">
              <w:rPr>
                <w:rStyle w:val="FontStyle12"/>
                <w:sz w:val="24"/>
                <w:szCs w:val="24"/>
              </w:rPr>
              <w:t xml:space="preserve"> сельского поселения</w:t>
            </w:r>
            <w:r w:rsidR="0064325D" w:rsidRPr="008574BD">
              <w:rPr>
                <w:rStyle w:val="FontStyle12"/>
                <w:sz w:val="24"/>
                <w:szCs w:val="24"/>
              </w:rPr>
              <w:t>.</w:t>
            </w:r>
          </w:p>
          <w:p w:rsidR="0064325D" w:rsidRPr="008574BD" w:rsidRDefault="00C301E2" w:rsidP="00C301E2">
            <w:pPr>
              <w:pStyle w:val="Style4"/>
              <w:widowControl/>
              <w:spacing w:line="322" w:lineRule="exact"/>
              <w:jc w:val="both"/>
              <w:rPr>
                <w:rStyle w:val="FontStyle12"/>
                <w:sz w:val="24"/>
                <w:szCs w:val="24"/>
              </w:rPr>
            </w:pPr>
            <w:r w:rsidRPr="008574BD">
              <w:rPr>
                <w:rStyle w:val="FontStyle12"/>
                <w:sz w:val="24"/>
                <w:szCs w:val="24"/>
              </w:rPr>
              <w:t xml:space="preserve">      </w:t>
            </w:r>
            <w:r w:rsidR="0064325D" w:rsidRPr="008574BD">
              <w:rPr>
                <w:rStyle w:val="FontStyle12"/>
                <w:sz w:val="24"/>
                <w:szCs w:val="24"/>
              </w:rPr>
              <w:t>Предполагается, что улучшение деятельности по охране общественного порядка и совершенствование ее информационного обеспечения приведет к повышению уровня доверия населения к правоохранительным органам.</w:t>
            </w:r>
          </w:p>
          <w:p w:rsidR="0064325D" w:rsidRPr="008574BD" w:rsidRDefault="00C301E2" w:rsidP="0064325D">
            <w:pPr>
              <w:pStyle w:val="Style4"/>
              <w:widowControl/>
              <w:spacing w:line="322" w:lineRule="exact"/>
              <w:jc w:val="both"/>
              <w:rPr>
                <w:rStyle w:val="FontStyle12"/>
                <w:sz w:val="24"/>
                <w:szCs w:val="24"/>
              </w:rPr>
            </w:pPr>
            <w:r w:rsidRPr="008574BD">
              <w:rPr>
                <w:rStyle w:val="FontStyle12"/>
                <w:sz w:val="24"/>
                <w:szCs w:val="24"/>
              </w:rPr>
              <w:t xml:space="preserve">      </w:t>
            </w:r>
            <w:r w:rsidR="0064325D" w:rsidRPr="008574BD">
              <w:rPr>
                <w:rStyle w:val="FontStyle12"/>
                <w:sz w:val="24"/>
                <w:szCs w:val="24"/>
              </w:rPr>
              <w:t>Реализация мероприятий Программы повлечет за собой отсроченный социальный эффект, выражающийся в предотвращении потерь от криминальных проявлений.</w:t>
            </w:r>
          </w:p>
          <w:p w:rsidR="0064325D" w:rsidRPr="008574BD" w:rsidRDefault="00C301E2" w:rsidP="00C301E2">
            <w:pPr>
              <w:pStyle w:val="Style4"/>
              <w:widowControl/>
              <w:spacing w:before="67" w:line="317" w:lineRule="exact"/>
              <w:jc w:val="both"/>
              <w:rPr>
                <w:rStyle w:val="FontStyle12"/>
                <w:sz w:val="24"/>
                <w:szCs w:val="24"/>
              </w:rPr>
            </w:pPr>
            <w:r w:rsidRPr="008574BD">
              <w:rPr>
                <w:rStyle w:val="FontStyle12"/>
                <w:sz w:val="24"/>
                <w:szCs w:val="24"/>
              </w:rPr>
              <w:t xml:space="preserve">      </w:t>
            </w:r>
            <w:r w:rsidR="0064325D" w:rsidRPr="008574BD">
              <w:rPr>
                <w:rStyle w:val="FontStyle12"/>
                <w:sz w:val="24"/>
                <w:szCs w:val="24"/>
              </w:rPr>
              <w:t>Экономическая эффективность Программы будет выражена в сохранении трудоспособности граждан за счет сокращения числа пострадавших от последствий преступных действий, преступных посягательств, создании стабильной обстановки.</w:t>
            </w:r>
          </w:p>
          <w:p w:rsidR="0064325D" w:rsidRPr="008574BD" w:rsidRDefault="0064325D" w:rsidP="0064325D">
            <w:pPr>
              <w:pStyle w:val="Style4"/>
              <w:widowControl/>
              <w:spacing w:before="67" w:line="317" w:lineRule="exact"/>
              <w:ind w:firstLine="898"/>
              <w:jc w:val="center"/>
              <w:rPr>
                <w:rStyle w:val="FontStyle12"/>
                <w:sz w:val="24"/>
                <w:szCs w:val="24"/>
              </w:rPr>
            </w:pPr>
          </w:p>
          <w:p w:rsidR="00BC6FE3" w:rsidRPr="008574BD" w:rsidRDefault="00277189" w:rsidP="00767A14">
            <w:pPr>
              <w:rPr>
                <w:b/>
                <w:bCs/>
                <w:sz w:val="24"/>
              </w:rPr>
            </w:pPr>
            <w:r w:rsidRPr="008574BD">
              <w:rPr>
                <w:b/>
                <w:bCs/>
                <w:sz w:val="24"/>
              </w:rPr>
              <w:t>Перечень и анализ социальных, финансово-экономических и прочих рисков реализации муниципальной программы.</w:t>
            </w:r>
          </w:p>
        </w:tc>
        <w:tc>
          <w:tcPr>
            <w:tcW w:w="1775" w:type="dxa"/>
          </w:tcPr>
          <w:p w:rsidR="00BC6FE3" w:rsidRPr="008574BD" w:rsidRDefault="00BC6FE3" w:rsidP="00A52ACD">
            <w:pPr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BC6FE3" w:rsidRPr="00814541" w:rsidTr="006E017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9639" w:type="dxa"/>
            <w:gridSpan w:val="10"/>
          </w:tcPr>
          <w:p w:rsidR="00DD3D7B" w:rsidRPr="008574BD" w:rsidRDefault="00B54F4F" w:rsidP="00B54F4F">
            <w:pPr>
              <w:pStyle w:val="af0"/>
              <w:jc w:val="center"/>
              <w:rPr>
                <w:b/>
                <w:sz w:val="24"/>
              </w:rPr>
            </w:pPr>
            <w:r w:rsidRPr="008574BD">
              <w:rPr>
                <w:b/>
                <w:sz w:val="24"/>
              </w:rPr>
              <w:lastRenderedPageBreak/>
              <w:t xml:space="preserve"> </w:t>
            </w:r>
          </w:p>
          <w:tbl>
            <w:tblPr>
              <w:tblW w:w="112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17"/>
              <w:gridCol w:w="2454"/>
              <w:gridCol w:w="3126"/>
              <w:gridCol w:w="2826"/>
              <w:gridCol w:w="1748"/>
            </w:tblGrid>
            <w:tr w:rsidR="00DD3D7B" w:rsidRPr="008574BD" w:rsidTr="00DD3D7B">
              <w:trPr>
                <w:trHeight w:val="100"/>
                <w:tblHeader/>
              </w:trPr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  <w:jc w:val="center"/>
                  </w:pPr>
                  <w:r w:rsidRPr="008574BD">
                    <w:t>Риски</w:t>
                  </w:r>
                </w:p>
              </w:tc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  <w:jc w:val="center"/>
                  </w:pPr>
                  <w:r w:rsidRPr="008574BD">
                    <w:t>Основные при</w:t>
                  </w:r>
                  <w:r w:rsidRPr="008574BD">
                    <w:softHyphen/>
                    <w:t>чины возник</w:t>
                  </w:r>
                  <w:r w:rsidRPr="008574BD">
                    <w:softHyphen/>
                    <w:t>новения ри</w:t>
                  </w:r>
                  <w:r w:rsidRPr="008574BD">
                    <w:t>с</w:t>
                  </w:r>
                  <w:r w:rsidRPr="008574BD">
                    <w:t>ков</w:t>
                  </w:r>
                </w:p>
              </w:tc>
              <w:tc>
                <w:tcPr>
                  <w:tcW w:w="3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  <w:jc w:val="center"/>
                  </w:pPr>
                  <w:r w:rsidRPr="008574BD">
                    <w:t>Предупреждающие меро</w:t>
                  </w:r>
                  <w:r w:rsidRPr="008574BD">
                    <w:softHyphen/>
                    <w:t>приятия</w:t>
                  </w: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  <w:jc w:val="center"/>
                  </w:pPr>
                  <w:r w:rsidRPr="008574BD">
                    <w:t>Компенсирую</w:t>
                  </w:r>
                  <w:r w:rsidRPr="008574BD">
                    <w:softHyphen/>
                    <w:t>щие мероприятия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  <w:jc w:val="center"/>
                  </w:pPr>
                </w:p>
              </w:tc>
            </w:tr>
            <w:tr w:rsidR="00DD3D7B" w:rsidRPr="008574BD" w:rsidTr="00DD3D7B">
              <w:trPr>
                <w:trHeight w:val="85"/>
              </w:trPr>
              <w:tc>
                <w:tcPr>
                  <w:tcW w:w="952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  <w:spacing w:before="120" w:after="120"/>
                    <w:jc w:val="center"/>
                    <w:rPr>
                      <w:bCs/>
                    </w:rPr>
                  </w:pPr>
                  <w:r w:rsidRPr="008574BD">
                    <w:rPr>
                      <w:bCs/>
                    </w:rPr>
                    <w:t>Внешние риски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D7B" w:rsidRPr="008574BD" w:rsidRDefault="00DD3D7B" w:rsidP="00DD3D7B">
                  <w:pPr>
                    <w:pStyle w:val="Default"/>
                    <w:tabs>
                      <w:tab w:val="left" w:pos="851"/>
                    </w:tabs>
                    <w:spacing w:before="120" w:after="120"/>
                    <w:jc w:val="center"/>
                    <w:rPr>
                      <w:bCs/>
                    </w:rPr>
                  </w:pPr>
                </w:p>
              </w:tc>
            </w:tr>
            <w:tr w:rsidR="00DD3D7B" w:rsidRPr="008574BD" w:rsidTr="00DD3D7B">
              <w:trPr>
                <w:trHeight w:val="227"/>
              </w:trPr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</w:pPr>
                  <w:r w:rsidRPr="008574BD">
                    <w:t>Право</w:t>
                  </w:r>
                  <w:r w:rsidRPr="008574BD">
                    <w:softHyphen/>
                    <w:t>вые</w:t>
                  </w:r>
                </w:p>
              </w:tc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</w:pPr>
                  <w:r w:rsidRPr="008574BD">
                    <w:t>Изменение дейс</w:t>
                  </w:r>
                  <w:r w:rsidRPr="008574BD">
                    <w:t>т</w:t>
                  </w:r>
                  <w:r w:rsidRPr="008574BD">
                    <w:t>вующих нормати</w:t>
                  </w:r>
                  <w:r w:rsidRPr="008574BD">
                    <w:t>в</w:t>
                  </w:r>
                  <w:r w:rsidRPr="008574BD">
                    <w:t xml:space="preserve">ных правовых актов, принятых на федеральном  и областном уровне, влияющих на условия реализации </w:t>
                  </w:r>
                  <w:r w:rsidRPr="008574BD">
                    <w:rPr>
                      <w:rFonts w:eastAsia="Times New Roman"/>
                    </w:rPr>
                    <w:t>муниц</w:t>
                  </w:r>
                  <w:r w:rsidRPr="008574BD">
                    <w:rPr>
                      <w:rFonts w:eastAsia="Times New Roman"/>
                    </w:rPr>
                    <w:t>и</w:t>
                  </w:r>
                  <w:r w:rsidRPr="008574BD">
                    <w:rPr>
                      <w:rFonts w:eastAsia="Times New Roman"/>
                    </w:rPr>
                    <w:t>пальной</w:t>
                  </w:r>
                  <w:r w:rsidRPr="008574BD">
                    <w:t xml:space="preserve"> программы</w:t>
                  </w:r>
                </w:p>
              </w:tc>
              <w:tc>
                <w:tcPr>
                  <w:tcW w:w="3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3D7B" w:rsidRPr="008574BD" w:rsidRDefault="00DD3D7B" w:rsidP="00E14995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Мониторинг из</w:t>
                  </w:r>
                  <w:r w:rsidRPr="008574BD">
                    <w:rPr>
                      <w:sz w:val="24"/>
                    </w:rPr>
                    <w:softHyphen/>
                    <w:t>менений бюджетного законодател</w:t>
                  </w:r>
                  <w:r w:rsidRPr="008574BD">
                    <w:rPr>
                      <w:sz w:val="24"/>
                    </w:rPr>
                    <w:t>ь</w:t>
                  </w:r>
                  <w:r w:rsidRPr="008574BD">
                    <w:rPr>
                      <w:sz w:val="24"/>
                    </w:rPr>
                    <w:t>ства и иных нормативных правовых актов в сфере управления финансами Правительства Россий</w:t>
                  </w:r>
                  <w:r w:rsidRPr="008574BD">
                    <w:rPr>
                      <w:sz w:val="24"/>
                    </w:rPr>
                    <w:softHyphen/>
                    <w:t>ской Фед</w:t>
                  </w:r>
                  <w:r w:rsidRPr="008574BD">
                    <w:rPr>
                      <w:sz w:val="24"/>
                    </w:rPr>
                    <w:t>е</w:t>
                  </w:r>
                  <w:r w:rsidRPr="008574BD">
                    <w:rPr>
                      <w:sz w:val="24"/>
                    </w:rPr>
                    <w:t>рации и Министерства фи</w:t>
                  </w:r>
                  <w:r w:rsidRPr="008574BD">
                    <w:rPr>
                      <w:sz w:val="24"/>
                    </w:rPr>
                    <w:softHyphen/>
                    <w:t>нансов Российской Федера</w:t>
                  </w:r>
                  <w:r w:rsidRPr="008574BD">
                    <w:rPr>
                      <w:sz w:val="24"/>
                    </w:rPr>
                    <w:softHyphen/>
                    <w:t>ции  , Прав</w:t>
                  </w:r>
                  <w:r w:rsidRPr="008574BD">
                    <w:rPr>
                      <w:sz w:val="24"/>
                    </w:rPr>
                    <w:t>и</w:t>
                  </w:r>
                  <w:r w:rsidRPr="008574BD">
                    <w:rPr>
                      <w:sz w:val="24"/>
                    </w:rPr>
                    <w:t>тельства Новгородской области, Новгородской областной Думы, Думы Маловише</w:t>
                  </w:r>
                  <w:r w:rsidRPr="008574BD">
                    <w:rPr>
                      <w:sz w:val="24"/>
                    </w:rPr>
                    <w:t>р</w:t>
                  </w:r>
                  <w:r w:rsidRPr="008574BD">
                    <w:rPr>
                      <w:sz w:val="24"/>
                    </w:rPr>
                    <w:t>ского муниципального ра</w:t>
                  </w:r>
                  <w:r w:rsidRPr="008574BD">
                    <w:rPr>
                      <w:sz w:val="24"/>
                    </w:rPr>
                    <w:t>й</w:t>
                  </w:r>
                  <w:r w:rsidRPr="008574BD">
                    <w:rPr>
                      <w:sz w:val="24"/>
                    </w:rPr>
                    <w:t>она</w:t>
                  </w: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  <w:rPr>
                      <w:rFonts w:eastAsia="Times New Roman"/>
                    </w:rPr>
                  </w:pPr>
                  <w:r w:rsidRPr="008574BD">
                    <w:rPr>
                      <w:rFonts w:eastAsia="Times New Roman"/>
                    </w:rPr>
                    <w:t>Корректировка муниципальной пр</w:t>
                  </w:r>
                  <w:r w:rsidRPr="008574BD">
                    <w:rPr>
                      <w:rFonts w:eastAsia="Times New Roman"/>
                    </w:rPr>
                    <w:t>о</w:t>
                  </w:r>
                  <w:r w:rsidRPr="008574BD">
                    <w:rPr>
                      <w:rFonts w:eastAsia="Times New Roman"/>
                    </w:rPr>
                    <w:t>граммы</w:t>
                  </w:r>
                </w:p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  <w:rPr>
                      <w:rFonts w:eastAsia="Times New Roman"/>
                    </w:rPr>
                  </w:pPr>
                </w:p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</w:pPr>
                  <w:r w:rsidRPr="008574BD">
                    <w:rPr>
                      <w:rFonts w:eastAsia="Times New Roman"/>
                    </w:rPr>
                    <w:t>Корректировка муниципальных  норм</w:t>
                  </w:r>
                  <w:r w:rsidRPr="008574BD">
                    <w:rPr>
                      <w:rFonts w:eastAsia="Times New Roman"/>
                    </w:rPr>
                    <w:t>а</w:t>
                  </w:r>
                  <w:r w:rsidRPr="008574BD">
                    <w:rPr>
                      <w:rFonts w:eastAsia="Times New Roman"/>
                    </w:rPr>
                    <w:t>тивных правовых актов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</w:pPr>
                </w:p>
              </w:tc>
            </w:tr>
            <w:tr w:rsidR="00DD3D7B" w:rsidRPr="008574BD" w:rsidTr="00DD3D7B">
              <w:trPr>
                <w:trHeight w:val="227"/>
              </w:trPr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</w:pPr>
                  <w:r w:rsidRPr="008574BD">
                    <w:t>Макро</w:t>
                  </w:r>
                  <w:r w:rsidRPr="008574BD">
                    <w:softHyphen/>
                    <w:t>эконо</w:t>
                  </w:r>
                  <w:r w:rsidRPr="008574BD">
                    <w:softHyphen/>
                    <w:t>мичес</w:t>
                  </w:r>
                  <w:r w:rsidRPr="008574BD">
                    <w:softHyphen/>
                    <w:t>кие (финан</w:t>
                  </w:r>
                  <w:r w:rsidRPr="008574BD">
                    <w:softHyphen/>
                    <w:t xml:space="preserve">совые) </w:t>
                  </w:r>
                </w:p>
              </w:tc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</w:pPr>
                  <w:r w:rsidRPr="008574BD">
                    <w:t>Неблагоприят</w:t>
                  </w:r>
                  <w:r w:rsidRPr="008574BD">
                    <w:softHyphen/>
                    <w:t>ное развитие экономич</w:t>
                  </w:r>
                  <w:r w:rsidRPr="008574BD">
                    <w:t>е</w:t>
                  </w:r>
                  <w:r w:rsidRPr="008574BD">
                    <w:t>ских процессов в стране и в мире в ц</w:t>
                  </w:r>
                  <w:r w:rsidRPr="008574BD">
                    <w:t>е</w:t>
                  </w:r>
                  <w:r w:rsidRPr="008574BD">
                    <w:t>лом, при</w:t>
                  </w:r>
                  <w:r w:rsidRPr="008574BD">
                    <w:softHyphen/>
                    <w:t xml:space="preserve">водящее к </w:t>
                  </w:r>
                </w:p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</w:pPr>
                  <w:r w:rsidRPr="008574BD">
                    <w:t>выпадению до</w:t>
                  </w:r>
                  <w:r w:rsidRPr="008574BD">
                    <w:softHyphen/>
                    <w:t>ходов  бю</w:t>
                  </w:r>
                  <w:r w:rsidRPr="008574BD">
                    <w:t>д</w:t>
                  </w:r>
                  <w:r w:rsidRPr="008574BD">
                    <w:t xml:space="preserve">жета </w:t>
                  </w:r>
                  <w:r w:rsidRPr="008574BD">
                    <w:rPr>
                      <w:rFonts w:eastAsia="Times New Roman"/>
                    </w:rPr>
                    <w:t xml:space="preserve">поселения </w:t>
                  </w:r>
                  <w:r w:rsidRPr="008574BD">
                    <w:t xml:space="preserve"> или увеличе</w:t>
                  </w:r>
                  <w:r w:rsidRPr="008574BD">
                    <w:softHyphen/>
                    <w:t>нию ра</w:t>
                  </w:r>
                  <w:r w:rsidRPr="008574BD">
                    <w:t>с</w:t>
                  </w:r>
                  <w:r w:rsidRPr="008574BD">
                    <w:t>ходов и, как следст</w:t>
                  </w:r>
                  <w:r w:rsidRPr="008574BD">
                    <w:softHyphen/>
                    <w:t>вие, к пере</w:t>
                  </w:r>
                  <w:r w:rsidRPr="008574BD">
                    <w:softHyphen/>
                    <w:t>смотру финан</w:t>
                  </w:r>
                  <w:r w:rsidRPr="008574BD">
                    <w:softHyphen/>
                    <w:t>сирования ра</w:t>
                  </w:r>
                  <w:r w:rsidRPr="008574BD">
                    <w:softHyphen/>
                    <w:t>нее принятых ра</w:t>
                  </w:r>
                  <w:r w:rsidRPr="008574BD">
                    <w:t>с</w:t>
                  </w:r>
                  <w:r w:rsidRPr="008574BD">
                    <w:t>ходных обя</w:t>
                  </w:r>
                  <w:r w:rsidRPr="008574BD">
                    <w:softHyphen/>
                    <w:t xml:space="preserve">зательств на </w:t>
                  </w:r>
                  <w:r w:rsidRPr="008574BD">
                    <w:lastRenderedPageBreak/>
                    <w:t xml:space="preserve">реализацию мероприятий </w:t>
                  </w:r>
                  <w:r w:rsidRPr="008574BD">
                    <w:rPr>
                      <w:rFonts w:eastAsia="Times New Roman"/>
                    </w:rPr>
                    <w:t>муниц</w:t>
                  </w:r>
                  <w:r w:rsidRPr="008574BD">
                    <w:rPr>
                      <w:rFonts w:eastAsia="Times New Roman"/>
                    </w:rPr>
                    <w:t>и</w:t>
                  </w:r>
                  <w:r w:rsidRPr="008574BD">
                    <w:rPr>
                      <w:rFonts w:eastAsia="Times New Roman"/>
                    </w:rPr>
                    <w:t xml:space="preserve">пальной </w:t>
                  </w:r>
                  <w:r w:rsidRPr="008574BD">
                    <w:t>программы</w:t>
                  </w:r>
                </w:p>
              </w:tc>
              <w:tc>
                <w:tcPr>
                  <w:tcW w:w="3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D7B" w:rsidRPr="008574BD" w:rsidRDefault="00DD3D7B" w:rsidP="00E14995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lastRenderedPageBreak/>
                    <w:t>Привлечение средств на реа</w:t>
                  </w:r>
                  <w:r w:rsidRPr="008574BD">
                    <w:rPr>
                      <w:sz w:val="24"/>
                    </w:rPr>
                    <w:softHyphen/>
                    <w:t>лизацию мероприятий муниц</w:t>
                  </w:r>
                  <w:r w:rsidRPr="008574BD">
                    <w:rPr>
                      <w:sz w:val="24"/>
                    </w:rPr>
                    <w:t>и</w:t>
                  </w:r>
                  <w:r w:rsidRPr="008574BD">
                    <w:rPr>
                      <w:sz w:val="24"/>
                    </w:rPr>
                    <w:t>пальной программы из выш</w:t>
                  </w:r>
                  <w:r w:rsidRPr="008574BD">
                    <w:rPr>
                      <w:sz w:val="24"/>
                    </w:rPr>
                    <w:t>е</w:t>
                  </w:r>
                  <w:r w:rsidRPr="008574BD">
                    <w:rPr>
                      <w:sz w:val="24"/>
                    </w:rPr>
                    <w:t>стоящего бюджета</w:t>
                  </w:r>
                </w:p>
                <w:p w:rsidR="00DD3D7B" w:rsidRPr="008574BD" w:rsidRDefault="00DD3D7B" w:rsidP="00E14995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sz w:val="24"/>
                    </w:rPr>
                  </w:pPr>
                </w:p>
                <w:p w:rsidR="00DD3D7B" w:rsidRPr="008574BD" w:rsidRDefault="00DD3D7B" w:rsidP="00E14995">
                  <w:pPr>
                    <w:tabs>
                      <w:tab w:val="left" w:pos="851"/>
                    </w:tabs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Мониторинг результати</w:t>
                  </w:r>
                  <w:r w:rsidRPr="008574BD">
                    <w:rPr>
                      <w:sz w:val="24"/>
                    </w:rPr>
                    <w:t>в</w:t>
                  </w:r>
                  <w:r w:rsidRPr="008574BD">
                    <w:rPr>
                      <w:sz w:val="24"/>
                    </w:rPr>
                    <w:t>ности мероприятий мун</w:t>
                  </w:r>
                  <w:r w:rsidRPr="008574BD">
                    <w:rPr>
                      <w:sz w:val="24"/>
                    </w:rPr>
                    <w:t>и</w:t>
                  </w:r>
                  <w:r w:rsidRPr="008574BD">
                    <w:rPr>
                      <w:sz w:val="24"/>
                    </w:rPr>
                    <w:t>ципальной программы и эффективности и</w:t>
                  </w:r>
                  <w:r w:rsidRPr="008574BD">
                    <w:rPr>
                      <w:sz w:val="24"/>
                    </w:rPr>
                    <w:t>с</w:t>
                  </w:r>
                  <w:r w:rsidRPr="008574BD">
                    <w:rPr>
                      <w:sz w:val="24"/>
                    </w:rPr>
                    <w:t>пользова</w:t>
                  </w:r>
                  <w:r w:rsidRPr="008574BD">
                    <w:rPr>
                      <w:sz w:val="24"/>
                    </w:rPr>
                    <w:softHyphen/>
                    <w:t>ния бюджетных средств, на</w:t>
                  </w:r>
                  <w:r w:rsidRPr="008574BD">
                    <w:rPr>
                      <w:sz w:val="24"/>
                    </w:rPr>
                    <w:softHyphen/>
                    <w:t>правляемых на реализацию муниципальной пр</w:t>
                  </w:r>
                  <w:r w:rsidRPr="008574BD">
                    <w:rPr>
                      <w:sz w:val="24"/>
                    </w:rPr>
                    <w:t>о</w:t>
                  </w:r>
                  <w:r w:rsidRPr="008574BD">
                    <w:rPr>
                      <w:sz w:val="24"/>
                    </w:rPr>
                    <w:t>граммы</w:t>
                  </w:r>
                </w:p>
                <w:p w:rsidR="00DD3D7B" w:rsidRPr="008574BD" w:rsidRDefault="00DD3D7B" w:rsidP="00E14995">
                  <w:pPr>
                    <w:tabs>
                      <w:tab w:val="left" w:pos="851"/>
                    </w:tabs>
                    <w:rPr>
                      <w:sz w:val="24"/>
                    </w:rPr>
                  </w:pPr>
                </w:p>
                <w:p w:rsidR="00DD3D7B" w:rsidRPr="008574BD" w:rsidRDefault="00DD3D7B" w:rsidP="00E14995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lastRenderedPageBreak/>
                    <w:t>Рациональное использов</w:t>
                  </w:r>
                  <w:r w:rsidRPr="008574BD">
                    <w:rPr>
                      <w:sz w:val="24"/>
                    </w:rPr>
                    <w:t>а</w:t>
                  </w:r>
                  <w:r w:rsidRPr="008574BD">
                    <w:rPr>
                      <w:sz w:val="24"/>
                    </w:rPr>
                    <w:t>ние имеющихся финанс</w:t>
                  </w:r>
                  <w:r w:rsidRPr="008574BD">
                    <w:rPr>
                      <w:sz w:val="24"/>
                    </w:rPr>
                    <w:t>о</w:t>
                  </w:r>
                  <w:r w:rsidRPr="008574BD">
                    <w:rPr>
                      <w:sz w:val="24"/>
                    </w:rPr>
                    <w:t>вых средств (обеспечение экономии бюджетных средств при осуществлении муниципального заказа в рамках реализации мероприятий мун</w:t>
                  </w:r>
                  <w:r w:rsidRPr="008574BD">
                    <w:rPr>
                      <w:sz w:val="24"/>
                    </w:rPr>
                    <w:t>и</w:t>
                  </w:r>
                  <w:r w:rsidRPr="008574BD">
                    <w:rPr>
                      <w:sz w:val="24"/>
                    </w:rPr>
                    <w:t>ципальной программы)</w:t>
                  </w: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3D7B" w:rsidRPr="008574BD" w:rsidRDefault="00DD3D7B" w:rsidP="00E14995">
                  <w:pPr>
                    <w:tabs>
                      <w:tab w:val="left" w:pos="851"/>
                    </w:tabs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lastRenderedPageBreak/>
                    <w:t>Корректировка муниципальной программы в со</w:t>
                  </w:r>
                  <w:r w:rsidRPr="008574BD">
                    <w:rPr>
                      <w:sz w:val="24"/>
                    </w:rPr>
                    <w:softHyphen/>
                    <w:t>ответствии с фа</w:t>
                  </w:r>
                  <w:r w:rsidRPr="008574BD">
                    <w:rPr>
                      <w:sz w:val="24"/>
                    </w:rPr>
                    <w:t>к</w:t>
                  </w:r>
                  <w:r w:rsidRPr="008574BD">
                    <w:rPr>
                      <w:sz w:val="24"/>
                    </w:rPr>
                    <w:t>тическим уровнем финан</w:t>
                  </w:r>
                  <w:r w:rsidRPr="008574BD">
                    <w:rPr>
                      <w:sz w:val="24"/>
                    </w:rPr>
                    <w:softHyphen/>
                    <w:t>сирования и пе</w:t>
                  </w:r>
                  <w:r w:rsidRPr="008574BD">
                    <w:rPr>
                      <w:sz w:val="24"/>
                    </w:rPr>
                    <w:softHyphen/>
                    <w:t>рераспределение средств между наиболее приоритетными направлениями муниц</w:t>
                  </w:r>
                  <w:r w:rsidRPr="008574BD">
                    <w:rPr>
                      <w:sz w:val="24"/>
                    </w:rPr>
                    <w:t>и</w:t>
                  </w:r>
                  <w:r w:rsidRPr="008574BD">
                    <w:rPr>
                      <w:sz w:val="24"/>
                    </w:rPr>
                    <w:t xml:space="preserve">пальной  программы, сокращение объемов финансирования менее приоритетных </w:t>
                  </w:r>
                  <w:r w:rsidRPr="008574BD">
                    <w:rPr>
                      <w:sz w:val="24"/>
                    </w:rPr>
                    <w:lastRenderedPageBreak/>
                    <w:t>направлений м</w:t>
                  </w:r>
                  <w:r w:rsidRPr="008574BD">
                    <w:rPr>
                      <w:sz w:val="24"/>
                    </w:rPr>
                    <w:t>у</w:t>
                  </w:r>
                  <w:r w:rsidRPr="008574BD">
                    <w:rPr>
                      <w:sz w:val="24"/>
                    </w:rPr>
                    <w:t>ниципальной программы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D7B" w:rsidRPr="008574BD" w:rsidRDefault="00DD3D7B" w:rsidP="00E14995">
                  <w:pPr>
                    <w:tabs>
                      <w:tab w:val="left" w:pos="851"/>
                    </w:tabs>
                    <w:rPr>
                      <w:sz w:val="24"/>
                    </w:rPr>
                  </w:pPr>
                </w:p>
              </w:tc>
            </w:tr>
            <w:tr w:rsidR="00DD3D7B" w:rsidRPr="008574BD" w:rsidTr="00DD3D7B">
              <w:trPr>
                <w:trHeight w:val="98"/>
              </w:trPr>
              <w:tc>
                <w:tcPr>
                  <w:tcW w:w="952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  <w:spacing w:before="120" w:after="120"/>
                    <w:jc w:val="center"/>
                    <w:rPr>
                      <w:bCs/>
                    </w:rPr>
                  </w:pPr>
                  <w:r w:rsidRPr="008574BD">
                    <w:rPr>
                      <w:bCs/>
                    </w:rPr>
                    <w:lastRenderedPageBreak/>
                    <w:t>Внутренние риски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D7B" w:rsidRPr="008574BD" w:rsidRDefault="00DD3D7B" w:rsidP="00DD3D7B">
                  <w:pPr>
                    <w:pStyle w:val="Default"/>
                    <w:tabs>
                      <w:tab w:val="left" w:pos="851"/>
                    </w:tabs>
                    <w:spacing w:before="120" w:after="120"/>
                    <w:jc w:val="center"/>
                    <w:rPr>
                      <w:bCs/>
                    </w:rPr>
                  </w:pPr>
                </w:p>
              </w:tc>
            </w:tr>
            <w:tr w:rsidR="00DD3D7B" w:rsidRPr="008574BD" w:rsidTr="00DD3D7B">
              <w:trPr>
                <w:trHeight w:val="480"/>
              </w:trPr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</w:pPr>
                  <w:r w:rsidRPr="008574BD">
                    <w:t>Органи</w:t>
                  </w:r>
                  <w:r w:rsidRPr="008574BD">
                    <w:softHyphen/>
                    <w:t>зацион</w:t>
                  </w:r>
                  <w:r w:rsidRPr="008574BD">
                    <w:softHyphen/>
                    <w:t xml:space="preserve">ные </w:t>
                  </w:r>
                </w:p>
              </w:tc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</w:pPr>
                  <w:r w:rsidRPr="008574BD">
                    <w:t>Недостаточная то</w:t>
                  </w:r>
                  <w:r w:rsidRPr="008574BD">
                    <w:t>ч</w:t>
                  </w:r>
                  <w:r w:rsidRPr="008574BD">
                    <w:t>ность пла</w:t>
                  </w:r>
                  <w:r w:rsidRPr="008574BD">
                    <w:softHyphen/>
                    <w:t xml:space="preserve">нирования мероприятий и прогнозирования значений показателей </w:t>
                  </w:r>
                  <w:r w:rsidRPr="008574BD">
                    <w:rPr>
                      <w:rFonts w:eastAsia="Times New Roman"/>
                    </w:rPr>
                    <w:t>м</w:t>
                  </w:r>
                  <w:r w:rsidRPr="008574BD">
                    <w:rPr>
                      <w:rFonts w:eastAsia="Times New Roman"/>
                    </w:rPr>
                    <w:t>у</w:t>
                  </w:r>
                  <w:r w:rsidRPr="008574BD">
                    <w:rPr>
                      <w:rFonts w:eastAsia="Times New Roman"/>
                    </w:rPr>
                    <w:t xml:space="preserve">ниципальной </w:t>
                  </w:r>
                  <w:r w:rsidRPr="008574BD">
                    <w:t>про</w:t>
                  </w:r>
                  <w:r w:rsidRPr="008574BD">
                    <w:softHyphen/>
                    <w:t>граммы</w:t>
                  </w:r>
                </w:p>
              </w:tc>
              <w:tc>
                <w:tcPr>
                  <w:tcW w:w="3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D7B" w:rsidRPr="008574BD" w:rsidRDefault="00DD3D7B" w:rsidP="00E14995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Составление годовых планов реа</w:t>
                  </w:r>
                  <w:r w:rsidRPr="008574BD">
                    <w:rPr>
                      <w:sz w:val="24"/>
                    </w:rPr>
                    <w:softHyphen/>
                    <w:t>лизации меропри</w:t>
                  </w:r>
                  <w:r w:rsidRPr="008574BD">
                    <w:rPr>
                      <w:sz w:val="24"/>
                    </w:rPr>
                    <w:t>я</w:t>
                  </w:r>
                  <w:r w:rsidRPr="008574BD">
                    <w:rPr>
                      <w:sz w:val="24"/>
                    </w:rPr>
                    <w:t>тий муниципальной пр</w:t>
                  </w:r>
                  <w:r w:rsidRPr="008574BD">
                    <w:rPr>
                      <w:sz w:val="24"/>
                    </w:rPr>
                    <w:t>о</w:t>
                  </w:r>
                  <w:r w:rsidRPr="008574BD">
                    <w:rPr>
                      <w:sz w:val="24"/>
                    </w:rPr>
                    <w:t>граммы, осуществление п</w:t>
                  </w:r>
                  <w:r w:rsidRPr="008574BD">
                    <w:rPr>
                      <w:sz w:val="24"/>
                    </w:rPr>
                    <w:t>о</w:t>
                  </w:r>
                  <w:r w:rsidRPr="008574BD">
                    <w:rPr>
                      <w:sz w:val="24"/>
                    </w:rPr>
                    <w:t>следую</w:t>
                  </w:r>
                  <w:r w:rsidRPr="008574BD">
                    <w:rPr>
                      <w:sz w:val="24"/>
                    </w:rPr>
                    <w:softHyphen/>
                    <w:t>щего монитори</w:t>
                  </w:r>
                  <w:r w:rsidRPr="008574BD">
                    <w:rPr>
                      <w:sz w:val="24"/>
                    </w:rPr>
                    <w:t>н</w:t>
                  </w:r>
                  <w:r w:rsidRPr="008574BD">
                    <w:rPr>
                      <w:sz w:val="24"/>
                    </w:rPr>
                    <w:t>га их выпол</w:t>
                  </w:r>
                  <w:r w:rsidRPr="008574BD">
                    <w:rPr>
                      <w:sz w:val="24"/>
                    </w:rPr>
                    <w:softHyphen/>
                    <w:t>нения</w:t>
                  </w:r>
                </w:p>
                <w:p w:rsidR="00DD3D7B" w:rsidRPr="008574BD" w:rsidRDefault="00DD3D7B" w:rsidP="00E14995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sz w:val="24"/>
                    </w:rPr>
                  </w:pPr>
                </w:p>
                <w:p w:rsidR="00DD3D7B" w:rsidRPr="008574BD" w:rsidRDefault="00DD3D7B" w:rsidP="00E14995">
                  <w:pPr>
                    <w:tabs>
                      <w:tab w:val="left" w:pos="851"/>
                    </w:tabs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Мониторинг результати</w:t>
                  </w:r>
                  <w:r w:rsidRPr="008574BD">
                    <w:rPr>
                      <w:sz w:val="24"/>
                    </w:rPr>
                    <w:t>в</w:t>
                  </w:r>
                  <w:r w:rsidRPr="008574BD">
                    <w:rPr>
                      <w:sz w:val="24"/>
                    </w:rPr>
                    <w:t>ности мероприятий  мун</w:t>
                  </w:r>
                  <w:r w:rsidRPr="008574BD">
                    <w:rPr>
                      <w:sz w:val="24"/>
                    </w:rPr>
                    <w:t>и</w:t>
                  </w:r>
                  <w:r w:rsidRPr="008574BD">
                    <w:rPr>
                      <w:sz w:val="24"/>
                    </w:rPr>
                    <w:t>ципальной программы и эффективности и</w:t>
                  </w:r>
                  <w:r w:rsidRPr="008574BD">
                    <w:rPr>
                      <w:sz w:val="24"/>
                    </w:rPr>
                    <w:t>с</w:t>
                  </w:r>
                  <w:r w:rsidRPr="008574BD">
                    <w:rPr>
                      <w:sz w:val="24"/>
                    </w:rPr>
                    <w:t>пользова</w:t>
                  </w:r>
                  <w:r w:rsidRPr="008574BD">
                    <w:rPr>
                      <w:sz w:val="24"/>
                    </w:rPr>
                    <w:softHyphen/>
                    <w:t>ния бюджетных средств, на</w:t>
                  </w:r>
                  <w:r w:rsidRPr="008574BD">
                    <w:rPr>
                      <w:sz w:val="24"/>
                    </w:rPr>
                    <w:softHyphen/>
                    <w:t>правляемых на реализацию муниципальной пр</w:t>
                  </w:r>
                  <w:r w:rsidRPr="008574BD">
                    <w:rPr>
                      <w:sz w:val="24"/>
                    </w:rPr>
                    <w:t>о</w:t>
                  </w:r>
                  <w:r w:rsidRPr="008574BD">
                    <w:rPr>
                      <w:sz w:val="24"/>
                    </w:rPr>
                    <w:t xml:space="preserve">граммы </w:t>
                  </w:r>
                </w:p>
                <w:p w:rsidR="00DD3D7B" w:rsidRPr="008574BD" w:rsidRDefault="00DD3D7B" w:rsidP="00E14995">
                  <w:pPr>
                    <w:tabs>
                      <w:tab w:val="left" w:pos="851"/>
                    </w:tabs>
                    <w:rPr>
                      <w:sz w:val="24"/>
                    </w:rPr>
                  </w:pPr>
                </w:p>
                <w:p w:rsidR="00DD3D7B" w:rsidRPr="008574BD" w:rsidRDefault="00DD3D7B" w:rsidP="00E14995">
                  <w:pPr>
                    <w:tabs>
                      <w:tab w:val="left" w:pos="851"/>
                    </w:tabs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Размещение информации о результатах реализации меропри</w:t>
                  </w:r>
                  <w:r w:rsidRPr="008574BD">
                    <w:rPr>
                      <w:sz w:val="24"/>
                    </w:rPr>
                    <w:t>я</w:t>
                  </w:r>
                  <w:r w:rsidRPr="008574BD">
                    <w:rPr>
                      <w:sz w:val="24"/>
                    </w:rPr>
                    <w:t>тий муниципальной программы на сайте Администрации поселения в и</w:t>
                  </w:r>
                  <w:r w:rsidRPr="008574BD">
                    <w:rPr>
                      <w:sz w:val="24"/>
                    </w:rPr>
                    <w:t>н</w:t>
                  </w:r>
                  <w:r w:rsidRPr="008574BD">
                    <w:rPr>
                      <w:sz w:val="24"/>
                    </w:rPr>
                    <w:t>формационно-коммуникационной сети «Инте</w:t>
                  </w:r>
                  <w:r w:rsidRPr="008574BD">
                    <w:rPr>
                      <w:sz w:val="24"/>
                    </w:rPr>
                    <w:t>р</w:t>
                  </w:r>
                  <w:r w:rsidRPr="008574BD">
                    <w:rPr>
                      <w:sz w:val="24"/>
                    </w:rPr>
                    <w:t>нет»</w:t>
                  </w:r>
                </w:p>
                <w:p w:rsidR="00DD3D7B" w:rsidRPr="008574BD" w:rsidRDefault="00DD3D7B" w:rsidP="00E14995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sz w:val="24"/>
                    </w:rPr>
                  </w:pPr>
                </w:p>
                <w:p w:rsidR="00DD3D7B" w:rsidRPr="008574BD" w:rsidRDefault="00DD3D7B" w:rsidP="00E14995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Составле</w:t>
                  </w:r>
                  <w:r w:rsidRPr="008574BD">
                    <w:rPr>
                      <w:sz w:val="24"/>
                    </w:rPr>
                    <w:softHyphen/>
                    <w:t>ние плана муниципальных закупок, форм</w:t>
                  </w:r>
                  <w:r w:rsidRPr="008574BD">
                    <w:rPr>
                      <w:sz w:val="24"/>
                    </w:rPr>
                    <w:t>и</w:t>
                  </w:r>
                  <w:r w:rsidRPr="008574BD">
                    <w:rPr>
                      <w:sz w:val="24"/>
                    </w:rPr>
                    <w:t>рование чет</w:t>
                  </w:r>
                  <w:r w:rsidRPr="008574BD">
                    <w:rPr>
                      <w:sz w:val="24"/>
                    </w:rPr>
                    <w:softHyphen/>
                    <w:t>ких требований к квалифика</w:t>
                  </w:r>
                  <w:r w:rsidRPr="008574BD">
                    <w:rPr>
                      <w:sz w:val="24"/>
                    </w:rPr>
                    <w:softHyphen/>
                    <w:t>ции исполнителей и резуль</w:t>
                  </w:r>
                  <w:r w:rsidRPr="008574BD">
                    <w:rPr>
                      <w:sz w:val="24"/>
                    </w:rPr>
                    <w:softHyphen/>
                    <w:t>татам р</w:t>
                  </w:r>
                  <w:r w:rsidRPr="008574BD">
                    <w:rPr>
                      <w:sz w:val="24"/>
                    </w:rPr>
                    <w:t>а</w:t>
                  </w:r>
                  <w:r w:rsidRPr="008574BD">
                    <w:rPr>
                      <w:sz w:val="24"/>
                    </w:rPr>
                    <w:t>бот</w:t>
                  </w: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  <w:rPr>
                      <w:color w:val="auto"/>
                    </w:rPr>
                  </w:pPr>
                  <w:r w:rsidRPr="008574BD">
                    <w:rPr>
                      <w:color w:val="auto"/>
                    </w:rPr>
                    <w:t xml:space="preserve">Корректировка плана мероприятий </w:t>
                  </w:r>
                  <w:r w:rsidRPr="008574BD">
                    <w:rPr>
                      <w:rFonts w:eastAsia="Times New Roman"/>
                    </w:rPr>
                    <w:t>м</w:t>
                  </w:r>
                  <w:r w:rsidRPr="008574BD">
                    <w:rPr>
                      <w:rFonts w:eastAsia="Times New Roman"/>
                    </w:rPr>
                    <w:t>у</w:t>
                  </w:r>
                  <w:r w:rsidRPr="008574BD">
                    <w:rPr>
                      <w:rFonts w:eastAsia="Times New Roman"/>
                    </w:rPr>
                    <w:t>ниципальной</w:t>
                  </w:r>
                  <w:r w:rsidRPr="008574BD">
                    <w:rPr>
                      <w:color w:val="auto"/>
                    </w:rPr>
                    <w:t xml:space="preserve"> программы и значений показателей реализации </w:t>
                  </w:r>
                  <w:r w:rsidRPr="008574BD">
                    <w:rPr>
                      <w:rFonts w:eastAsia="Times New Roman"/>
                    </w:rPr>
                    <w:t>муниципальной</w:t>
                  </w:r>
                  <w:r w:rsidRPr="008574BD">
                    <w:rPr>
                      <w:color w:val="auto"/>
                    </w:rPr>
                    <w:t xml:space="preserve"> программы</w:t>
                  </w:r>
                </w:p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  <w:rPr>
                      <w:color w:val="auto"/>
                    </w:rPr>
                  </w:pPr>
                </w:p>
                <w:p w:rsidR="00DD3D7B" w:rsidRPr="008574BD" w:rsidRDefault="00DD3D7B" w:rsidP="00E14995">
                  <w:pPr>
                    <w:tabs>
                      <w:tab w:val="left" w:pos="851"/>
                    </w:tabs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Применение штрафных санк</w:t>
                  </w:r>
                  <w:r w:rsidRPr="008574BD">
                    <w:rPr>
                      <w:sz w:val="24"/>
                    </w:rPr>
                    <w:softHyphen/>
                    <w:t>ций к внешним исполнителям мероприятий муниципальной программы, при необходимости – замена исполни</w:t>
                  </w:r>
                  <w:r w:rsidRPr="008574BD">
                    <w:rPr>
                      <w:sz w:val="24"/>
                    </w:rPr>
                    <w:softHyphen/>
                    <w:t>телей м</w:t>
                  </w:r>
                  <w:r w:rsidRPr="008574BD">
                    <w:rPr>
                      <w:sz w:val="24"/>
                    </w:rPr>
                    <w:t>е</w:t>
                  </w:r>
                  <w:r w:rsidRPr="008574BD">
                    <w:rPr>
                      <w:sz w:val="24"/>
                    </w:rPr>
                    <w:t>роприя</w:t>
                  </w:r>
                  <w:r w:rsidRPr="008574BD">
                    <w:rPr>
                      <w:sz w:val="24"/>
                    </w:rPr>
                    <w:softHyphen/>
                    <w:t>тий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D7B" w:rsidRPr="008574BD" w:rsidRDefault="00DD3D7B" w:rsidP="00E14995">
                  <w:pPr>
                    <w:tabs>
                      <w:tab w:val="left" w:pos="851"/>
                    </w:tabs>
                    <w:rPr>
                      <w:sz w:val="24"/>
                    </w:rPr>
                  </w:pPr>
                </w:p>
              </w:tc>
            </w:tr>
            <w:tr w:rsidR="00DD3D7B" w:rsidRPr="008574BD" w:rsidTr="00DD3D7B">
              <w:trPr>
                <w:trHeight w:val="480"/>
              </w:trPr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</w:pPr>
                  <w:r w:rsidRPr="008574BD">
                    <w:t>Ресурс</w:t>
                  </w:r>
                  <w:r w:rsidRPr="008574BD">
                    <w:softHyphen/>
                    <w:t>ные (кадро</w:t>
                  </w:r>
                  <w:r w:rsidRPr="008574BD">
                    <w:softHyphen/>
                    <w:t>вые)</w:t>
                  </w:r>
                </w:p>
              </w:tc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</w:pPr>
                  <w:r w:rsidRPr="008574BD">
                    <w:t>Недостаточная квалификация специалистов, исполня</w:t>
                  </w:r>
                  <w:r w:rsidRPr="008574BD">
                    <w:t>ю</w:t>
                  </w:r>
                  <w:r w:rsidRPr="008574BD">
                    <w:t xml:space="preserve">щих мероприятия </w:t>
                  </w:r>
                  <w:r w:rsidRPr="008574BD">
                    <w:rPr>
                      <w:rFonts w:eastAsia="Times New Roman"/>
                    </w:rPr>
                    <w:lastRenderedPageBreak/>
                    <w:t xml:space="preserve">муниципальной </w:t>
                  </w:r>
                  <w:r w:rsidRPr="008574BD">
                    <w:t>програ</w:t>
                  </w:r>
                  <w:r w:rsidRPr="008574BD">
                    <w:t>м</w:t>
                  </w:r>
                  <w:r w:rsidRPr="008574BD">
                    <w:t>мы</w:t>
                  </w:r>
                </w:p>
              </w:tc>
              <w:tc>
                <w:tcPr>
                  <w:tcW w:w="3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D7B" w:rsidRPr="008574BD" w:rsidRDefault="00DD3D7B" w:rsidP="00E14995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lastRenderedPageBreak/>
                    <w:t>Назначение постоянных от</w:t>
                  </w:r>
                  <w:r w:rsidRPr="008574BD">
                    <w:rPr>
                      <w:sz w:val="24"/>
                    </w:rPr>
                    <w:softHyphen/>
                    <w:t>ветственных исполнителей с обеспечением возможн</w:t>
                  </w:r>
                  <w:r w:rsidRPr="008574BD">
                    <w:rPr>
                      <w:sz w:val="24"/>
                    </w:rPr>
                    <w:t>о</w:t>
                  </w:r>
                  <w:r w:rsidRPr="008574BD">
                    <w:rPr>
                      <w:sz w:val="24"/>
                    </w:rPr>
                    <w:t>сти их полноценного уч</w:t>
                  </w:r>
                  <w:r w:rsidRPr="008574BD">
                    <w:rPr>
                      <w:sz w:val="24"/>
                    </w:rPr>
                    <w:t>а</w:t>
                  </w:r>
                  <w:r w:rsidRPr="008574BD">
                    <w:rPr>
                      <w:sz w:val="24"/>
                    </w:rPr>
                    <w:t xml:space="preserve">стия в </w:t>
                  </w:r>
                  <w:r w:rsidRPr="008574BD">
                    <w:rPr>
                      <w:sz w:val="24"/>
                    </w:rPr>
                    <w:lastRenderedPageBreak/>
                    <w:t>реализации мер</w:t>
                  </w:r>
                  <w:r w:rsidRPr="008574BD">
                    <w:rPr>
                      <w:sz w:val="24"/>
                    </w:rPr>
                    <w:t>о</w:t>
                  </w:r>
                  <w:r w:rsidRPr="008574BD">
                    <w:rPr>
                      <w:sz w:val="24"/>
                    </w:rPr>
                    <w:t>приятий муниципальной программы</w:t>
                  </w:r>
                </w:p>
                <w:p w:rsidR="00DD3D7B" w:rsidRPr="008574BD" w:rsidRDefault="00DD3D7B" w:rsidP="00E14995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sz w:val="24"/>
                    </w:rPr>
                  </w:pPr>
                </w:p>
                <w:p w:rsidR="00DD3D7B" w:rsidRPr="008574BD" w:rsidRDefault="00DD3D7B" w:rsidP="00E14995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Повышение квалификации исполни</w:t>
                  </w:r>
                  <w:r w:rsidRPr="008574BD">
                    <w:rPr>
                      <w:sz w:val="24"/>
                    </w:rPr>
                    <w:softHyphen/>
                    <w:t>телей мероприятий мун</w:t>
                  </w:r>
                  <w:r w:rsidRPr="008574BD">
                    <w:rPr>
                      <w:sz w:val="24"/>
                    </w:rPr>
                    <w:t>и</w:t>
                  </w:r>
                  <w:r w:rsidRPr="008574BD">
                    <w:rPr>
                      <w:sz w:val="24"/>
                    </w:rPr>
                    <w:t>ципальной программы (прове</w:t>
                  </w:r>
                  <w:r w:rsidRPr="008574BD">
                    <w:rPr>
                      <w:sz w:val="24"/>
                    </w:rPr>
                    <w:softHyphen/>
                    <w:t>дение обучений, с</w:t>
                  </w:r>
                  <w:r w:rsidRPr="008574BD">
                    <w:rPr>
                      <w:sz w:val="24"/>
                    </w:rPr>
                    <w:t>е</w:t>
                  </w:r>
                  <w:r w:rsidRPr="008574BD">
                    <w:rPr>
                      <w:sz w:val="24"/>
                    </w:rPr>
                    <w:t>минаров, обеспечение им открытого доступа к методическим и информацио</w:t>
                  </w:r>
                  <w:r w:rsidRPr="008574BD">
                    <w:rPr>
                      <w:sz w:val="24"/>
                    </w:rPr>
                    <w:t>н</w:t>
                  </w:r>
                  <w:r w:rsidRPr="008574BD">
                    <w:rPr>
                      <w:sz w:val="24"/>
                    </w:rPr>
                    <w:t>ным материа</w:t>
                  </w:r>
                  <w:r w:rsidRPr="008574BD">
                    <w:rPr>
                      <w:sz w:val="24"/>
                    </w:rPr>
                    <w:softHyphen/>
                    <w:t>лам)</w:t>
                  </w:r>
                </w:p>
                <w:p w:rsidR="00DD3D7B" w:rsidRPr="008574BD" w:rsidRDefault="00DD3D7B" w:rsidP="00E14995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sz w:val="24"/>
                    </w:rPr>
                  </w:pPr>
                </w:p>
                <w:p w:rsidR="00DD3D7B" w:rsidRPr="008574BD" w:rsidRDefault="00DD3D7B" w:rsidP="00E14995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sz w:val="24"/>
                    </w:rPr>
                  </w:pPr>
                  <w:r w:rsidRPr="008574BD">
                    <w:rPr>
                      <w:sz w:val="24"/>
                    </w:rPr>
                    <w:t>Привлечение к реализации мероприятий муниципал</w:t>
                  </w:r>
                  <w:r w:rsidRPr="008574BD">
                    <w:rPr>
                      <w:sz w:val="24"/>
                    </w:rPr>
                    <w:t>ь</w:t>
                  </w:r>
                  <w:r w:rsidRPr="008574BD">
                    <w:rPr>
                      <w:sz w:val="24"/>
                    </w:rPr>
                    <w:t>ной программы представ</w:t>
                  </w:r>
                  <w:r w:rsidRPr="008574BD">
                    <w:rPr>
                      <w:sz w:val="24"/>
                    </w:rPr>
                    <w:t>и</w:t>
                  </w:r>
                  <w:r w:rsidRPr="008574BD">
                    <w:rPr>
                      <w:sz w:val="24"/>
                    </w:rPr>
                    <w:t>те</w:t>
                  </w:r>
                  <w:r w:rsidRPr="008574BD">
                    <w:rPr>
                      <w:sz w:val="24"/>
                    </w:rPr>
                    <w:softHyphen/>
                    <w:t>лей общественных и н</w:t>
                  </w:r>
                  <w:r w:rsidRPr="008574BD">
                    <w:rPr>
                      <w:sz w:val="24"/>
                    </w:rPr>
                    <w:t>а</w:t>
                  </w:r>
                  <w:r w:rsidRPr="008574BD">
                    <w:rPr>
                      <w:sz w:val="24"/>
                    </w:rPr>
                    <w:t>учных организаций</w:t>
                  </w:r>
                </w:p>
              </w:tc>
              <w:tc>
                <w:tcPr>
                  <w:tcW w:w="2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</w:pPr>
                  <w:r w:rsidRPr="008574BD">
                    <w:rPr>
                      <w:rFonts w:eastAsia="Times New Roman"/>
                    </w:rPr>
                    <w:lastRenderedPageBreak/>
                    <w:t>Ротация или за</w:t>
                  </w:r>
                  <w:r w:rsidRPr="008574BD">
                    <w:rPr>
                      <w:rFonts w:eastAsia="Times New Roman"/>
                    </w:rPr>
                    <w:softHyphen/>
                    <w:t>мена исполни</w:t>
                  </w:r>
                  <w:r w:rsidRPr="008574BD">
                    <w:rPr>
                      <w:rFonts w:eastAsia="Times New Roman"/>
                    </w:rPr>
                    <w:softHyphen/>
                    <w:t>телей мероприя</w:t>
                  </w:r>
                  <w:r w:rsidRPr="008574BD">
                    <w:rPr>
                      <w:rFonts w:eastAsia="Times New Roman"/>
                    </w:rPr>
                    <w:softHyphen/>
                    <w:t>тий муниципал</w:t>
                  </w:r>
                  <w:r w:rsidRPr="008574BD">
                    <w:rPr>
                      <w:rFonts w:eastAsia="Times New Roman"/>
                    </w:rPr>
                    <w:t>ь</w:t>
                  </w:r>
                  <w:r w:rsidRPr="008574BD">
                    <w:rPr>
                      <w:rFonts w:eastAsia="Times New Roman"/>
                    </w:rPr>
                    <w:t>ной про</w:t>
                  </w:r>
                  <w:r w:rsidRPr="008574BD">
                    <w:rPr>
                      <w:rFonts w:eastAsia="Times New Roman"/>
                    </w:rPr>
                    <w:softHyphen/>
                    <w:t>граммы</w:t>
                  </w:r>
                </w:p>
              </w:tc>
              <w:tc>
                <w:tcPr>
                  <w:tcW w:w="1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D7B" w:rsidRPr="008574BD" w:rsidRDefault="00DD3D7B" w:rsidP="00E14995">
                  <w:pPr>
                    <w:pStyle w:val="Default"/>
                    <w:tabs>
                      <w:tab w:val="left" w:pos="851"/>
                    </w:tabs>
                  </w:pPr>
                </w:p>
              </w:tc>
            </w:tr>
          </w:tbl>
          <w:p w:rsidR="00170C2B" w:rsidRPr="008574BD" w:rsidRDefault="00170C2B" w:rsidP="00170C2B">
            <w:pPr>
              <w:jc w:val="center"/>
              <w:rPr>
                <w:sz w:val="24"/>
              </w:rPr>
            </w:pPr>
          </w:p>
          <w:p w:rsidR="00277189" w:rsidRPr="008574BD" w:rsidRDefault="00277189" w:rsidP="00277189">
            <w:pPr>
              <w:pStyle w:val="af0"/>
              <w:jc w:val="center"/>
              <w:rPr>
                <w:b/>
                <w:sz w:val="24"/>
              </w:rPr>
            </w:pPr>
            <w:r w:rsidRPr="008574BD">
              <w:rPr>
                <w:b/>
                <w:sz w:val="24"/>
              </w:rPr>
              <w:t>Механизм управления реализацией муниципальной программы</w:t>
            </w:r>
          </w:p>
          <w:p w:rsidR="00170C2B" w:rsidRPr="008574BD" w:rsidRDefault="00A3352B" w:rsidP="00170C2B">
            <w:pPr>
              <w:rPr>
                <w:sz w:val="24"/>
              </w:rPr>
            </w:pPr>
            <w:r w:rsidRPr="008574BD">
              <w:rPr>
                <w:sz w:val="24"/>
              </w:rPr>
              <w:t xml:space="preserve">             </w:t>
            </w:r>
            <w:r w:rsidR="00170C2B" w:rsidRPr="008574BD">
              <w:rPr>
                <w:sz w:val="24"/>
              </w:rPr>
              <w:t>Мониторинг хода  реализации муниципальных программ осуществляет администрация Бургинского сельского поселения. Результаты   мониторинга и оценки выполнения целевых показателей ежегодно до 15 апреля года, следующего за отчётным, докладываются Главе  администрации Бургинского сельского поселения.</w:t>
            </w:r>
          </w:p>
          <w:p w:rsidR="00170C2B" w:rsidRPr="008574BD" w:rsidRDefault="00A3352B" w:rsidP="00170C2B">
            <w:pPr>
              <w:rPr>
                <w:sz w:val="24"/>
              </w:rPr>
            </w:pPr>
            <w:r w:rsidRPr="008574BD">
              <w:rPr>
                <w:sz w:val="24"/>
              </w:rPr>
              <w:t xml:space="preserve">         </w:t>
            </w:r>
            <w:r w:rsidR="00170C2B" w:rsidRPr="008574BD">
              <w:rPr>
                <w:sz w:val="24"/>
              </w:rPr>
              <w:t xml:space="preserve"> Администрация  Бургинского сельского поселения  до 20 июля текущего года и до 01 марта года, следующего за отчетным, готовит пол</w:t>
            </w:r>
            <w:r w:rsidR="00170C2B" w:rsidRPr="008574BD">
              <w:rPr>
                <w:sz w:val="24"/>
              </w:rPr>
              <w:t>у</w:t>
            </w:r>
            <w:r w:rsidR="00170C2B" w:rsidRPr="008574BD">
              <w:rPr>
                <w:sz w:val="24"/>
              </w:rPr>
              <w:t xml:space="preserve">годовой и годовой </w:t>
            </w:r>
            <w:hyperlink w:anchor="Par370" w:history="1">
              <w:r w:rsidR="00170C2B" w:rsidRPr="008574BD">
                <w:rPr>
                  <w:sz w:val="24"/>
                </w:rPr>
                <w:t>отчеты</w:t>
              </w:r>
            </w:hyperlink>
            <w:r w:rsidR="00170C2B" w:rsidRPr="008574BD">
              <w:rPr>
                <w:sz w:val="24"/>
              </w:rPr>
              <w:t xml:space="preserve"> о ходе реализации муниципальной программы по форме согласно приложению 5 к Порядку принятия решений о разработке программ Бу</w:t>
            </w:r>
            <w:r w:rsidR="00170C2B" w:rsidRPr="008574BD">
              <w:rPr>
                <w:sz w:val="24"/>
              </w:rPr>
              <w:t>р</w:t>
            </w:r>
            <w:r w:rsidR="00170C2B" w:rsidRPr="008574BD">
              <w:rPr>
                <w:sz w:val="24"/>
              </w:rPr>
              <w:t>гинского сельского поселения, их формирования и реализации», утверждённому п</w:t>
            </w:r>
            <w:r w:rsidR="00170C2B" w:rsidRPr="008574BD">
              <w:rPr>
                <w:sz w:val="24"/>
              </w:rPr>
              <w:t>о</w:t>
            </w:r>
            <w:r w:rsidR="00170C2B" w:rsidRPr="008574BD">
              <w:rPr>
                <w:sz w:val="24"/>
              </w:rPr>
              <w:t xml:space="preserve">становлением  администрации Бургинского сельского поселения  от 13.09.2013 № 140.  </w:t>
            </w:r>
          </w:p>
          <w:p w:rsidR="00170C2B" w:rsidRPr="008574BD" w:rsidRDefault="00170C2B" w:rsidP="00170C2B">
            <w:pPr>
              <w:rPr>
                <w:sz w:val="24"/>
              </w:rPr>
            </w:pPr>
            <w:r w:rsidRPr="008574BD">
              <w:rPr>
                <w:sz w:val="24"/>
              </w:rPr>
              <w:t xml:space="preserve">      К отчету прилагается пояснительная записка. В случае невыполнения заплан</w:t>
            </w:r>
            <w:r w:rsidRPr="008574BD">
              <w:rPr>
                <w:sz w:val="24"/>
              </w:rPr>
              <w:t>и</w:t>
            </w:r>
            <w:r w:rsidRPr="008574BD">
              <w:rPr>
                <w:sz w:val="24"/>
              </w:rPr>
              <w:t>рованных мероприятий и целевых показателей муниципальной программы в поя</w:t>
            </w:r>
            <w:r w:rsidRPr="008574BD">
              <w:rPr>
                <w:sz w:val="24"/>
              </w:rPr>
              <w:t>с</w:t>
            </w:r>
            <w:r w:rsidRPr="008574BD">
              <w:rPr>
                <w:sz w:val="24"/>
              </w:rPr>
              <w:t>нительной записке указываются сведения о причинах невыполнения, а также информация о причинах неполн</w:t>
            </w:r>
            <w:r w:rsidRPr="008574BD">
              <w:rPr>
                <w:sz w:val="24"/>
              </w:rPr>
              <w:t>о</w:t>
            </w:r>
            <w:r w:rsidRPr="008574BD">
              <w:rPr>
                <w:sz w:val="24"/>
              </w:rPr>
              <w:t>го освоения финансовых средств.</w:t>
            </w:r>
          </w:p>
          <w:p w:rsidR="00957C23" w:rsidRPr="008574BD" w:rsidRDefault="00957C23" w:rsidP="00170C2B">
            <w:pPr>
              <w:rPr>
                <w:sz w:val="24"/>
              </w:rPr>
            </w:pPr>
          </w:p>
          <w:p w:rsidR="00957C23" w:rsidRPr="008574BD" w:rsidRDefault="00957C23" w:rsidP="00957C23">
            <w:pPr>
              <w:jc w:val="center"/>
              <w:rPr>
                <w:b/>
                <w:sz w:val="24"/>
              </w:rPr>
            </w:pPr>
            <w:r w:rsidRPr="008574BD">
              <w:rPr>
                <w:b/>
                <w:sz w:val="24"/>
              </w:rPr>
              <w:t xml:space="preserve">Мероприятия муниципальной программы  </w:t>
            </w:r>
          </w:p>
          <w:tbl>
            <w:tblPr>
              <w:tblW w:w="10036" w:type="dxa"/>
              <w:tblInd w:w="75" w:type="dxa"/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/>
            </w:tblPr>
            <w:tblGrid>
              <w:gridCol w:w="521"/>
              <w:gridCol w:w="1706"/>
              <w:gridCol w:w="1075"/>
              <w:gridCol w:w="105"/>
              <w:gridCol w:w="698"/>
              <w:gridCol w:w="88"/>
              <w:gridCol w:w="1115"/>
              <w:gridCol w:w="1028"/>
              <w:gridCol w:w="21"/>
              <w:gridCol w:w="67"/>
              <w:gridCol w:w="657"/>
              <w:gridCol w:w="48"/>
              <w:gridCol w:w="131"/>
              <w:gridCol w:w="477"/>
              <w:gridCol w:w="53"/>
              <w:gridCol w:w="130"/>
              <w:gridCol w:w="530"/>
              <w:gridCol w:w="131"/>
              <w:gridCol w:w="662"/>
              <w:gridCol w:w="793"/>
            </w:tblGrid>
            <w:tr w:rsidR="00957C23" w:rsidRPr="008574BD" w:rsidTr="00957C23">
              <w:trPr>
                <w:gridAfter w:val="1"/>
                <w:wAfter w:w="793" w:type="dxa"/>
                <w:trHeight w:val="656"/>
              </w:trPr>
              <w:tc>
                <w:tcPr>
                  <w:tcW w:w="5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  <w:r w:rsidRPr="008574BD">
                    <w:rPr>
                      <w:sz w:val="20"/>
                      <w:szCs w:val="20"/>
                    </w:rPr>
                    <w:t xml:space="preserve">N  </w:t>
                  </w:r>
                  <w:r w:rsidRPr="008574BD">
                    <w:rPr>
                      <w:sz w:val="20"/>
                      <w:szCs w:val="20"/>
                    </w:rPr>
                    <w:br/>
                    <w:t>п/п</w:t>
                  </w:r>
                </w:p>
              </w:tc>
              <w:tc>
                <w:tcPr>
                  <w:tcW w:w="170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  <w:r w:rsidRPr="008574BD">
                    <w:rPr>
                      <w:sz w:val="20"/>
                      <w:szCs w:val="20"/>
                    </w:rPr>
                    <w:t xml:space="preserve">Наименование   </w:t>
                  </w:r>
                  <w:r w:rsidRPr="008574BD">
                    <w:rPr>
                      <w:sz w:val="20"/>
                      <w:szCs w:val="20"/>
                    </w:rPr>
                    <w:br/>
                    <w:t xml:space="preserve">   мероприятия</w:t>
                  </w:r>
                </w:p>
              </w:tc>
              <w:tc>
                <w:tcPr>
                  <w:tcW w:w="107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  <w:r w:rsidRPr="008574BD">
                    <w:rPr>
                      <w:sz w:val="20"/>
                      <w:szCs w:val="20"/>
                    </w:rPr>
                    <w:t>Исполни-тель</w:t>
                  </w:r>
                </w:p>
              </w:tc>
              <w:tc>
                <w:tcPr>
                  <w:tcW w:w="803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  <w:r w:rsidRPr="008574BD">
                    <w:rPr>
                      <w:sz w:val="20"/>
                      <w:szCs w:val="20"/>
                    </w:rPr>
                    <w:t xml:space="preserve">Срок </w:t>
                  </w:r>
                  <w:r w:rsidRPr="008574BD">
                    <w:rPr>
                      <w:sz w:val="20"/>
                      <w:szCs w:val="20"/>
                    </w:rPr>
                    <w:br/>
                    <w:t>реализации</w:t>
                  </w:r>
                </w:p>
              </w:tc>
              <w:tc>
                <w:tcPr>
                  <w:tcW w:w="1203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  <w:r w:rsidRPr="008574BD">
                    <w:rPr>
                      <w:sz w:val="20"/>
                      <w:szCs w:val="20"/>
                    </w:rPr>
                    <w:t xml:space="preserve">Целевой    </w:t>
                  </w:r>
                  <w:r w:rsidRPr="008574BD">
                    <w:rPr>
                      <w:sz w:val="20"/>
                      <w:szCs w:val="20"/>
                    </w:rPr>
                    <w:br/>
                    <w:t xml:space="preserve">  показатель   </w:t>
                  </w:r>
                  <w:r w:rsidRPr="008574BD">
                    <w:rPr>
                      <w:sz w:val="20"/>
                      <w:szCs w:val="20"/>
                    </w:rPr>
                    <w:br/>
                    <w:t>(номер целевого</w:t>
                  </w:r>
                  <w:r w:rsidRPr="008574BD">
                    <w:rPr>
                      <w:sz w:val="20"/>
                      <w:szCs w:val="20"/>
                    </w:rPr>
                    <w:br/>
                    <w:t xml:space="preserve"> показателя из </w:t>
                  </w:r>
                  <w:r w:rsidRPr="008574BD">
                    <w:rPr>
                      <w:sz w:val="20"/>
                      <w:szCs w:val="20"/>
                    </w:rPr>
                    <w:br/>
                    <w:t xml:space="preserve">   паспорта    </w:t>
                  </w:r>
                  <w:r w:rsidRPr="008574BD">
                    <w:rPr>
                      <w:sz w:val="20"/>
                      <w:szCs w:val="20"/>
                    </w:rPr>
                    <w:br/>
                    <w:t>муниципальной</w:t>
                  </w:r>
                  <w:r w:rsidRPr="008574BD">
                    <w:rPr>
                      <w:sz w:val="20"/>
                      <w:szCs w:val="20"/>
                    </w:rPr>
                    <w:br/>
                    <w:t xml:space="preserve">  программы)</w:t>
                  </w:r>
                </w:p>
              </w:tc>
              <w:tc>
                <w:tcPr>
                  <w:tcW w:w="104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  <w:r w:rsidRPr="008574BD">
                    <w:rPr>
                      <w:sz w:val="20"/>
                      <w:szCs w:val="20"/>
                    </w:rPr>
                    <w:t>Источник</w:t>
                  </w:r>
                  <w:r w:rsidRPr="008574BD">
                    <w:rPr>
                      <w:sz w:val="20"/>
                      <w:szCs w:val="20"/>
                    </w:rPr>
                    <w:br/>
                    <w:t>финанси-</w:t>
                  </w:r>
                  <w:r w:rsidRPr="008574BD">
                    <w:rPr>
                      <w:sz w:val="20"/>
                      <w:szCs w:val="20"/>
                    </w:rPr>
                    <w:br/>
                    <w:t>рования</w:t>
                  </w:r>
                </w:p>
              </w:tc>
              <w:tc>
                <w:tcPr>
                  <w:tcW w:w="2886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  <w:r w:rsidRPr="008574BD">
                    <w:rPr>
                      <w:sz w:val="20"/>
                      <w:szCs w:val="20"/>
                    </w:rPr>
                    <w:t>Объем финансирования</w:t>
                  </w:r>
                  <w:r w:rsidRPr="008574BD">
                    <w:rPr>
                      <w:sz w:val="20"/>
                      <w:szCs w:val="20"/>
                    </w:rPr>
                    <w:br/>
                    <w:t>по годам (тыс. руб.)</w:t>
                  </w:r>
                </w:p>
              </w:tc>
            </w:tr>
            <w:tr w:rsidR="00957C23" w:rsidRPr="008574BD" w:rsidTr="00957C23">
              <w:trPr>
                <w:gridAfter w:val="1"/>
                <w:wAfter w:w="793" w:type="dxa"/>
                <w:trHeight w:val="492"/>
              </w:trPr>
              <w:tc>
                <w:tcPr>
                  <w:tcW w:w="521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6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5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3" w:type="dxa"/>
                  <w:gridSpan w:val="2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3" w:type="dxa"/>
                  <w:gridSpan w:val="2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49" w:type="dxa"/>
                  <w:gridSpan w:val="2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574BD">
                    <w:rPr>
                      <w:sz w:val="20"/>
                      <w:szCs w:val="20"/>
                    </w:rPr>
                    <w:t>201</w:t>
                  </w:r>
                  <w:r w:rsidRPr="008574BD">
                    <w:rPr>
                      <w:sz w:val="20"/>
                      <w:szCs w:val="20"/>
                      <w:lang w:val="en-US"/>
                    </w:rPr>
                    <w:t>7</w:t>
                  </w:r>
                </w:p>
              </w:tc>
              <w:tc>
                <w:tcPr>
                  <w:tcW w:w="656" w:type="dxa"/>
                  <w:gridSpan w:val="3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574BD">
                    <w:rPr>
                      <w:sz w:val="20"/>
                      <w:szCs w:val="20"/>
                    </w:rPr>
                    <w:t>201</w:t>
                  </w:r>
                  <w:r w:rsidRPr="008574BD">
                    <w:rPr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713" w:type="dxa"/>
                  <w:gridSpan w:val="3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8574BD">
                    <w:rPr>
                      <w:sz w:val="20"/>
                      <w:szCs w:val="20"/>
                    </w:rPr>
                    <w:t>201</w:t>
                  </w:r>
                  <w:r w:rsidRPr="008574BD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793" w:type="dxa"/>
                  <w:gridSpan w:val="2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  <w:r w:rsidRPr="008574BD">
                    <w:rPr>
                      <w:sz w:val="20"/>
                      <w:szCs w:val="20"/>
                    </w:rPr>
                    <w:t>2020</w:t>
                  </w:r>
                </w:p>
              </w:tc>
            </w:tr>
            <w:tr w:rsidR="00957C23" w:rsidRPr="008574BD" w:rsidTr="00957C23">
              <w:trPr>
                <w:gridAfter w:val="1"/>
                <w:wAfter w:w="793" w:type="dxa"/>
                <w:trHeight w:val="147"/>
              </w:trPr>
              <w:tc>
                <w:tcPr>
                  <w:tcW w:w="52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jc w:val="center"/>
                  </w:pPr>
                  <w:r w:rsidRPr="008574BD">
                    <w:t>1</w:t>
                  </w:r>
                </w:p>
              </w:tc>
              <w:tc>
                <w:tcPr>
                  <w:tcW w:w="1706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jc w:val="center"/>
                  </w:pPr>
                  <w:r w:rsidRPr="008574BD">
                    <w:t>2</w:t>
                  </w:r>
                </w:p>
              </w:tc>
              <w:tc>
                <w:tcPr>
                  <w:tcW w:w="107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jc w:val="center"/>
                  </w:pPr>
                  <w:r w:rsidRPr="008574BD">
                    <w:t>3</w:t>
                  </w:r>
                </w:p>
              </w:tc>
              <w:tc>
                <w:tcPr>
                  <w:tcW w:w="803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jc w:val="center"/>
                  </w:pPr>
                  <w:r w:rsidRPr="008574BD">
                    <w:t>4</w:t>
                  </w:r>
                </w:p>
              </w:tc>
              <w:tc>
                <w:tcPr>
                  <w:tcW w:w="1203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jc w:val="center"/>
                  </w:pPr>
                  <w:r w:rsidRPr="008574BD">
                    <w:t>5</w:t>
                  </w:r>
                </w:p>
              </w:tc>
              <w:tc>
                <w:tcPr>
                  <w:tcW w:w="104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jc w:val="center"/>
                  </w:pPr>
                  <w:r w:rsidRPr="008574BD">
                    <w:t>6</w:t>
                  </w:r>
                </w:p>
              </w:tc>
              <w:tc>
                <w:tcPr>
                  <w:tcW w:w="724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jc w:val="center"/>
                  </w:pPr>
                  <w:r w:rsidRPr="008574BD">
                    <w:t>7</w:t>
                  </w:r>
                </w:p>
              </w:tc>
              <w:tc>
                <w:tcPr>
                  <w:tcW w:w="656" w:type="dxa"/>
                  <w:gridSpan w:val="3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jc w:val="center"/>
                  </w:pPr>
                  <w:r w:rsidRPr="008574BD">
                    <w:t>8</w:t>
                  </w:r>
                </w:p>
              </w:tc>
              <w:tc>
                <w:tcPr>
                  <w:tcW w:w="713" w:type="dxa"/>
                  <w:gridSpan w:val="3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jc w:val="center"/>
                  </w:pPr>
                  <w:r w:rsidRPr="008574BD">
                    <w:t>9</w:t>
                  </w:r>
                </w:p>
              </w:tc>
              <w:tc>
                <w:tcPr>
                  <w:tcW w:w="793" w:type="dxa"/>
                  <w:gridSpan w:val="2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jc w:val="center"/>
                  </w:pPr>
                  <w:r w:rsidRPr="008574BD">
                    <w:t>10</w:t>
                  </w:r>
                </w:p>
              </w:tc>
            </w:tr>
            <w:tr w:rsidR="00957C23" w:rsidRPr="008574BD" w:rsidTr="00957C23">
              <w:trPr>
                <w:trHeight w:val="147"/>
              </w:trPr>
              <w:tc>
                <w:tcPr>
                  <w:tcW w:w="52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pacing w:line="2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8722" w:type="dxa"/>
                  <w:gridSpan w:val="18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8574BD">
                    <w:rPr>
                      <w:bCs/>
                      <w:color w:val="000000"/>
                      <w:sz w:val="20"/>
                      <w:szCs w:val="20"/>
                    </w:rPr>
                    <w:t>Задача 1:</w:t>
                  </w:r>
                  <w:r w:rsidRPr="008574BD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8574BD">
                    <w:rPr>
                      <w:bCs/>
                      <w:color w:val="000000"/>
                      <w:sz w:val="20"/>
                      <w:szCs w:val="20"/>
                    </w:rPr>
                    <w:t>Обеспечение безопасности граждан от противоправных посягательств на территории</w:t>
                  </w:r>
                  <w:r w:rsidRPr="008574BD">
                    <w:rPr>
                      <w:sz w:val="20"/>
                      <w:szCs w:val="20"/>
                    </w:rPr>
                    <w:t xml:space="preserve"> Бургинского сельского поселения  </w:t>
                  </w:r>
                </w:p>
              </w:tc>
              <w:tc>
                <w:tcPr>
                  <w:tcW w:w="793" w:type="dxa"/>
                  <w:tcBorders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rPr>
                      <w:sz w:val="24"/>
                    </w:rPr>
                  </w:pPr>
                </w:p>
                <w:p w:rsidR="00957C23" w:rsidRPr="008574BD" w:rsidRDefault="00957C23" w:rsidP="00D20F24">
                  <w:pPr>
                    <w:pStyle w:val="ab"/>
                    <w:spacing w:before="0" w:beforeAutospacing="0" w:after="0" w:line="240" w:lineRule="exact"/>
                  </w:pPr>
                </w:p>
              </w:tc>
            </w:tr>
            <w:tr w:rsidR="00957C23" w:rsidRPr="008574BD" w:rsidTr="00957C23">
              <w:trPr>
                <w:gridAfter w:val="1"/>
                <w:wAfter w:w="793" w:type="dxa"/>
                <w:trHeight w:val="1781"/>
              </w:trPr>
              <w:tc>
                <w:tcPr>
                  <w:tcW w:w="521" w:type="dxa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pacing w:line="240" w:lineRule="exact"/>
                  </w:pPr>
                  <w:r w:rsidRPr="008574BD">
                    <w:lastRenderedPageBreak/>
                    <w:t>1.1.</w:t>
                  </w:r>
                </w:p>
              </w:tc>
              <w:tc>
                <w:tcPr>
                  <w:tcW w:w="1706" w:type="dxa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rPr>
                      <w:color w:val="000000"/>
                      <w:sz w:val="20"/>
                      <w:szCs w:val="20"/>
                    </w:rPr>
                  </w:pPr>
                  <w:r w:rsidRPr="008574BD">
                    <w:rPr>
                      <w:sz w:val="20"/>
                      <w:szCs w:val="20"/>
                    </w:rPr>
                    <w:t>Показатель 1:снижение общего количества преступлений, зарегистрированных на территории сельского поселения(ед.)</w:t>
                  </w:r>
                </w:p>
              </w:tc>
              <w:tc>
                <w:tcPr>
                  <w:tcW w:w="1180" w:type="dxa"/>
                  <w:gridSpan w:val="2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957C23" w:rsidRPr="008574BD" w:rsidRDefault="008574BD" w:rsidP="00D20F24">
                  <w:pPr>
                    <w:pStyle w:val="ConsPlusCell"/>
                    <w:snapToGrid w:val="0"/>
                    <w:spacing w:line="240" w:lineRule="exact"/>
                    <w:rPr>
                      <w:sz w:val="20"/>
                      <w:szCs w:val="20"/>
                    </w:rPr>
                  </w:pPr>
                  <w:r w:rsidRPr="008574BD">
                    <w:rPr>
                      <w:sz w:val="20"/>
                      <w:szCs w:val="20"/>
                    </w:rPr>
                    <w:t>Ад-</w:t>
                  </w:r>
                  <w:r w:rsidR="00957C23" w:rsidRPr="008574BD">
                    <w:rPr>
                      <w:sz w:val="20"/>
                      <w:szCs w:val="20"/>
                    </w:rPr>
                    <w:t>ция поселения</w:t>
                  </w:r>
                </w:p>
                <w:p w:rsidR="00957C23" w:rsidRPr="008574BD" w:rsidRDefault="008574BD" w:rsidP="00D20F24">
                  <w:pPr>
                    <w:pStyle w:val="af0"/>
                    <w:rPr>
                      <w:sz w:val="20"/>
                      <w:szCs w:val="20"/>
                    </w:rPr>
                  </w:pPr>
                  <w:r w:rsidRPr="008574BD">
                    <w:rPr>
                      <w:sz w:val="20"/>
                      <w:szCs w:val="20"/>
                    </w:rPr>
                    <w:t>-Малови-</w:t>
                  </w:r>
                  <w:r w:rsidR="00957C23" w:rsidRPr="008574BD">
                    <w:rPr>
                      <w:sz w:val="20"/>
                      <w:szCs w:val="20"/>
                    </w:rPr>
                    <w:t>ая ЦРБ (по согласованию);</w:t>
                  </w:r>
                </w:p>
                <w:p w:rsidR="00957C23" w:rsidRPr="008574BD" w:rsidRDefault="00957C23" w:rsidP="00D20F24">
                  <w:pPr>
                    <w:pStyle w:val="af0"/>
                    <w:rPr>
                      <w:sz w:val="20"/>
                      <w:szCs w:val="20"/>
                    </w:rPr>
                  </w:pPr>
                  <w:r w:rsidRPr="008574BD">
                    <w:rPr>
                      <w:sz w:val="20"/>
                      <w:szCs w:val="20"/>
                    </w:rPr>
                    <w:t>- центр занятости населения (по согласованию);-ОМВД России по району(по согласованию);</w:t>
                  </w:r>
                </w:p>
                <w:p w:rsidR="00957C23" w:rsidRPr="008574BD" w:rsidRDefault="00957C23" w:rsidP="00D20F24">
                  <w:pPr>
                    <w:pStyle w:val="af0"/>
                    <w:rPr>
                      <w:sz w:val="20"/>
                      <w:szCs w:val="20"/>
                    </w:rPr>
                  </w:pPr>
                  <w:r w:rsidRPr="008574BD">
                    <w:rPr>
                      <w:sz w:val="20"/>
                      <w:szCs w:val="20"/>
                    </w:rPr>
                    <w:t>- МРИ №6 ФНС (по согласованию);</w:t>
                  </w:r>
                </w:p>
                <w:p w:rsidR="00957C23" w:rsidRPr="008574BD" w:rsidRDefault="00957C23" w:rsidP="00D20F24">
                  <w:pPr>
                    <w:pStyle w:val="af0"/>
                    <w:rPr>
                      <w:sz w:val="20"/>
                      <w:szCs w:val="20"/>
                    </w:rPr>
                  </w:pPr>
                  <w:r w:rsidRPr="008574BD">
                    <w:rPr>
                      <w:sz w:val="20"/>
                      <w:szCs w:val="20"/>
                    </w:rPr>
                    <w:t>- ТП УТМС в районе (по согласованию);- отдел роспотребнадзора) (по согласованию);</w:t>
                  </w:r>
                </w:p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rPr>
                      <w:sz w:val="20"/>
                      <w:szCs w:val="20"/>
                    </w:rPr>
                  </w:pPr>
                  <w:r w:rsidRPr="008574BD">
                    <w:rPr>
                      <w:sz w:val="20"/>
                      <w:szCs w:val="20"/>
                    </w:rPr>
                    <w:t>-редакция бюллетеня «Бургинский вестник» (по согласованию);</w:t>
                  </w:r>
                </w:p>
              </w:tc>
              <w:tc>
                <w:tcPr>
                  <w:tcW w:w="786" w:type="dxa"/>
                  <w:gridSpan w:val="2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</w:pPr>
                  <w:r w:rsidRPr="008574BD">
                    <w:t>2017-2020</w:t>
                  </w:r>
                </w:p>
              </w:tc>
              <w:tc>
                <w:tcPr>
                  <w:tcW w:w="1115" w:type="dxa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ab"/>
                    <w:spacing w:before="0" w:beforeAutospacing="0" w:after="0" w:line="240" w:lineRule="exact"/>
                    <w:jc w:val="center"/>
                    <w:rPr>
                      <w:color w:val="000000"/>
                      <w:lang w:val="en-US"/>
                    </w:rPr>
                  </w:pPr>
                  <w:r w:rsidRPr="008574BD">
                    <w:rPr>
                      <w:color w:val="000000"/>
                    </w:rPr>
                    <w:t>1.1.1.</w:t>
                  </w:r>
                </w:p>
                <w:p w:rsidR="00957C23" w:rsidRPr="008574BD" w:rsidRDefault="00957C23" w:rsidP="00D20F24">
                  <w:pPr>
                    <w:pStyle w:val="ab"/>
                    <w:spacing w:before="0" w:beforeAutospacing="0" w:after="0" w:line="240" w:lineRule="exact"/>
                    <w:jc w:val="center"/>
                  </w:pPr>
                </w:p>
              </w:tc>
              <w:tc>
                <w:tcPr>
                  <w:tcW w:w="1028" w:type="dxa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</w:pPr>
                  <w:r w:rsidRPr="008574BD">
                    <w:t>Бюджет поселения</w:t>
                  </w:r>
                </w:p>
              </w:tc>
              <w:tc>
                <w:tcPr>
                  <w:tcW w:w="793" w:type="dxa"/>
                  <w:gridSpan w:val="4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jc w:val="center"/>
                  </w:pPr>
                  <w:r w:rsidRPr="008574BD">
                    <w:t>-</w:t>
                  </w:r>
                </w:p>
              </w:tc>
              <w:tc>
                <w:tcPr>
                  <w:tcW w:w="661" w:type="dxa"/>
                  <w:gridSpan w:val="3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jc w:val="center"/>
                  </w:pPr>
                  <w:r w:rsidRPr="008574BD">
                    <w:t>-</w:t>
                  </w:r>
                </w:p>
              </w:tc>
              <w:tc>
                <w:tcPr>
                  <w:tcW w:w="660" w:type="dxa"/>
                  <w:gridSpan w:val="2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jc w:val="center"/>
                  </w:pPr>
                  <w:r w:rsidRPr="008574BD">
                    <w:t>-</w:t>
                  </w:r>
                </w:p>
              </w:tc>
              <w:tc>
                <w:tcPr>
                  <w:tcW w:w="793" w:type="dxa"/>
                  <w:gridSpan w:val="2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jc w:val="center"/>
                  </w:pPr>
                  <w:r w:rsidRPr="008574BD">
                    <w:t>-</w:t>
                  </w:r>
                </w:p>
              </w:tc>
            </w:tr>
            <w:tr w:rsidR="00957C23" w:rsidRPr="008574BD" w:rsidTr="00957C23">
              <w:trPr>
                <w:gridAfter w:val="1"/>
                <w:wAfter w:w="793" w:type="dxa"/>
                <w:trHeight w:val="403"/>
              </w:trPr>
              <w:tc>
                <w:tcPr>
                  <w:tcW w:w="5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pacing w:line="240" w:lineRule="exact"/>
                  </w:pPr>
                </w:p>
              </w:tc>
              <w:tc>
                <w:tcPr>
                  <w:tcW w:w="8722" w:type="dxa"/>
                  <w:gridSpan w:val="18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jc w:val="center"/>
                  </w:pPr>
                  <w:r w:rsidRPr="008574BD">
                    <w:t>Задача 2: Вовлечение общественности в предупреждение  правонарушений</w:t>
                  </w:r>
                </w:p>
              </w:tc>
            </w:tr>
            <w:tr w:rsidR="00957C23" w:rsidRPr="008574BD" w:rsidTr="00957C23">
              <w:trPr>
                <w:gridAfter w:val="1"/>
                <w:wAfter w:w="793" w:type="dxa"/>
                <w:trHeight w:val="1767"/>
              </w:trPr>
              <w:tc>
                <w:tcPr>
                  <w:tcW w:w="521" w:type="dxa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pacing w:line="240" w:lineRule="exact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2.1.</w:t>
                  </w:r>
                </w:p>
              </w:tc>
              <w:tc>
                <w:tcPr>
                  <w:tcW w:w="1706" w:type="dxa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ab"/>
                    <w:spacing w:line="240" w:lineRule="exact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Материальное стимулирование  членов Бургинской добровольной народной дружины</w:t>
                  </w:r>
                </w:p>
                <w:p w:rsidR="00957C23" w:rsidRPr="008574BD" w:rsidRDefault="00957C23" w:rsidP="00D20F24">
                  <w:pPr>
                    <w:pStyle w:val="ab"/>
                    <w:spacing w:line="240" w:lineRule="exac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80" w:type="dxa"/>
                  <w:gridSpan w:val="2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Администрация поселения</w:t>
                  </w:r>
                </w:p>
              </w:tc>
              <w:tc>
                <w:tcPr>
                  <w:tcW w:w="786" w:type="dxa"/>
                  <w:gridSpan w:val="2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2017-2020</w:t>
                  </w:r>
                </w:p>
              </w:tc>
              <w:tc>
                <w:tcPr>
                  <w:tcW w:w="1115" w:type="dxa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ab"/>
                    <w:spacing w:before="0" w:beforeAutospacing="0" w:after="0" w:line="240" w:lineRule="exact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8574BD">
                    <w:rPr>
                      <w:color w:val="000000"/>
                      <w:sz w:val="22"/>
                      <w:szCs w:val="22"/>
                    </w:rPr>
                    <w:t>1.2.1.-</w:t>
                  </w:r>
                </w:p>
                <w:p w:rsidR="00957C23" w:rsidRPr="008574BD" w:rsidRDefault="00957C23" w:rsidP="00D20F24">
                  <w:pPr>
                    <w:pStyle w:val="ab"/>
                    <w:spacing w:before="0" w:beforeAutospacing="0" w:after="0" w:line="240" w:lineRule="exact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8574BD">
                    <w:rPr>
                      <w:color w:val="000000"/>
                      <w:sz w:val="22"/>
                      <w:szCs w:val="22"/>
                    </w:rPr>
                    <w:t>1.2.3.</w:t>
                  </w:r>
                </w:p>
                <w:p w:rsidR="00957C23" w:rsidRPr="008574BD" w:rsidRDefault="00957C23" w:rsidP="00D20F24">
                  <w:pPr>
                    <w:pStyle w:val="ab"/>
                    <w:spacing w:before="0" w:beforeAutospacing="0" w:after="0" w:line="240" w:lineRule="exact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16" w:type="dxa"/>
                  <w:gridSpan w:val="3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Бюджет поселения</w:t>
                  </w:r>
                </w:p>
              </w:tc>
              <w:tc>
                <w:tcPr>
                  <w:tcW w:w="836" w:type="dxa"/>
                  <w:gridSpan w:val="3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60" w:type="dxa"/>
                  <w:gridSpan w:val="3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661" w:type="dxa"/>
                  <w:gridSpan w:val="2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662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5,0</w:t>
                  </w:r>
                </w:p>
              </w:tc>
            </w:tr>
            <w:tr w:rsidR="00957C23" w:rsidRPr="008574BD" w:rsidTr="00957C23">
              <w:trPr>
                <w:gridAfter w:val="1"/>
                <w:wAfter w:w="793" w:type="dxa"/>
                <w:trHeight w:val="473"/>
              </w:trPr>
              <w:tc>
                <w:tcPr>
                  <w:tcW w:w="5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pacing w:line="240" w:lineRule="exact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2.2</w:t>
                  </w:r>
                </w:p>
              </w:tc>
              <w:tc>
                <w:tcPr>
                  <w:tcW w:w="170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pacing w:line="240" w:lineRule="exact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Приобретение и установка камер слежения на территории поселения</w:t>
                  </w:r>
                </w:p>
              </w:tc>
              <w:tc>
                <w:tcPr>
                  <w:tcW w:w="1180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Администрация поселения</w:t>
                  </w:r>
                </w:p>
              </w:tc>
              <w:tc>
                <w:tcPr>
                  <w:tcW w:w="786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2017-2020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ab"/>
                    <w:spacing w:before="0" w:beforeAutospacing="0" w:after="0" w:line="240" w:lineRule="exact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8574BD">
                    <w:rPr>
                      <w:color w:val="000000"/>
                      <w:sz w:val="22"/>
                      <w:szCs w:val="22"/>
                    </w:rPr>
                    <w:t>1.2.1.-</w:t>
                  </w:r>
                </w:p>
                <w:p w:rsidR="00957C23" w:rsidRPr="008574BD" w:rsidRDefault="00957C23" w:rsidP="00D20F24">
                  <w:pPr>
                    <w:pStyle w:val="ab"/>
                    <w:spacing w:before="0" w:beforeAutospacing="0" w:after="0" w:line="240" w:lineRule="exact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8574BD">
                    <w:rPr>
                      <w:color w:val="000000"/>
                      <w:sz w:val="22"/>
                      <w:szCs w:val="22"/>
                    </w:rPr>
                    <w:t>1.2.3.</w:t>
                  </w:r>
                </w:p>
                <w:p w:rsidR="00957C23" w:rsidRPr="008574BD" w:rsidRDefault="00957C23" w:rsidP="00D20F24">
                  <w:pPr>
                    <w:pStyle w:val="ab"/>
                    <w:spacing w:before="0" w:beforeAutospacing="0" w:after="0" w:line="240" w:lineRule="exact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16" w:type="dxa"/>
                  <w:gridSpan w:val="3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spacing w:line="240" w:lineRule="exact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Бюджет поселения</w:t>
                  </w:r>
                </w:p>
              </w:tc>
              <w:tc>
                <w:tcPr>
                  <w:tcW w:w="836" w:type="dxa"/>
                  <w:gridSpan w:val="3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60" w:type="dxa"/>
                  <w:gridSpan w:val="3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2,0</w:t>
                  </w:r>
                </w:p>
              </w:tc>
              <w:tc>
                <w:tcPr>
                  <w:tcW w:w="661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2,0</w:t>
                  </w:r>
                </w:p>
              </w:tc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57C23" w:rsidRPr="008574BD" w:rsidRDefault="00957C23" w:rsidP="00D20F24">
                  <w:pPr>
                    <w:pStyle w:val="ConsPlusCell"/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 w:rsidRPr="008574BD">
                    <w:rPr>
                      <w:sz w:val="22"/>
                      <w:szCs w:val="22"/>
                    </w:rPr>
                    <w:t>2,0</w:t>
                  </w:r>
                </w:p>
              </w:tc>
            </w:tr>
          </w:tbl>
          <w:p w:rsidR="00957C23" w:rsidRPr="008574BD" w:rsidRDefault="00957C23" w:rsidP="00957C23">
            <w:pPr>
              <w:pStyle w:val="ad"/>
              <w:tabs>
                <w:tab w:val="num" w:pos="284"/>
              </w:tabs>
              <w:spacing w:after="0"/>
              <w:ind w:left="0" w:firstLine="720"/>
              <w:jc w:val="both"/>
              <w:rPr>
                <w:b/>
                <w:sz w:val="24"/>
              </w:rPr>
            </w:pPr>
          </w:p>
          <w:p w:rsidR="00957C23" w:rsidRPr="008574BD" w:rsidRDefault="00957C23" w:rsidP="00957C23">
            <w:pPr>
              <w:pBdr>
                <w:bottom w:val="single" w:sz="12" w:space="1" w:color="auto"/>
              </w:pBdr>
              <w:spacing w:line="240" w:lineRule="exact"/>
              <w:rPr>
                <w:sz w:val="24"/>
              </w:rPr>
            </w:pPr>
          </w:p>
          <w:p w:rsidR="00BC6FE3" w:rsidRPr="008574BD" w:rsidRDefault="00BC6FE3" w:rsidP="00FB2A5B">
            <w:pPr>
              <w:tabs>
                <w:tab w:val="left" w:pos="720"/>
              </w:tabs>
              <w:jc w:val="both"/>
              <w:rPr>
                <w:b/>
                <w:color w:val="000000"/>
                <w:sz w:val="24"/>
              </w:rPr>
            </w:pPr>
          </w:p>
        </w:tc>
        <w:tc>
          <w:tcPr>
            <w:tcW w:w="1775" w:type="dxa"/>
          </w:tcPr>
          <w:p w:rsidR="00BC6FE3" w:rsidRPr="00814541" w:rsidRDefault="00BC6FE3" w:rsidP="00BC6FE3">
            <w:pPr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BC6FE3" w:rsidRPr="00814541" w:rsidTr="006E017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1738" w:type="dxa"/>
            <w:gridSpan w:val="2"/>
          </w:tcPr>
          <w:p w:rsidR="00BC6FE3" w:rsidRPr="00814541" w:rsidRDefault="00BC6FE3" w:rsidP="00BC6FE3">
            <w:pPr>
              <w:spacing w:before="120" w:line="240" w:lineRule="exact"/>
              <w:rPr>
                <w:b/>
                <w:bCs/>
                <w:sz w:val="24"/>
              </w:rPr>
            </w:pPr>
          </w:p>
        </w:tc>
        <w:tc>
          <w:tcPr>
            <w:tcW w:w="9676" w:type="dxa"/>
            <w:gridSpan w:val="9"/>
          </w:tcPr>
          <w:p w:rsidR="00BC6FE3" w:rsidRPr="00814541" w:rsidRDefault="00BC6FE3" w:rsidP="00BC6FE3">
            <w:pPr>
              <w:pStyle w:val="ae"/>
              <w:spacing w:before="120" w:line="240" w:lineRule="exac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C6FE3" w:rsidRPr="00814541" w:rsidTr="006E017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2552" w:type="dxa"/>
            <w:gridSpan w:val="3"/>
          </w:tcPr>
          <w:p w:rsidR="00BC6FE3" w:rsidRPr="00814541" w:rsidRDefault="00BC6FE3" w:rsidP="00BC6FE3">
            <w:pPr>
              <w:spacing w:before="120" w:line="240" w:lineRule="exact"/>
              <w:rPr>
                <w:b/>
                <w:sz w:val="24"/>
              </w:rPr>
            </w:pPr>
          </w:p>
        </w:tc>
        <w:tc>
          <w:tcPr>
            <w:tcW w:w="8862" w:type="dxa"/>
            <w:gridSpan w:val="8"/>
          </w:tcPr>
          <w:p w:rsidR="00BC6FE3" w:rsidRPr="00814541" w:rsidRDefault="00BC6FE3" w:rsidP="00BC6FE3">
            <w:pPr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BC6FE3" w:rsidRPr="00814541" w:rsidTr="00BD5E9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trHeight w:val="74"/>
        </w:trPr>
        <w:tc>
          <w:tcPr>
            <w:tcW w:w="2552" w:type="dxa"/>
            <w:gridSpan w:val="3"/>
          </w:tcPr>
          <w:p w:rsidR="00BC6FE3" w:rsidRPr="00814541" w:rsidRDefault="00BC6FE3" w:rsidP="00BC6FE3">
            <w:pPr>
              <w:spacing w:before="120" w:line="240" w:lineRule="exact"/>
              <w:rPr>
                <w:b/>
                <w:bCs/>
                <w:sz w:val="24"/>
              </w:rPr>
            </w:pPr>
          </w:p>
        </w:tc>
        <w:tc>
          <w:tcPr>
            <w:tcW w:w="8862" w:type="dxa"/>
            <w:gridSpan w:val="8"/>
          </w:tcPr>
          <w:p w:rsidR="00B54F4F" w:rsidRPr="00814541" w:rsidRDefault="00B54F4F" w:rsidP="00BC6FE3">
            <w:pPr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BC6FE3" w:rsidRPr="00814541" w:rsidTr="006E017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2552" w:type="dxa"/>
            <w:gridSpan w:val="3"/>
          </w:tcPr>
          <w:p w:rsidR="00BC6FE3" w:rsidRPr="00814541" w:rsidRDefault="00BC6FE3" w:rsidP="00BC6FE3">
            <w:pPr>
              <w:spacing w:before="120" w:line="240" w:lineRule="exact"/>
              <w:rPr>
                <w:b/>
                <w:bCs/>
                <w:sz w:val="24"/>
              </w:rPr>
            </w:pPr>
          </w:p>
        </w:tc>
        <w:tc>
          <w:tcPr>
            <w:tcW w:w="8862" w:type="dxa"/>
            <w:gridSpan w:val="8"/>
          </w:tcPr>
          <w:p w:rsidR="00BC6FE3" w:rsidRPr="00814541" w:rsidRDefault="00BC6FE3" w:rsidP="00BC6FE3">
            <w:pPr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BC6FE3" w:rsidRPr="00814541" w:rsidTr="00F9257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trHeight w:val="74"/>
        </w:trPr>
        <w:tc>
          <w:tcPr>
            <w:tcW w:w="2552" w:type="dxa"/>
            <w:gridSpan w:val="3"/>
          </w:tcPr>
          <w:p w:rsidR="00BC6FE3" w:rsidRPr="00814541" w:rsidRDefault="00BC6FE3" w:rsidP="00BC6FE3">
            <w:pPr>
              <w:spacing w:before="120" w:line="240" w:lineRule="exact"/>
              <w:rPr>
                <w:b/>
                <w:bCs/>
                <w:sz w:val="24"/>
              </w:rPr>
            </w:pPr>
          </w:p>
        </w:tc>
        <w:tc>
          <w:tcPr>
            <w:tcW w:w="8862" w:type="dxa"/>
            <w:gridSpan w:val="8"/>
          </w:tcPr>
          <w:p w:rsidR="00D35E3A" w:rsidRPr="00814541" w:rsidRDefault="00D35E3A" w:rsidP="00BC6FE3">
            <w:pPr>
              <w:tabs>
                <w:tab w:val="left" w:pos="360"/>
              </w:tabs>
              <w:snapToGrid w:val="0"/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BC6FE3" w:rsidRPr="00814541" w:rsidTr="00BD5E9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trHeight w:val="74"/>
        </w:trPr>
        <w:tc>
          <w:tcPr>
            <w:tcW w:w="2552" w:type="dxa"/>
            <w:gridSpan w:val="3"/>
          </w:tcPr>
          <w:p w:rsidR="00BC6FE3" w:rsidRPr="00814541" w:rsidRDefault="00BC6FE3" w:rsidP="00BC6FE3">
            <w:pPr>
              <w:spacing w:before="120" w:line="24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8862" w:type="dxa"/>
            <w:gridSpan w:val="8"/>
          </w:tcPr>
          <w:p w:rsidR="00BC6FE3" w:rsidRPr="00814541" w:rsidRDefault="00BC6FE3" w:rsidP="00BC6FE3">
            <w:pPr>
              <w:widowControl w:val="0"/>
              <w:spacing w:before="120" w:line="240" w:lineRule="exact"/>
              <w:ind w:hanging="213"/>
              <w:jc w:val="both"/>
              <w:rPr>
                <w:sz w:val="24"/>
              </w:rPr>
            </w:pPr>
          </w:p>
        </w:tc>
      </w:tr>
    </w:tbl>
    <w:p w:rsidR="005B3E22" w:rsidRDefault="005B3E22" w:rsidP="00B54F4F">
      <w:pPr>
        <w:jc w:val="right"/>
        <w:rPr>
          <w:sz w:val="24"/>
        </w:rPr>
      </w:pPr>
    </w:p>
    <w:sectPr w:rsidR="005B3E22" w:rsidSect="00267555">
      <w:headerReference w:type="even" r:id="rId7"/>
      <w:headerReference w:type="default" r:id="rId8"/>
      <w:pgSz w:w="11907" w:h="16840" w:code="9"/>
      <w:pgMar w:top="1134" w:right="567" w:bottom="1134" w:left="113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39E" w:rsidRDefault="003B139E">
      <w:r>
        <w:separator/>
      </w:r>
    </w:p>
  </w:endnote>
  <w:endnote w:type="continuationSeparator" w:id="1">
    <w:p w:rsidR="003B139E" w:rsidRDefault="003B1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39E" w:rsidRDefault="003B139E">
      <w:r>
        <w:separator/>
      </w:r>
    </w:p>
  </w:footnote>
  <w:footnote w:type="continuationSeparator" w:id="1">
    <w:p w:rsidR="003B139E" w:rsidRDefault="003B1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24" w:rsidRDefault="00CB7024" w:rsidP="005A532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7024" w:rsidRDefault="00CB702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24" w:rsidRPr="005A5324" w:rsidRDefault="00CB7024" w:rsidP="005A5324">
    <w:pPr>
      <w:pStyle w:val="a4"/>
      <w:framePr w:wrap="around" w:vAnchor="text" w:hAnchor="margin" w:xAlign="center" w:y="1"/>
      <w:jc w:val="center"/>
      <w:rPr>
        <w:rStyle w:val="a5"/>
        <w:sz w:val="24"/>
      </w:rPr>
    </w:pPr>
    <w:r w:rsidRPr="005A5324">
      <w:rPr>
        <w:rStyle w:val="a5"/>
        <w:sz w:val="24"/>
      </w:rPr>
      <w:fldChar w:fldCharType="begin"/>
    </w:r>
    <w:r w:rsidRPr="005A5324">
      <w:rPr>
        <w:rStyle w:val="a5"/>
        <w:sz w:val="24"/>
      </w:rPr>
      <w:instrText xml:space="preserve">PAGE  </w:instrText>
    </w:r>
    <w:r w:rsidRPr="005A5324">
      <w:rPr>
        <w:rStyle w:val="a5"/>
        <w:sz w:val="24"/>
      </w:rPr>
      <w:fldChar w:fldCharType="separate"/>
    </w:r>
    <w:r w:rsidR="0076633C">
      <w:rPr>
        <w:rStyle w:val="a5"/>
        <w:noProof/>
        <w:sz w:val="24"/>
      </w:rPr>
      <w:t>2</w:t>
    </w:r>
    <w:r w:rsidRPr="005A5324">
      <w:rPr>
        <w:rStyle w:val="a5"/>
        <w:sz w:val="24"/>
      </w:rPr>
      <w:fldChar w:fldCharType="end"/>
    </w:r>
  </w:p>
  <w:p w:rsidR="00CB7024" w:rsidRDefault="00CB7024" w:rsidP="00615A9F">
    <w:pPr>
      <w:pStyle w:val="a4"/>
      <w:framePr w:wrap="around" w:vAnchor="text" w:hAnchor="margin" w:xAlign="center" w:y="1"/>
      <w:rPr>
        <w:rStyle w:val="a5"/>
      </w:rPr>
    </w:pPr>
  </w:p>
  <w:p w:rsidR="00CB7024" w:rsidRDefault="00CB70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5B6C"/>
    <w:multiLevelType w:val="hybridMultilevel"/>
    <w:tmpl w:val="88FC944E"/>
    <w:lvl w:ilvl="0" w:tplc="FB7A38B2">
      <w:start w:val="1"/>
      <w:numFmt w:val="decimal"/>
      <w:lvlText w:val="%1."/>
      <w:lvlJc w:val="left"/>
      <w:pPr>
        <w:ind w:left="720" w:hanging="360"/>
      </w:pPr>
      <w:rPr>
        <w:b/>
        <w:color w:val="00000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4518D"/>
    <w:multiLevelType w:val="hybridMultilevel"/>
    <w:tmpl w:val="69A0B03C"/>
    <w:lvl w:ilvl="0" w:tplc="34C82434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">
    <w:nsid w:val="0EF051EE"/>
    <w:multiLevelType w:val="hybridMultilevel"/>
    <w:tmpl w:val="A8648156"/>
    <w:lvl w:ilvl="0" w:tplc="4816EB54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F98641D"/>
    <w:multiLevelType w:val="hybridMultilevel"/>
    <w:tmpl w:val="3AD0CC90"/>
    <w:lvl w:ilvl="0" w:tplc="93F23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22C4549"/>
    <w:multiLevelType w:val="multilevel"/>
    <w:tmpl w:val="9092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E0246E8"/>
    <w:multiLevelType w:val="singleLevel"/>
    <w:tmpl w:val="72A45EC2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6">
    <w:nsid w:val="365230C7"/>
    <w:multiLevelType w:val="hybridMultilevel"/>
    <w:tmpl w:val="A45E326C"/>
    <w:lvl w:ilvl="0" w:tplc="D976029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409E2FEE"/>
    <w:multiLevelType w:val="hybridMultilevel"/>
    <w:tmpl w:val="47E0CB1A"/>
    <w:lvl w:ilvl="0" w:tplc="8616921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2F043EA"/>
    <w:multiLevelType w:val="hybridMultilevel"/>
    <w:tmpl w:val="B1E07B10"/>
    <w:lvl w:ilvl="0" w:tplc="4AB694CA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9">
    <w:nsid w:val="445232C1"/>
    <w:multiLevelType w:val="hybridMultilevel"/>
    <w:tmpl w:val="8C1CA79E"/>
    <w:lvl w:ilvl="0" w:tplc="EF7C1AFC">
      <w:start w:val="1"/>
      <w:numFmt w:val="bullet"/>
      <w:lvlText w:val="-"/>
      <w:lvlJc w:val="left"/>
      <w:pPr>
        <w:ind w:left="1068" w:hanging="360"/>
      </w:pPr>
      <w:rPr>
        <w:rFonts w:ascii="Times New Roman CYR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08B0AE9"/>
    <w:multiLevelType w:val="singleLevel"/>
    <w:tmpl w:val="587CF96A"/>
    <w:lvl w:ilvl="0">
      <w:start w:val="1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1">
    <w:nsid w:val="621B5F61"/>
    <w:multiLevelType w:val="hybridMultilevel"/>
    <w:tmpl w:val="B032EEA2"/>
    <w:lvl w:ilvl="0" w:tplc="20EC6D4E">
      <w:start w:val="3"/>
      <w:numFmt w:val="decimal"/>
      <w:lvlText w:val="%1."/>
      <w:lvlJc w:val="left"/>
      <w:pPr>
        <w:tabs>
          <w:tab w:val="num" w:pos="1350"/>
        </w:tabs>
        <w:ind w:left="1350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2C0C0C"/>
    <w:multiLevelType w:val="hybridMultilevel"/>
    <w:tmpl w:val="BF4663BC"/>
    <w:lvl w:ilvl="0" w:tplc="EF86988C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13">
    <w:nsid w:val="6A6A29AC"/>
    <w:multiLevelType w:val="hybridMultilevel"/>
    <w:tmpl w:val="D0922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A82C05"/>
    <w:multiLevelType w:val="hybridMultilevel"/>
    <w:tmpl w:val="FC38A0E6"/>
    <w:lvl w:ilvl="0" w:tplc="01E878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ECA137D"/>
    <w:multiLevelType w:val="hybridMultilevel"/>
    <w:tmpl w:val="CEAE9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FB481C"/>
    <w:multiLevelType w:val="hybridMultilevel"/>
    <w:tmpl w:val="C2607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DF0D94"/>
    <w:multiLevelType w:val="multilevel"/>
    <w:tmpl w:val="2A8C9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5285E3D"/>
    <w:multiLevelType w:val="singleLevel"/>
    <w:tmpl w:val="401AB9AC"/>
    <w:lvl w:ilvl="0">
      <w:start w:val="2009"/>
      <w:numFmt w:val="decimal"/>
      <w:lvlText w:val="%1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3"/>
  </w:num>
  <w:num w:numId="3">
    <w:abstractNumId w:val="14"/>
  </w:num>
  <w:num w:numId="4">
    <w:abstractNumId w:val="10"/>
  </w:num>
  <w:num w:numId="5">
    <w:abstractNumId w:val="18"/>
  </w:num>
  <w:num w:numId="6">
    <w:abstractNumId w:val="16"/>
  </w:num>
  <w:num w:numId="7">
    <w:abstractNumId w:val="5"/>
  </w:num>
  <w:num w:numId="8">
    <w:abstractNumId w:val="15"/>
  </w:num>
  <w:num w:numId="9">
    <w:abstractNumId w:val="11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  <w:num w:numId="14">
    <w:abstractNumId w:val="8"/>
  </w:num>
  <w:num w:numId="15">
    <w:abstractNumId w:val="17"/>
  </w:num>
  <w:num w:numId="16">
    <w:abstractNumId w:val="4"/>
  </w:num>
  <w:num w:numId="17">
    <w:abstractNumId w:val="2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attachedTemplate r:id="rId1"/>
  <w:stylePaneFormatFilter w:val="3F01"/>
  <w:defaultTabStop w:val="708"/>
  <w:hyphenationZone w:val="357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F17"/>
    <w:rsid w:val="00000979"/>
    <w:rsid w:val="00012E4C"/>
    <w:rsid w:val="000205DA"/>
    <w:rsid w:val="000253C5"/>
    <w:rsid w:val="00033300"/>
    <w:rsid w:val="00040C83"/>
    <w:rsid w:val="0004324A"/>
    <w:rsid w:val="00047953"/>
    <w:rsid w:val="000620E2"/>
    <w:rsid w:val="00062E78"/>
    <w:rsid w:val="0007485C"/>
    <w:rsid w:val="000758AF"/>
    <w:rsid w:val="00075F8B"/>
    <w:rsid w:val="000947E6"/>
    <w:rsid w:val="00097FEE"/>
    <w:rsid w:val="000A50C0"/>
    <w:rsid w:val="000B3C94"/>
    <w:rsid w:val="000B79FC"/>
    <w:rsid w:val="000C03BB"/>
    <w:rsid w:val="000E2059"/>
    <w:rsid w:val="000E5484"/>
    <w:rsid w:val="000E602B"/>
    <w:rsid w:val="000F2F41"/>
    <w:rsid w:val="001076C6"/>
    <w:rsid w:val="00110CFC"/>
    <w:rsid w:val="00111EBA"/>
    <w:rsid w:val="00115A3C"/>
    <w:rsid w:val="00132954"/>
    <w:rsid w:val="0013685C"/>
    <w:rsid w:val="00143352"/>
    <w:rsid w:val="00146DB4"/>
    <w:rsid w:val="00150787"/>
    <w:rsid w:val="00150929"/>
    <w:rsid w:val="0015322A"/>
    <w:rsid w:val="001563DD"/>
    <w:rsid w:val="0016383A"/>
    <w:rsid w:val="001638EC"/>
    <w:rsid w:val="00170C2B"/>
    <w:rsid w:val="001806A5"/>
    <w:rsid w:val="00183E9E"/>
    <w:rsid w:val="001A1FC4"/>
    <w:rsid w:val="001A6D1F"/>
    <w:rsid w:val="001B08E6"/>
    <w:rsid w:val="001B11DE"/>
    <w:rsid w:val="001B2914"/>
    <w:rsid w:val="001D2F8F"/>
    <w:rsid w:val="00206ECA"/>
    <w:rsid w:val="002171FC"/>
    <w:rsid w:val="002319A9"/>
    <w:rsid w:val="00252B02"/>
    <w:rsid w:val="002550BF"/>
    <w:rsid w:val="00257E82"/>
    <w:rsid w:val="00266813"/>
    <w:rsid w:val="00267555"/>
    <w:rsid w:val="00271025"/>
    <w:rsid w:val="0027441D"/>
    <w:rsid w:val="00277189"/>
    <w:rsid w:val="002849C3"/>
    <w:rsid w:val="00293F2D"/>
    <w:rsid w:val="0029507C"/>
    <w:rsid w:val="00296976"/>
    <w:rsid w:val="002A46F5"/>
    <w:rsid w:val="002B50CE"/>
    <w:rsid w:val="002C4413"/>
    <w:rsid w:val="002C58F3"/>
    <w:rsid w:val="002D6732"/>
    <w:rsid w:val="002E0F7C"/>
    <w:rsid w:val="002E2114"/>
    <w:rsid w:val="00304CA1"/>
    <w:rsid w:val="00304D54"/>
    <w:rsid w:val="00304E98"/>
    <w:rsid w:val="003101C4"/>
    <w:rsid w:val="00310D4C"/>
    <w:rsid w:val="00342625"/>
    <w:rsid w:val="00342F3F"/>
    <w:rsid w:val="00344B34"/>
    <w:rsid w:val="00353F03"/>
    <w:rsid w:val="0036363B"/>
    <w:rsid w:val="003656F1"/>
    <w:rsid w:val="00376DE3"/>
    <w:rsid w:val="00377FB7"/>
    <w:rsid w:val="00392874"/>
    <w:rsid w:val="00397B87"/>
    <w:rsid w:val="003A563A"/>
    <w:rsid w:val="003B078E"/>
    <w:rsid w:val="003B139E"/>
    <w:rsid w:val="003D1A6B"/>
    <w:rsid w:val="003E53DD"/>
    <w:rsid w:val="003E6594"/>
    <w:rsid w:val="003F5A85"/>
    <w:rsid w:val="0040072A"/>
    <w:rsid w:val="00400A7D"/>
    <w:rsid w:val="00401790"/>
    <w:rsid w:val="004050DB"/>
    <w:rsid w:val="00412FBC"/>
    <w:rsid w:val="004200C2"/>
    <w:rsid w:val="00425A6B"/>
    <w:rsid w:val="00431F5B"/>
    <w:rsid w:val="00434FAD"/>
    <w:rsid w:val="00454B33"/>
    <w:rsid w:val="004579AC"/>
    <w:rsid w:val="00462F9A"/>
    <w:rsid w:val="004631AC"/>
    <w:rsid w:val="00463281"/>
    <w:rsid w:val="00464834"/>
    <w:rsid w:val="00470A32"/>
    <w:rsid w:val="00472D24"/>
    <w:rsid w:val="00482D66"/>
    <w:rsid w:val="004A7C7F"/>
    <w:rsid w:val="004B5BCD"/>
    <w:rsid w:val="004D2698"/>
    <w:rsid w:val="004D55F4"/>
    <w:rsid w:val="004D61E5"/>
    <w:rsid w:val="004E57BE"/>
    <w:rsid w:val="00503529"/>
    <w:rsid w:val="005036E7"/>
    <w:rsid w:val="005108FC"/>
    <w:rsid w:val="00511032"/>
    <w:rsid w:val="005172E5"/>
    <w:rsid w:val="005206BE"/>
    <w:rsid w:val="00530B3F"/>
    <w:rsid w:val="005454B9"/>
    <w:rsid w:val="00550450"/>
    <w:rsid w:val="0055102C"/>
    <w:rsid w:val="00552038"/>
    <w:rsid w:val="00571006"/>
    <w:rsid w:val="00581E1A"/>
    <w:rsid w:val="00581E35"/>
    <w:rsid w:val="005858C6"/>
    <w:rsid w:val="005A5324"/>
    <w:rsid w:val="005B2C91"/>
    <w:rsid w:val="005B3E22"/>
    <w:rsid w:val="005B5F5C"/>
    <w:rsid w:val="005C1B28"/>
    <w:rsid w:val="005C279D"/>
    <w:rsid w:val="005C50E4"/>
    <w:rsid w:val="005C7578"/>
    <w:rsid w:val="00613AF2"/>
    <w:rsid w:val="00613F45"/>
    <w:rsid w:val="00613FE7"/>
    <w:rsid w:val="00614A60"/>
    <w:rsid w:val="00615188"/>
    <w:rsid w:val="00615A9F"/>
    <w:rsid w:val="0062426A"/>
    <w:rsid w:val="0064325D"/>
    <w:rsid w:val="00661978"/>
    <w:rsid w:val="0067462F"/>
    <w:rsid w:val="00681096"/>
    <w:rsid w:val="0068435B"/>
    <w:rsid w:val="00687078"/>
    <w:rsid w:val="00692F6E"/>
    <w:rsid w:val="006A3F35"/>
    <w:rsid w:val="006B1146"/>
    <w:rsid w:val="006B6A75"/>
    <w:rsid w:val="006D6F17"/>
    <w:rsid w:val="006E0178"/>
    <w:rsid w:val="006E13BB"/>
    <w:rsid w:val="006E6208"/>
    <w:rsid w:val="006F1C52"/>
    <w:rsid w:val="006F239B"/>
    <w:rsid w:val="006F6F88"/>
    <w:rsid w:val="00701BBB"/>
    <w:rsid w:val="00720ABF"/>
    <w:rsid w:val="00722072"/>
    <w:rsid w:val="00726614"/>
    <w:rsid w:val="00732AE1"/>
    <w:rsid w:val="00745C7B"/>
    <w:rsid w:val="00750BC8"/>
    <w:rsid w:val="00762ECB"/>
    <w:rsid w:val="0076633C"/>
    <w:rsid w:val="00767A14"/>
    <w:rsid w:val="0078396B"/>
    <w:rsid w:val="00786745"/>
    <w:rsid w:val="00793136"/>
    <w:rsid w:val="00797BC4"/>
    <w:rsid w:val="007A28DD"/>
    <w:rsid w:val="007A40CA"/>
    <w:rsid w:val="007A6E70"/>
    <w:rsid w:val="007B04F9"/>
    <w:rsid w:val="007C48AB"/>
    <w:rsid w:val="007D0BDF"/>
    <w:rsid w:val="007E1D26"/>
    <w:rsid w:val="007E3790"/>
    <w:rsid w:val="007F44EF"/>
    <w:rsid w:val="00814541"/>
    <w:rsid w:val="00814C8A"/>
    <w:rsid w:val="0082112B"/>
    <w:rsid w:val="00822A52"/>
    <w:rsid w:val="0084015F"/>
    <w:rsid w:val="008401E0"/>
    <w:rsid w:val="00846661"/>
    <w:rsid w:val="00846ECF"/>
    <w:rsid w:val="008509B0"/>
    <w:rsid w:val="00852057"/>
    <w:rsid w:val="008574BD"/>
    <w:rsid w:val="008763E4"/>
    <w:rsid w:val="00881423"/>
    <w:rsid w:val="00887C3D"/>
    <w:rsid w:val="00896A3C"/>
    <w:rsid w:val="008A74AF"/>
    <w:rsid w:val="008C1EED"/>
    <w:rsid w:val="008D0642"/>
    <w:rsid w:val="008E0B7C"/>
    <w:rsid w:val="008F0DCB"/>
    <w:rsid w:val="0090702E"/>
    <w:rsid w:val="00912FBC"/>
    <w:rsid w:val="009160CF"/>
    <w:rsid w:val="00916D4A"/>
    <w:rsid w:val="009309FB"/>
    <w:rsid w:val="00930BA0"/>
    <w:rsid w:val="00933228"/>
    <w:rsid w:val="00935B2C"/>
    <w:rsid w:val="00937856"/>
    <w:rsid w:val="00942263"/>
    <w:rsid w:val="009446AC"/>
    <w:rsid w:val="00957C23"/>
    <w:rsid w:val="00970ACF"/>
    <w:rsid w:val="009715EA"/>
    <w:rsid w:val="00971B6A"/>
    <w:rsid w:val="00976F3B"/>
    <w:rsid w:val="009B3526"/>
    <w:rsid w:val="009B7107"/>
    <w:rsid w:val="009C16E6"/>
    <w:rsid w:val="009D0CD4"/>
    <w:rsid w:val="009D19A7"/>
    <w:rsid w:val="009D3ED3"/>
    <w:rsid w:val="009D46F5"/>
    <w:rsid w:val="009F3DD4"/>
    <w:rsid w:val="00A00311"/>
    <w:rsid w:val="00A004B2"/>
    <w:rsid w:val="00A01D80"/>
    <w:rsid w:val="00A321F3"/>
    <w:rsid w:val="00A3352B"/>
    <w:rsid w:val="00A37B53"/>
    <w:rsid w:val="00A51226"/>
    <w:rsid w:val="00A52ACD"/>
    <w:rsid w:val="00A61163"/>
    <w:rsid w:val="00A71FF1"/>
    <w:rsid w:val="00A808E1"/>
    <w:rsid w:val="00A921D1"/>
    <w:rsid w:val="00A955AD"/>
    <w:rsid w:val="00A97329"/>
    <w:rsid w:val="00AA0B02"/>
    <w:rsid w:val="00AA1C45"/>
    <w:rsid w:val="00AA5E20"/>
    <w:rsid w:val="00AB734B"/>
    <w:rsid w:val="00AC185A"/>
    <w:rsid w:val="00AD0850"/>
    <w:rsid w:val="00AD53AC"/>
    <w:rsid w:val="00AE05D7"/>
    <w:rsid w:val="00AF139D"/>
    <w:rsid w:val="00AF1D74"/>
    <w:rsid w:val="00AF4239"/>
    <w:rsid w:val="00AF4394"/>
    <w:rsid w:val="00B02BE5"/>
    <w:rsid w:val="00B0425B"/>
    <w:rsid w:val="00B15887"/>
    <w:rsid w:val="00B17ADF"/>
    <w:rsid w:val="00B20B10"/>
    <w:rsid w:val="00B21720"/>
    <w:rsid w:val="00B27DCA"/>
    <w:rsid w:val="00B41C5C"/>
    <w:rsid w:val="00B4411F"/>
    <w:rsid w:val="00B4791E"/>
    <w:rsid w:val="00B50F9A"/>
    <w:rsid w:val="00B535F6"/>
    <w:rsid w:val="00B54F4F"/>
    <w:rsid w:val="00B568B0"/>
    <w:rsid w:val="00B65A1C"/>
    <w:rsid w:val="00B67FFE"/>
    <w:rsid w:val="00B72C6B"/>
    <w:rsid w:val="00B83B38"/>
    <w:rsid w:val="00B83BAC"/>
    <w:rsid w:val="00B87D7B"/>
    <w:rsid w:val="00B927C8"/>
    <w:rsid w:val="00BB4214"/>
    <w:rsid w:val="00BB59B0"/>
    <w:rsid w:val="00BC0F17"/>
    <w:rsid w:val="00BC6BC6"/>
    <w:rsid w:val="00BC6FE3"/>
    <w:rsid w:val="00BC7B64"/>
    <w:rsid w:val="00BD2825"/>
    <w:rsid w:val="00BD2E93"/>
    <w:rsid w:val="00BD5E9A"/>
    <w:rsid w:val="00BE199E"/>
    <w:rsid w:val="00BE1A51"/>
    <w:rsid w:val="00BE5812"/>
    <w:rsid w:val="00BF2D13"/>
    <w:rsid w:val="00BF454E"/>
    <w:rsid w:val="00BF62AC"/>
    <w:rsid w:val="00C033EF"/>
    <w:rsid w:val="00C035E6"/>
    <w:rsid w:val="00C07475"/>
    <w:rsid w:val="00C07D83"/>
    <w:rsid w:val="00C301E2"/>
    <w:rsid w:val="00C36954"/>
    <w:rsid w:val="00C36D88"/>
    <w:rsid w:val="00C47F05"/>
    <w:rsid w:val="00C55FD9"/>
    <w:rsid w:val="00C635E3"/>
    <w:rsid w:val="00C73F76"/>
    <w:rsid w:val="00C852D1"/>
    <w:rsid w:val="00C8549A"/>
    <w:rsid w:val="00C8765F"/>
    <w:rsid w:val="00C87EFA"/>
    <w:rsid w:val="00CB6BD8"/>
    <w:rsid w:val="00CB7024"/>
    <w:rsid w:val="00CC4A9A"/>
    <w:rsid w:val="00CD3D1C"/>
    <w:rsid w:val="00CD6E4B"/>
    <w:rsid w:val="00CD7770"/>
    <w:rsid w:val="00CF60A2"/>
    <w:rsid w:val="00D0341D"/>
    <w:rsid w:val="00D1607F"/>
    <w:rsid w:val="00D20F24"/>
    <w:rsid w:val="00D253F4"/>
    <w:rsid w:val="00D2709A"/>
    <w:rsid w:val="00D340D9"/>
    <w:rsid w:val="00D34695"/>
    <w:rsid w:val="00D34BCE"/>
    <w:rsid w:val="00D35E3A"/>
    <w:rsid w:val="00D378FD"/>
    <w:rsid w:val="00D43FA7"/>
    <w:rsid w:val="00D50DE9"/>
    <w:rsid w:val="00D5273B"/>
    <w:rsid w:val="00D555DF"/>
    <w:rsid w:val="00D61F82"/>
    <w:rsid w:val="00D6561C"/>
    <w:rsid w:val="00D7035D"/>
    <w:rsid w:val="00D75E6F"/>
    <w:rsid w:val="00D84DAD"/>
    <w:rsid w:val="00D901E2"/>
    <w:rsid w:val="00D92144"/>
    <w:rsid w:val="00D94CA2"/>
    <w:rsid w:val="00D94EFE"/>
    <w:rsid w:val="00DA7D66"/>
    <w:rsid w:val="00DB286E"/>
    <w:rsid w:val="00DD04D9"/>
    <w:rsid w:val="00DD1EE3"/>
    <w:rsid w:val="00DD3D7B"/>
    <w:rsid w:val="00DD6708"/>
    <w:rsid w:val="00DE28AC"/>
    <w:rsid w:val="00DF15E6"/>
    <w:rsid w:val="00DF6935"/>
    <w:rsid w:val="00E01542"/>
    <w:rsid w:val="00E0196A"/>
    <w:rsid w:val="00E06514"/>
    <w:rsid w:val="00E14995"/>
    <w:rsid w:val="00E23AFC"/>
    <w:rsid w:val="00E42AEB"/>
    <w:rsid w:val="00E45260"/>
    <w:rsid w:val="00E55ACB"/>
    <w:rsid w:val="00E574D0"/>
    <w:rsid w:val="00E62C31"/>
    <w:rsid w:val="00E73BAC"/>
    <w:rsid w:val="00E752B2"/>
    <w:rsid w:val="00E827CC"/>
    <w:rsid w:val="00E84D8A"/>
    <w:rsid w:val="00E971D2"/>
    <w:rsid w:val="00EA5628"/>
    <w:rsid w:val="00EB717B"/>
    <w:rsid w:val="00EC68D6"/>
    <w:rsid w:val="00ED0B1C"/>
    <w:rsid w:val="00EE259E"/>
    <w:rsid w:val="00EF09AD"/>
    <w:rsid w:val="00EF09BE"/>
    <w:rsid w:val="00EF0D01"/>
    <w:rsid w:val="00EF1F63"/>
    <w:rsid w:val="00EF319E"/>
    <w:rsid w:val="00EF36BB"/>
    <w:rsid w:val="00EF422B"/>
    <w:rsid w:val="00EF761F"/>
    <w:rsid w:val="00F00F3A"/>
    <w:rsid w:val="00F1470C"/>
    <w:rsid w:val="00F15ED8"/>
    <w:rsid w:val="00F17969"/>
    <w:rsid w:val="00F2308A"/>
    <w:rsid w:val="00F23D9E"/>
    <w:rsid w:val="00F3442C"/>
    <w:rsid w:val="00F35D2E"/>
    <w:rsid w:val="00F42C6B"/>
    <w:rsid w:val="00F56155"/>
    <w:rsid w:val="00F92570"/>
    <w:rsid w:val="00F97697"/>
    <w:rsid w:val="00F97C3D"/>
    <w:rsid w:val="00FA26C6"/>
    <w:rsid w:val="00FB2A5B"/>
    <w:rsid w:val="00FC7E3D"/>
    <w:rsid w:val="00FE436D"/>
    <w:rsid w:val="00FE4F0F"/>
    <w:rsid w:val="00FF3F00"/>
    <w:rsid w:val="00FF69D2"/>
    <w:rsid w:val="00FF6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5E20"/>
    <w:rPr>
      <w:sz w:val="28"/>
      <w:szCs w:val="24"/>
    </w:rPr>
  </w:style>
  <w:style w:type="paragraph" w:styleId="1">
    <w:name w:val="heading 1"/>
    <w:basedOn w:val="a"/>
    <w:next w:val="a"/>
    <w:qFormat/>
    <w:rsid w:val="00AA5E20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BC6FE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AA5E20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BC0F17"/>
    <w:rPr>
      <w:color w:val="0000FF"/>
      <w:u w:val="single"/>
    </w:rPr>
  </w:style>
  <w:style w:type="paragraph" w:styleId="a4">
    <w:name w:val="header"/>
    <w:basedOn w:val="a"/>
    <w:rsid w:val="00B0425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0425B"/>
  </w:style>
  <w:style w:type="paragraph" w:styleId="a6">
    <w:name w:val="footer"/>
    <w:basedOn w:val="a"/>
    <w:rsid w:val="00F17969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F3442C"/>
    <w:pPr>
      <w:jc w:val="both"/>
    </w:pPr>
    <w:rPr>
      <w:szCs w:val="20"/>
    </w:rPr>
  </w:style>
  <w:style w:type="table" w:styleId="a8">
    <w:name w:val="Table Grid"/>
    <w:basedOn w:val="a1"/>
    <w:rsid w:val="003D1A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5">
    <w:name w:val="Style5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6">
    <w:name w:val="Style6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7">
    <w:name w:val="Style7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8">
    <w:name w:val="Style8"/>
    <w:basedOn w:val="a"/>
    <w:rsid w:val="00E574D0"/>
    <w:pPr>
      <w:widowControl w:val="0"/>
      <w:autoSpaceDE w:val="0"/>
      <w:autoSpaceDN w:val="0"/>
      <w:adjustRightInd w:val="0"/>
      <w:spacing w:line="278" w:lineRule="exact"/>
      <w:ind w:hanging="326"/>
    </w:pPr>
    <w:rPr>
      <w:sz w:val="24"/>
    </w:rPr>
  </w:style>
  <w:style w:type="paragraph" w:customStyle="1" w:styleId="Style9">
    <w:name w:val="Style9"/>
    <w:basedOn w:val="a"/>
    <w:rsid w:val="00E574D0"/>
    <w:pPr>
      <w:widowControl w:val="0"/>
      <w:autoSpaceDE w:val="0"/>
      <w:autoSpaceDN w:val="0"/>
      <w:adjustRightInd w:val="0"/>
      <w:spacing w:line="278" w:lineRule="exact"/>
      <w:ind w:hanging="394"/>
    </w:pPr>
    <w:rPr>
      <w:sz w:val="24"/>
    </w:rPr>
  </w:style>
  <w:style w:type="paragraph" w:customStyle="1" w:styleId="Style10">
    <w:name w:val="Style10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1">
    <w:name w:val="Style11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2">
    <w:name w:val="Style12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3">
    <w:name w:val="Style13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4">
    <w:name w:val="Style14"/>
    <w:basedOn w:val="a"/>
    <w:rsid w:val="00E574D0"/>
    <w:pPr>
      <w:widowControl w:val="0"/>
      <w:autoSpaceDE w:val="0"/>
      <w:autoSpaceDN w:val="0"/>
      <w:adjustRightInd w:val="0"/>
      <w:spacing w:line="202" w:lineRule="exact"/>
      <w:ind w:hanging="149"/>
    </w:pPr>
    <w:rPr>
      <w:sz w:val="24"/>
    </w:rPr>
  </w:style>
  <w:style w:type="paragraph" w:customStyle="1" w:styleId="Style15">
    <w:name w:val="Style15"/>
    <w:basedOn w:val="a"/>
    <w:rsid w:val="00E574D0"/>
    <w:pPr>
      <w:widowControl w:val="0"/>
      <w:autoSpaceDE w:val="0"/>
      <w:autoSpaceDN w:val="0"/>
      <w:adjustRightInd w:val="0"/>
      <w:spacing w:line="197" w:lineRule="exact"/>
    </w:pPr>
    <w:rPr>
      <w:sz w:val="24"/>
    </w:rPr>
  </w:style>
  <w:style w:type="character" w:customStyle="1" w:styleId="FontStyle17">
    <w:name w:val="Font Style17"/>
    <w:basedOn w:val="a0"/>
    <w:rsid w:val="00E574D0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8">
    <w:name w:val="Font Style18"/>
    <w:basedOn w:val="a0"/>
    <w:rsid w:val="00E574D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a0"/>
    <w:rsid w:val="00E574D0"/>
    <w:rPr>
      <w:rFonts w:ascii="Times New Roman" w:hAnsi="Times New Roman" w:cs="Times New Roman"/>
      <w:b/>
      <w:bCs/>
      <w:i/>
      <w:iCs/>
      <w:spacing w:val="-30"/>
      <w:sz w:val="26"/>
      <w:szCs w:val="26"/>
    </w:rPr>
  </w:style>
  <w:style w:type="character" w:customStyle="1" w:styleId="FontStyle20">
    <w:name w:val="Font Style20"/>
    <w:basedOn w:val="a0"/>
    <w:rsid w:val="00E574D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21">
    <w:name w:val="Font Style21"/>
    <w:basedOn w:val="a0"/>
    <w:rsid w:val="00E574D0"/>
    <w:rPr>
      <w:rFonts w:ascii="Times New Roman" w:hAnsi="Times New Roman" w:cs="Times New Roman"/>
      <w:sz w:val="16"/>
      <w:szCs w:val="16"/>
    </w:rPr>
  </w:style>
  <w:style w:type="character" w:customStyle="1" w:styleId="FontStyle22">
    <w:name w:val="Font Style22"/>
    <w:basedOn w:val="a0"/>
    <w:rsid w:val="00E574D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3">
    <w:name w:val="Font Style23"/>
    <w:basedOn w:val="a0"/>
    <w:rsid w:val="00E574D0"/>
    <w:rPr>
      <w:rFonts w:ascii="Times New Roman" w:hAnsi="Times New Roman" w:cs="Times New Roman"/>
      <w:sz w:val="16"/>
      <w:szCs w:val="16"/>
    </w:rPr>
  </w:style>
  <w:style w:type="paragraph" w:styleId="a9">
    <w:name w:val="Balloon Text"/>
    <w:basedOn w:val="a"/>
    <w:semiHidden/>
    <w:rsid w:val="009D0CD4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"/>
    <w:basedOn w:val="a"/>
    <w:rsid w:val="00F42C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rsid w:val="007B04F9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rsid w:val="00293F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Знак"/>
    <w:basedOn w:val="a"/>
    <w:rsid w:val="00EF76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Body Text Indent"/>
    <w:basedOn w:val="a"/>
    <w:rsid w:val="00BC6FE3"/>
    <w:pPr>
      <w:spacing w:after="120"/>
      <w:ind w:left="283"/>
    </w:pPr>
  </w:style>
  <w:style w:type="paragraph" w:styleId="ae">
    <w:name w:val="List Paragraph"/>
    <w:basedOn w:val="a"/>
    <w:uiPriority w:val="34"/>
    <w:qFormat/>
    <w:rsid w:val="00BC6FE3"/>
    <w:pPr>
      <w:ind w:left="720"/>
      <w:contextualSpacing/>
    </w:pPr>
    <w:rPr>
      <w:rFonts w:ascii="Calibri" w:hAnsi="Calibri" w:cs="Arial"/>
      <w:sz w:val="24"/>
      <w:lang w:eastAsia="en-US"/>
    </w:rPr>
  </w:style>
  <w:style w:type="paragraph" w:customStyle="1" w:styleId="ConsNormal">
    <w:name w:val="ConsNormal"/>
    <w:rsid w:val="00BC6FE3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af">
    <w:name w:val=" Знак Знак Знак Знак"/>
    <w:basedOn w:val="a"/>
    <w:link w:val="a0"/>
    <w:rsid w:val="00AA1C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No Spacing"/>
    <w:qFormat/>
    <w:rsid w:val="00767A14"/>
    <w:rPr>
      <w:sz w:val="28"/>
      <w:szCs w:val="24"/>
    </w:rPr>
  </w:style>
  <w:style w:type="paragraph" w:customStyle="1" w:styleId="ConsPlusCell">
    <w:name w:val="ConsPlusCell"/>
    <w:rsid w:val="00613F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0E602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HTML">
    <w:name w:val="HTML Address"/>
    <w:basedOn w:val="a"/>
    <w:link w:val="HTML0"/>
    <w:rsid w:val="00745C7B"/>
    <w:rPr>
      <w:i/>
      <w:iCs/>
      <w:sz w:val="24"/>
    </w:rPr>
  </w:style>
  <w:style w:type="character" w:customStyle="1" w:styleId="HTML0">
    <w:name w:val="Адрес HTML Знак"/>
    <w:basedOn w:val="a0"/>
    <w:link w:val="HTML"/>
    <w:rsid w:val="00745C7B"/>
    <w:rPr>
      <w:i/>
      <w:iCs/>
      <w:sz w:val="24"/>
      <w:szCs w:val="24"/>
    </w:rPr>
  </w:style>
  <w:style w:type="character" w:styleId="af1">
    <w:name w:val="Strong"/>
    <w:basedOn w:val="a0"/>
    <w:uiPriority w:val="22"/>
    <w:qFormat/>
    <w:rsid w:val="00745C7B"/>
    <w:rPr>
      <w:b/>
      <w:bCs/>
    </w:rPr>
  </w:style>
  <w:style w:type="character" w:customStyle="1" w:styleId="FontStyle30">
    <w:name w:val="Font Style30"/>
    <w:basedOn w:val="a0"/>
    <w:uiPriority w:val="99"/>
    <w:rsid w:val="00745C7B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64325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3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RbMacr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RbMacro</Template>
  <TotalTime>1</TotalTime>
  <Pages>7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11885</CharactersWithSpaces>
  <SharedDoc>false</SharedDoc>
  <HLinks>
    <vt:vector size="6" baseType="variant">
      <vt:variant>
        <vt:i4>6422581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keywords>VBA</cp:keywords>
  <dc:description>Перестройка 2002_x000d_
Версия 1.2_x000d_
(для Microsoft Word 2000/2002)_x000d_
Copyright © 1996-2004 Сергей Хозяинов. All Rights Reserved.</dc:description>
  <cp:lastModifiedBy>Антонина</cp:lastModifiedBy>
  <cp:revision>2</cp:revision>
  <cp:lastPrinted>2018-03-19T07:35:00Z</cp:lastPrinted>
  <dcterms:created xsi:type="dcterms:W3CDTF">2018-06-27T12:21:00Z</dcterms:created>
  <dcterms:modified xsi:type="dcterms:W3CDTF">2018-06-27T12:21:00Z</dcterms:modified>
  <cp:category>VBA</cp:category>
</cp:coreProperties>
</file>