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0F" w:rsidRDefault="007F780F">
      <w:pPr>
        <w:pStyle w:val="a6"/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F780F" w:rsidRDefault="00C37AE1">
      <w:pPr>
        <w:pStyle w:val="a6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СООБЩЕНИЕ</w:t>
      </w:r>
    </w:p>
    <w:p w:rsidR="007F780F" w:rsidRDefault="00C37AE1">
      <w:pPr>
        <w:pStyle w:val="a6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аукциона в электронной форме, в том числе включающее документацию о проведении аукциона в электронной форме, по продаже движимого имущества, находящегося в собственности Бургинского сельского поселения Маловишерского муниципального района Новгородской области</w:t>
      </w:r>
    </w:p>
    <w:p w:rsidR="007F780F" w:rsidRDefault="007F780F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:rsidR="007F780F" w:rsidRDefault="00C37AE1">
      <w:pPr>
        <w:ind w:firstLine="480"/>
        <w:contextualSpacing/>
        <w:jc w:val="both"/>
      </w:pPr>
      <w:r>
        <w:rPr>
          <w:rFonts w:ascii="Times New Roman" w:hAnsi="Times New Roman"/>
        </w:rPr>
        <w:t xml:space="preserve">Администрации Бургинского сельского поселения Маловишерского муниципального района Новгородской области, сообщает </w:t>
      </w:r>
      <w:r>
        <w:rPr>
          <w:rFonts w:ascii="Times New Roman" w:hAnsi="Times New Roman"/>
          <w:u w:val="single"/>
        </w:rPr>
        <w:t xml:space="preserve">о проведении аукциона в электронной форме (далее – аукцион) </w:t>
      </w:r>
      <w:r>
        <w:rPr>
          <w:rFonts w:ascii="Times New Roman" w:hAnsi="Times New Roman"/>
        </w:rPr>
        <w:t xml:space="preserve">по </w:t>
      </w:r>
      <w:r>
        <w:rPr>
          <w:rFonts w:ascii="Times New Roman" w:hAnsi="Times New Roman"/>
          <w:color w:val="000000"/>
        </w:rPr>
        <w:t>продаже:</w:t>
      </w:r>
    </w:p>
    <w:p w:rsidR="007F780F" w:rsidRDefault="00C37AE1">
      <w:pPr>
        <w:ind w:firstLine="480"/>
        <w:contextualSpacing/>
        <w:jc w:val="both"/>
      </w:pPr>
      <w:r>
        <w:rPr>
          <w:rFonts w:ascii="Times New Roman" w:hAnsi="Times New Roman"/>
        </w:rPr>
        <w:t>объекта движимого имущества, находящегося в собственности Бургинского сельского поселения Маловишерского муниципального района Новгородской области,  подробное описание которого приведено в Разделах 2 и 4 настоящего информационного сообщения о проведении аукциона, в том числе включающего документацию о проведении аукциона в электронной форме (далее – Извещение) (далее – Имущество).</w:t>
      </w:r>
    </w:p>
    <w:p w:rsidR="007F780F" w:rsidRDefault="007F780F">
      <w:pPr>
        <w:ind w:firstLine="480"/>
        <w:contextualSpacing/>
        <w:jc w:val="both"/>
        <w:rPr>
          <w:rFonts w:ascii="Times New Roman" w:hAnsi="Times New Roman"/>
          <w:color w:val="000000"/>
        </w:rPr>
      </w:pPr>
    </w:p>
    <w:p w:rsidR="007F780F" w:rsidRDefault="00C37AE1">
      <w:pPr>
        <w:ind w:firstLine="480"/>
        <w:jc w:val="both"/>
      </w:pPr>
      <w:r>
        <w:rPr>
          <w:rFonts w:ascii="Times New Roman" w:hAnsi="Times New Roman"/>
          <w:color w:val="000000"/>
        </w:rPr>
        <w:t xml:space="preserve">Покупателями Имущества могут быть любые </w:t>
      </w:r>
      <w:r>
        <w:rPr>
          <w:rFonts w:ascii="Times New Roman" w:hAnsi="Times New Roman"/>
        </w:rPr>
        <w:t>физические и юридические лица</w:t>
      </w:r>
      <w:r>
        <w:rPr>
          <w:rFonts w:ascii="Times New Roman" w:hAnsi="Times New Roman"/>
          <w:color w:val="000000"/>
        </w:rPr>
        <w:t>, за исключением:</w:t>
      </w:r>
    </w:p>
    <w:p w:rsidR="007F780F" w:rsidRDefault="00C37AE1">
      <w:pPr>
        <w:pStyle w:val="ac"/>
        <w:numPr>
          <w:ilvl w:val="0"/>
          <w:numId w:val="2"/>
        </w:numPr>
        <w:ind w:left="0" w:firstLine="480"/>
        <w:jc w:val="both"/>
      </w:pPr>
      <w:r>
        <w:rPr>
          <w:rFonts w:ascii="Times New Roman" w:hAnsi="Times New Roman"/>
        </w:rPr>
        <w:t>государственных и муниципальных унитарных предприятий, государственных и муниципальных учреждений;</w:t>
      </w:r>
    </w:p>
    <w:p w:rsidR="007F780F" w:rsidRDefault="00C37AE1">
      <w:pPr>
        <w:pStyle w:val="ac"/>
        <w:numPr>
          <w:ilvl w:val="0"/>
          <w:numId w:val="2"/>
        </w:numPr>
        <w:ind w:left="0" w:firstLine="480"/>
        <w:jc w:val="both"/>
      </w:pPr>
      <w:r>
        <w:rPr>
          <w:rFonts w:ascii="Times New Roman" w:hAnsi="Times New Roman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25 %,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7F780F" w:rsidRDefault="00C37AE1">
      <w:pPr>
        <w:pStyle w:val="ac"/>
        <w:numPr>
          <w:ilvl w:val="0"/>
          <w:numId w:val="2"/>
        </w:numPr>
        <w:ind w:left="0" w:firstLine="480"/>
        <w:jc w:val="both"/>
      </w:pPr>
      <w:r>
        <w:rPr>
          <w:rFonts w:ascii="Times New Roman" w:hAnsi="Times New Roman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F780F" w:rsidRDefault="007F780F">
      <w:pPr>
        <w:ind w:firstLine="480"/>
        <w:contextualSpacing/>
        <w:jc w:val="both"/>
        <w:rPr>
          <w:rFonts w:ascii="Times New Roman" w:hAnsi="Times New Roman"/>
          <w:color w:val="000000"/>
        </w:rPr>
      </w:pPr>
    </w:p>
    <w:p w:rsidR="007F780F" w:rsidRDefault="00C37AE1">
      <w:pPr>
        <w:ind w:firstLine="480"/>
        <w:contextualSpacing/>
        <w:jc w:val="both"/>
      </w:pPr>
      <w:r>
        <w:rPr>
          <w:rFonts w:ascii="Times New Roman" w:hAnsi="Times New Roman"/>
          <w:color w:val="000000"/>
        </w:rPr>
        <w:t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7F780F" w:rsidRDefault="00C37AE1">
      <w:pPr>
        <w:ind w:firstLine="709"/>
        <w:contextualSpacing/>
        <w:jc w:val="both"/>
        <w:rPr>
          <w:rFonts w:ascii="Times New Roman" w:hAnsi="Times New Roman"/>
        </w:rPr>
      </w:pPr>
      <w:r>
        <w:br w:type="page"/>
      </w:r>
    </w:p>
    <w:p w:rsidR="007F780F" w:rsidRDefault="007F780F">
      <w:pPr>
        <w:rPr>
          <w:rFonts w:ascii="Times New Roman" w:hAnsi="Times New Roman"/>
          <w:sz w:val="22"/>
          <w:szCs w:val="22"/>
        </w:rPr>
      </w:pPr>
    </w:p>
    <w:p w:rsidR="007F780F" w:rsidRDefault="007F780F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</w:p>
    <w:tbl>
      <w:tblPr>
        <w:tblW w:w="13500" w:type="dxa"/>
        <w:jc w:val="center"/>
        <w:tblLayout w:type="fixed"/>
        <w:tblLook w:val="00A0"/>
      </w:tblPr>
      <w:tblGrid>
        <w:gridCol w:w="626"/>
        <w:gridCol w:w="3051"/>
        <w:gridCol w:w="9823"/>
      </w:tblGrid>
      <w:tr w:rsidR="007F780F">
        <w:trPr>
          <w:trHeight w:val="328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F780F" w:rsidRDefault="00C37AE1">
            <w:pPr>
              <w:pStyle w:val="ac"/>
              <w:ind w:left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F780F" w:rsidRDefault="00C37AE1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Наименование пункта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F780F" w:rsidRDefault="00C37AE1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Содержание пункта</w:t>
            </w:r>
          </w:p>
        </w:tc>
      </w:tr>
      <w:tr w:rsidR="007F780F">
        <w:trPr>
          <w:trHeight w:val="483"/>
          <w:jc w:val="center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780F" w:rsidRDefault="00C37AE1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Раздел 1. Сведения о продавце и операторе электронной площадки</w:t>
            </w:r>
          </w:p>
        </w:tc>
      </w:tr>
      <w:tr w:rsidR="007F780F">
        <w:trPr>
          <w:trHeight w:val="43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Продавец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Бургинского сельского поселения </w:t>
            </w:r>
            <w:r>
              <w:rPr>
                <w:rFonts w:ascii="Times New Roman" w:hAnsi="Times New Roman"/>
                <w:lang w:eastAsia="en-US"/>
              </w:rPr>
              <w:t>Маловишерского муниципального района Новгородской области</w:t>
            </w:r>
          </w:p>
        </w:tc>
      </w:tr>
      <w:tr w:rsidR="007F780F">
        <w:trPr>
          <w:trHeight w:val="1975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bookmarkStart w:id="0" w:name="_Ref519673624"/>
            <w:bookmarkEnd w:id="0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Адрес места нахождения, юридический адрес, почтовый адрес, адрес электронной почты,</w:t>
            </w:r>
            <w:r>
              <w:rPr>
                <w:rFonts w:ascii="Times New Roman" w:hAnsi="Times New Roman"/>
                <w:lang w:eastAsia="en-US"/>
              </w:rPr>
              <w:t xml:space="preserve"> номер контактного телефона (для ознакомления с документами) Продавца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tabs>
                <w:tab w:val="left" w:pos="-7371"/>
              </w:tabs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Почтовый адрес: 174280, Новгородская область,  Маловишерский район,  д. Бурга, ул. Новгородская, д. 34 а.</w:t>
            </w:r>
          </w:p>
          <w:p w:rsidR="007F780F" w:rsidRDefault="00C37AE1">
            <w:pPr>
              <w:tabs>
                <w:tab w:val="left" w:pos="-7371"/>
              </w:tabs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Юридический адрес: 174280, Новгородская область,  Маловишерский район,  д. Бурга, ул. Новгородская, д. 34 а.</w:t>
            </w:r>
          </w:p>
          <w:p w:rsidR="007F780F" w:rsidRDefault="00C37AE1">
            <w:pPr>
              <w:tabs>
                <w:tab w:val="left" w:pos="-7371"/>
              </w:tabs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 места нахождения: 174280, Новгородская область,  Маловишерский район,  д. Бурга, ул. Новгородская, д. 34 а.</w:t>
            </w:r>
          </w:p>
          <w:p w:rsidR="007F780F" w:rsidRDefault="00C37AE1">
            <w:pPr>
              <w:tabs>
                <w:tab w:val="left" w:pos="-7371"/>
              </w:tabs>
              <w:outlineLvl w:val="0"/>
              <w:rPr>
                <w:rStyle w:val="aa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Адрес электронной почты: </w:t>
            </w:r>
            <w:r>
              <w:rPr>
                <w:rFonts w:ascii="Times New Roman" w:hAnsi="Times New Roman"/>
                <w:lang w:val="en-US" w:eastAsia="en-US"/>
              </w:rPr>
              <w:t>admbyrgposl</w:t>
            </w:r>
            <w:r>
              <w:rPr>
                <w:rFonts w:ascii="Times New Roman" w:hAnsi="Times New Roman"/>
                <w:lang w:eastAsia="en-US"/>
              </w:rPr>
              <w:t>@</w:t>
            </w:r>
            <w:r>
              <w:rPr>
                <w:rFonts w:ascii="Times New Roman" w:hAnsi="Times New Roman"/>
                <w:lang w:val="en-US" w:eastAsia="en-US"/>
              </w:rPr>
              <w:t>yandex</w:t>
            </w:r>
            <w:r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val="en-US" w:eastAsia="en-US"/>
              </w:rPr>
              <w:t>ru</w:t>
            </w:r>
          </w:p>
          <w:p w:rsidR="007F780F" w:rsidRDefault="00C37AE1">
            <w:pPr>
              <w:tabs>
                <w:tab w:val="left" w:pos="-7371"/>
              </w:tabs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Телефон (факс): 8(81660)37-660</w:t>
            </w:r>
          </w:p>
          <w:p w:rsidR="007F780F" w:rsidRDefault="00C37AE1">
            <w:pPr>
              <w:tabs>
                <w:tab w:val="left" w:pos="-7371"/>
              </w:tabs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 сайта в сети Интернет: https://</w:t>
            </w:r>
            <w:hyperlink r:id="rId8" w:tgtFrame="_blank">
              <w:r>
                <w:rPr>
                  <w:rStyle w:val="aa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burginskoe-r49.gosweb.gosuslugi.ru</w:t>
              </w:r>
            </w:hyperlink>
            <w:r>
              <w:rPr>
                <w:rFonts w:ascii="Times New Roman" w:hAnsi="Times New Roman"/>
                <w:lang w:eastAsia="en-US"/>
              </w:rPr>
              <w:t>/</w:t>
            </w:r>
          </w:p>
          <w:p w:rsidR="007F780F" w:rsidRDefault="00C37AE1">
            <w:pPr>
              <w:tabs>
                <w:tab w:val="left" w:pos="-7371"/>
              </w:tabs>
              <w:outlineLvl w:val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Контактное лицо: Маршалова Татьяна Юзефовна, тел. </w:t>
            </w:r>
            <w:r>
              <w:rPr>
                <w:rFonts w:ascii="Times New Roman" w:hAnsi="Times New Roman"/>
                <w:lang w:eastAsia="en-US"/>
              </w:rPr>
              <w:t>8(81660)37-660</w:t>
            </w:r>
          </w:p>
        </w:tc>
      </w:tr>
      <w:tr w:rsidR="007F780F">
        <w:trPr>
          <w:trHeight w:val="1095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Оператор электронной площадки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tabs>
                <w:tab w:val="left" w:pos="-7371"/>
              </w:tabs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Наименование – </w:t>
            </w:r>
            <w:r>
              <w:rPr>
                <w:rFonts w:ascii="Times New Roman" w:hAnsi="Times New Roman"/>
                <w:color w:val="000000"/>
              </w:rPr>
              <w:t>Акционерное общество «Сбербанк - Автоматизированная система торгов »</w:t>
            </w:r>
            <w:r>
              <w:rPr>
                <w:rFonts w:ascii="Times New Roman" w:hAnsi="Times New Roman"/>
                <w:lang w:eastAsia="en-US"/>
              </w:rPr>
              <w:t xml:space="preserve"> (АО «Сбербанк - АСТ»).</w:t>
            </w:r>
          </w:p>
          <w:p w:rsidR="007F780F" w:rsidRDefault="00C37AE1">
            <w:pPr>
              <w:tabs>
                <w:tab w:val="left" w:pos="-7371"/>
              </w:tabs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ОГРН: 1027707000441.</w:t>
            </w:r>
          </w:p>
          <w:p w:rsidR="007F780F" w:rsidRDefault="00C37AE1">
            <w:pPr>
              <w:tabs>
                <w:tab w:val="left" w:pos="-7371"/>
              </w:tabs>
              <w:outlineLvl w:val="0"/>
            </w:pPr>
            <w:r>
              <w:rPr>
                <w:rFonts w:ascii="Times New Roman" w:hAnsi="Times New Roman"/>
                <w:lang w:eastAsia="en-US"/>
              </w:rPr>
              <w:t xml:space="preserve">Юридический адрес: </w:t>
            </w:r>
            <w:r>
              <w:rPr>
                <w:rStyle w:val="js-extracted-addressjs-extracted-highlighted-addressmail-message-map-link"/>
                <w:rFonts w:ascii="Times New Roman" w:hAnsi="Times New Roman"/>
              </w:rPr>
              <w:t>119435, г. Москва, пер. Большой Саввинский, д. 12, стр. 9, эт. </w:t>
            </w:r>
            <w:r>
              <w:rPr>
                <w:rStyle w:val="mail-message-map-nobreak"/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пом I, комн. 2.</w:t>
            </w:r>
          </w:p>
          <w:p w:rsidR="007F780F" w:rsidRDefault="00C37AE1">
            <w:pPr>
              <w:tabs>
                <w:tab w:val="left" w:pos="-7371"/>
              </w:tabs>
              <w:outlineLvl w:val="0"/>
            </w:pPr>
            <w:r>
              <w:rPr>
                <w:rFonts w:ascii="Times New Roman" w:hAnsi="Times New Roman"/>
                <w:lang w:eastAsia="en-US"/>
              </w:rPr>
              <w:t xml:space="preserve">Почтовый адрес: </w:t>
            </w:r>
            <w:r>
              <w:rPr>
                <w:rStyle w:val="js-extracted-addressjs-extracted-highlighted-addressmail-message-map-link"/>
                <w:rFonts w:ascii="Times New Roman" w:hAnsi="Times New Roman"/>
              </w:rPr>
              <w:t>119435, г. Москва, Большой Саввинский пер., дом 12, стр. </w:t>
            </w:r>
            <w:r>
              <w:rPr>
                <w:rStyle w:val="mail-message-map-nobreak"/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  <w:p w:rsidR="007F780F" w:rsidRDefault="00C37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Служба поддержки оператора электронной площадки АО «Сбербанк-АСТ»: +7 (495) 787-29-97, +7 (495) 787-29-99, +7 (495) 539-59-21, доб. «29»</w:t>
            </w:r>
          </w:p>
          <w:p w:rsidR="007F780F" w:rsidRDefault="00C37A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Сайт оператора электронной торговой площадки в сети «Интернет»: http://utp.sberbank-ast.ru</w:t>
            </w:r>
          </w:p>
          <w:p w:rsidR="007F780F" w:rsidRDefault="007F780F">
            <w:pPr>
              <w:tabs>
                <w:tab w:val="left" w:pos="-7371"/>
              </w:tabs>
              <w:outlineLvl w:val="0"/>
              <w:rPr>
                <w:rFonts w:ascii="Times New Roman" w:hAnsi="Times New Roman"/>
                <w:lang w:eastAsia="en-US"/>
              </w:rPr>
            </w:pPr>
          </w:p>
        </w:tc>
      </w:tr>
      <w:tr w:rsidR="007F780F">
        <w:trPr>
          <w:trHeight w:val="2258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bookmarkStart w:id="1" w:name="_Ref512596860"/>
            <w:bookmarkEnd w:id="1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Основания для проведения аукциона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spacing w:line="240" w:lineRule="exact"/>
              <w:ind w:right="-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 Решение Совета депутатов Бургинского сельского поселения от 11.12.2024 № 180 «Об утверждении прогнозного плана (программы) приватизации имущества, находящегося в муниципальной собственности  Бургинского сельского поселения  на 2025 год» в редакции решения от 26.03.2025 №198;</w:t>
            </w:r>
          </w:p>
          <w:p w:rsidR="007F780F" w:rsidRDefault="00C37AE1">
            <w:pPr>
              <w:spacing w:line="240" w:lineRule="exact"/>
              <w:ind w:right="-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4.2. </w:t>
            </w:r>
            <w:r>
              <w:rPr>
                <w:rFonts w:ascii="Times New Roman" w:hAnsi="Times New Roman"/>
                <w:bCs/>
                <w:lang w:eastAsia="en-US"/>
              </w:rPr>
              <w:t xml:space="preserve">Постановление Администрации Бургинского сельского поселения от 17.04.2025 № </w:t>
            </w:r>
            <w:r>
              <w:rPr>
                <w:rFonts w:ascii="Times New Roman" w:hAnsi="Times New Roman"/>
                <w:bCs/>
                <w:color w:val="C9211E"/>
                <w:lang w:eastAsia="en-US"/>
              </w:rPr>
              <w:t>301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«</w:t>
            </w:r>
            <w:r>
              <w:rPr>
                <w:rFonts w:ascii="Times New Roman" w:hAnsi="Times New Roman"/>
                <w:bCs/>
              </w:rPr>
              <w:t>Об условиях приватизации имущества, находящегося в собственности сельского поселения».</w:t>
            </w:r>
          </w:p>
          <w:p w:rsidR="007F780F" w:rsidRDefault="007F780F">
            <w:pPr>
              <w:pStyle w:val="ac"/>
              <w:spacing w:after="60"/>
              <w:ind w:left="0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7F780F">
        <w:trPr>
          <w:trHeight w:val="549"/>
          <w:jc w:val="center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780F" w:rsidRDefault="00C37AE1">
            <w:pPr>
              <w:pStyle w:val="ac"/>
              <w:tabs>
                <w:tab w:val="left" w:pos="-7371"/>
              </w:tabs>
              <w:ind w:left="0"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Раздел 2. Информационная карта аукциона</w:t>
            </w:r>
          </w:p>
        </w:tc>
      </w:tr>
      <w:tr w:rsidR="007F780F">
        <w:trPr>
          <w:trHeight w:val="704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bookmarkStart w:id="2" w:name="_Ref519673836"/>
            <w:bookmarkEnd w:id="2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Предмет аукциона (лот)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автомобиль</w:t>
            </w:r>
            <w:r>
              <w:rPr>
                <w:rFonts w:ascii="Times New Roman" w:hAnsi="Times New Roman"/>
                <w:color w:val="000000"/>
              </w:rPr>
              <w:t xml:space="preserve">:  </w:t>
            </w:r>
            <w:r w:rsidR="00D43FF5">
              <w:rPr>
                <w:rFonts w:ascii="Times New Roman" w:hAnsi="Times New Roman"/>
                <w:color w:val="000000"/>
              </w:rPr>
              <w:t xml:space="preserve">имеется неисправность –не работает </w:t>
            </w:r>
            <w:r w:rsidR="00D43FF5" w:rsidRPr="00D43FF5">
              <w:rPr>
                <w:rFonts w:ascii="Arial" w:hAnsi="Arial" w:cs="Arial"/>
                <w:bCs/>
                <w:color w:val="333333"/>
                <w:sz w:val="22"/>
                <w:szCs w:val="22"/>
              </w:rPr>
              <w:t>электронный блок управления (ЭБУ)</w:t>
            </w:r>
            <w:r w:rsidR="00D43FF5">
              <w:rPr>
                <w:rFonts w:ascii="Arial" w:hAnsi="Arial" w:cs="Arial"/>
                <w:bCs/>
                <w:color w:val="333333"/>
                <w:sz w:val="22"/>
                <w:szCs w:val="22"/>
              </w:rPr>
              <w:t>;</w:t>
            </w:r>
            <w:r>
              <w:rPr>
                <w:rFonts w:ascii="Times New Roman" w:hAnsi="Times New Roman"/>
                <w:color w:val="000000"/>
              </w:rPr>
              <w:t xml:space="preserve"> идентификационный номер (</w:t>
            </w:r>
            <w:r>
              <w:rPr>
                <w:rFonts w:ascii="Times New Roman" w:hAnsi="Times New Roman"/>
                <w:color w:val="000000"/>
                <w:lang w:val="en-US"/>
              </w:rPr>
              <w:t>VIN</w:t>
            </w:r>
            <w:r>
              <w:rPr>
                <w:rFonts w:ascii="Times New Roman" w:hAnsi="Times New Roman"/>
                <w:color w:val="000000"/>
              </w:rPr>
              <w:t xml:space="preserve">) </w:t>
            </w: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  <w:lang w:val="en-US"/>
              </w:rPr>
              <w:t>W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095343">
              <w:rPr>
                <w:rFonts w:ascii="Times New Roman" w:hAnsi="Times New Roman"/>
                <w:color w:val="000000"/>
              </w:rPr>
              <w:t>5700</w:t>
            </w:r>
            <w:r>
              <w:rPr>
                <w:rFonts w:ascii="Times New Roman" w:hAnsi="Times New Roman"/>
                <w:color w:val="000000"/>
                <w:lang w:val="en-US"/>
              </w:rPr>
              <w:t>C</w:t>
            </w:r>
            <w:r w:rsidRPr="00095343">
              <w:rPr>
                <w:rFonts w:ascii="Times New Roman" w:hAnsi="Times New Roman"/>
                <w:color w:val="000000"/>
              </w:rPr>
              <w:t xml:space="preserve">0011986 ; марка, </w:t>
            </w:r>
            <w:r>
              <w:rPr>
                <w:rFonts w:ascii="Times New Roman" w:hAnsi="Times New Roman"/>
                <w:color w:val="000000"/>
              </w:rPr>
              <w:t xml:space="preserve">модель ТС: </w:t>
            </w:r>
            <w:r>
              <w:rPr>
                <w:rFonts w:ascii="Times New Roman" w:hAnsi="Times New Roman"/>
                <w:color w:val="000000"/>
                <w:lang w:val="en-US"/>
              </w:rPr>
              <w:t>Geely</w:t>
            </w:r>
            <w:r w:rsidRPr="00095343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МК, наименование (тип транспортного средства)- легковой седан,  категория ТС (А,В,С,Д, прицеп) — В,  год изготовления ТС — 2012, регистрационный знак С 644 ОЕ 53,  модель, № двигателя – М</w:t>
            </w:r>
            <w:r>
              <w:rPr>
                <w:rFonts w:ascii="Times New Roman" w:hAnsi="Times New Roman"/>
                <w:color w:val="000000"/>
                <w:lang w:val="en-US"/>
              </w:rPr>
              <w:t>R</w:t>
            </w:r>
            <w:r w:rsidRPr="00095343">
              <w:rPr>
                <w:rFonts w:ascii="Times New Roman" w:hAnsi="Times New Roman"/>
                <w:color w:val="000000"/>
              </w:rPr>
              <w:t xml:space="preserve"> 479</w:t>
            </w:r>
            <w:r>
              <w:rPr>
                <w:rFonts w:ascii="Times New Roman" w:hAnsi="Times New Roman"/>
                <w:color w:val="000000"/>
                <w:lang w:val="en-US"/>
              </w:rPr>
              <w:t>QA</w:t>
            </w:r>
            <w:r w:rsidRPr="00095343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en-US"/>
              </w:rPr>
              <w:t>C</w:t>
            </w:r>
            <w:r w:rsidRPr="00095343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095343">
              <w:rPr>
                <w:rFonts w:ascii="Times New Roman" w:hAnsi="Times New Roman"/>
                <w:color w:val="000000"/>
              </w:rPr>
              <w:t>561862</w:t>
            </w:r>
            <w:r>
              <w:rPr>
                <w:rFonts w:ascii="Times New Roman" w:hAnsi="Times New Roman"/>
                <w:color w:val="000000"/>
              </w:rPr>
              <w:t xml:space="preserve">, шасси (рама) № - отсутствует, кузов (кабина, прицеп) № </w:t>
            </w: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  <w:lang w:val="en-US"/>
              </w:rPr>
              <w:t>W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095343">
              <w:rPr>
                <w:rFonts w:ascii="Times New Roman" w:hAnsi="Times New Roman"/>
                <w:color w:val="000000"/>
              </w:rPr>
              <w:t>5700</w:t>
            </w:r>
            <w:r>
              <w:rPr>
                <w:rFonts w:ascii="Times New Roman" w:hAnsi="Times New Roman"/>
                <w:color w:val="000000"/>
                <w:lang w:val="en-US"/>
              </w:rPr>
              <w:t>C</w:t>
            </w:r>
            <w:r w:rsidRPr="00095343">
              <w:rPr>
                <w:rFonts w:ascii="Times New Roman" w:hAnsi="Times New Roman"/>
                <w:color w:val="000000"/>
              </w:rPr>
              <w:t>0011986</w:t>
            </w:r>
            <w:r>
              <w:rPr>
                <w:rFonts w:ascii="Times New Roman" w:hAnsi="Times New Roman"/>
                <w:color w:val="000000"/>
              </w:rPr>
              <w:t>, цвет кузова (кабины, прицепа) - синий, мощность двигателя, л.с. (кВт) - 94/69,  тип двигателя- бензиновый,  экологический класс- четвертый, разрешенная максимальная масса, кг- 1510  масса без нагрузки, кг -1160  организация-изготовитель ТС (страна) –Россия, ООО АК  «ДЕРВЕЙС»,    паспорт транспортного средства  09 НО 195793, выдан 19.09.2012</w:t>
            </w:r>
          </w:p>
          <w:p w:rsidR="007F780F" w:rsidRDefault="00C37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Рыночная стои</w:t>
            </w:r>
            <w:r>
              <w:rPr>
                <w:rFonts w:ascii="Times New Roman" w:hAnsi="Times New Roman"/>
              </w:rPr>
              <w:t xml:space="preserve">мость продаваемого на аукционе движимого имущества определена в соответствии с отчетом  ООО «Аудиторская фирма «ЛИВ и К»  №17/2025 от  17.03.2025 года об оценке рыночной стоимости автомобиля  составляет </w:t>
            </w:r>
            <w:r w:rsidRPr="00095343">
              <w:rPr>
                <w:rFonts w:ascii="Times New Roman" w:hAnsi="Times New Roman"/>
              </w:rPr>
              <w:t>970</w:t>
            </w:r>
            <w:r>
              <w:rPr>
                <w:rFonts w:ascii="Times New Roman" w:hAnsi="Times New Roman"/>
              </w:rPr>
              <w:t>00   рублей  00  копеек.</w:t>
            </w:r>
          </w:p>
          <w:p w:rsidR="007F780F" w:rsidRDefault="00C37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</w:t>
            </w:r>
            <w:r>
              <w:rPr>
                <w:rFonts w:ascii="Times New Roman" w:hAnsi="Times New Roman"/>
                <w:lang w:eastAsia="zh-CN" w:bidi="hi-IN"/>
              </w:rPr>
              <w:t xml:space="preserve">  задатка – 10 процентов начальной цены продажи имущества</w:t>
            </w:r>
            <w:r>
              <w:rPr>
                <w:rFonts w:ascii="Times New Roman" w:hAnsi="Times New Roman"/>
              </w:rPr>
              <w:t xml:space="preserve"> – 9700 рублей 00 копеек.</w:t>
            </w:r>
          </w:p>
          <w:p w:rsidR="007F780F" w:rsidRDefault="00C37AE1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 w:bidi="hi-IN"/>
              </w:rPr>
              <w:t xml:space="preserve">Величина повышения цены («шаг аукциона») - 5% от начальной цены продажи имущества </w:t>
            </w:r>
            <w:r>
              <w:rPr>
                <w:rFonts w:ascii="Times New Roman" w:hAnsi="Times New Roman"/>
              </w:rPr>
              <w:t xml:space="preserve"> – 4850,0  рублей  00 копеек</w:t>
            </w:r>
          </w:p>
          <w:p w:rsidR="007F780F" w:rsidRDefault="00C37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Техническое состояние имущества: </w:t>
            </w:r>
            <w:r>
              <w:rPr>
                <w:rFonts w:ascii="Times New Roman" w:hAnsi="Times New Roman"/>
              </w:rPr>
              <w:t>Согласно оценки имущества.</w:t>
            </w:r>
          </w:p>
          <w:p w:rsidR="007F780F" w:rsidRDefault="00C37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Порядок и сроки оплаты</w:t>
            </w:r>
            <w:r>
              <w:rPr>
                <w:rFonts w:ascii="Times New Roman" w:hAnsi="Times New Roman"/>
              </w:rPr>
              <w:t xml:space="preserve"> – оплата приобретенного на аукционе имущества производится победителем аукциона единовременно в соответствии с договором купли-продажи имущества.</w:t>
            </w:r>
          </w:p>
          <w:p w:rsidR="007F780F" w:rsidRDefault="00C37AE1">
            <w:pPr>
              <w:ind w:firstLine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Внесенный победителем продажи задаток засчитывается в счет оплаты приобретаемого имущества.</w:t>
            </w:r>
          </w:p>
          <w:p w:rsidR="007F780F" w:rsidRDefault="00C37AE1">
            <w:pPr>
              <w:ind w:firstLine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Покупатель вправе оплатить приобретаемое муниципальное имущество досрочно.</w:t>
            </w:r>
          </w:p>
          <w:p w:rsidR="007F780F" w:rsidRDefault="00C37AE1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Подробные сведения об Имуществе приведены в разделе 4 настоящего Извещения.</w:t>
            </w:r>
          </w:p>
        </w:tc>
      </w:tr>
      <w:tr w:rsidR="007F780F">
        <w:trPr>
          <w:trHeight w:val="1004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bookmarkStart w:id="3" w:name="_Ref519673580"/>
            <w:bookmarkEnd w:id="3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Срок и место подачи заявок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pStyle w:val="23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С 21.04.2025  16:00 до </w:t>
            </w:r>
            <w:r w:rsidRPr="00095343">
              <w:rPr>
                <w:rFonts w:ascii="Times New Roman" w:hAnsi="Times New Roman"/>
                <w:b/>
                <w:lang w:eastAsia="en-US"/>
              </w:rPr>
              <w:t>17.05.2025</w:t>
            </w:r>
            <w:r>
              <w:rPr>
                <w:rFonts w:ascii="Times New Roman" w:hAnsi="Times New Roman"/>
                <w:b/>
                <w:lang w:eastAsia="en-US"/>
              </w:rPr>
              <w:t xml:space="preserve">   23:59</w:t>
            </w:r>
          </w:p>
          <w:p w:rsidR="007F780F" w:rsidRDefault="00C37AE1">
            <w:pPr>
              <w:pStyle w:val="23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Подача заявок осуществляется круглосуточно.</w:t>
            </w:r>
          </w:p>
          <w:p w:rsidR="007F780F" w:rsidRDefault="00C37AE1">
            <w:pPr>
              <w:pStyle w:val="23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Место подачи (приема) заявок: http://utp.sberbank-ast.ru</w:t>
            </w:r>
          </w:p>
        </w:tc>
      </w:tr>
      <w:tr w:rsidR="007F780F">
        <w:trPr>
          <w:trHeight w:val="699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Форма подачи заявок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7.1.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</w:t>
            </w:r>
            <w:r>
              <w:rPr>
                <w:rFonts w:ascii="Times New Roman" w:hAnsi="Times New Roman"/>
                <w:lang w:eastAsia="en-US"/>
              </w:rPr>
              <w:t>перечисленные в пункте 8 Извещения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F780F">
        <w:trPr>
          <w:trHeight w:val="699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Перечень документов, представляемых Претендентом, для участия в продаже (в виде электронных образов документов)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pStyle w:val="ac"/>
              <w:spacing w:after="60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8.1. Заявка на участие в продаже.</w:t>
            </w:r>
          </w:p>
          <w:p w:rsidR="007F780F" w:rsidRDefault="00C37AE1">
            <w:pPr>
              <w:pStyle w:val="ac"/>
              <w:spacing w:after="60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8.2. В случае если Претендентом является физическое лицо, – документ, удостоверяющий личность, или копии всех его листов.</w:t>
            </w:r>
          </w:p>
          <w:p w:rsidR="007F780F" w:rsidRDefault="00C37AE1">
            <w:pPr>
              <w:pStyle w:val="ac"/>
              <w:spacing w:after="60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8.3. В случае если Претендентом является юридическое лицо:</w:t>
            </w:r>
          </w:p>
          <w:p w:rsidR="007F780F" w:rsidRDefault="00C37AE1">
            <w:pPr>
              <w:pStyle w:val="ac"/>
              <w:spacing w:after="60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8.3.1 Заверенные копии учредительных документов;</w:t>
            </w:r>
          </w:p>
          <w:p w:rsidR="007F780F" w:rsidRDefault="00C37AE1">
            <w:pPr>
              <w:pStyle w:val="ac"/>
              <w:spacing w:after="60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8.3.2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письмо), – для юридических лиц;</w:t>
            </w:r>
          </w:p>
          <w:p w:rsidR="007F780F" w:rsidRDefault="00C37AE1">
            <w:pPr>
              <w:pStyle w:val="ac"/>
              <w:spacing w:after="60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8.3.3 Документ, который подтверждает полномочия руководителя юридического лица </w:t>
            </w:r>
            <w:r>
              <w:rPr>
                <w:rFonts w:ascii="Times New Roman" w:hAnsi="Times New Roman"/>
                <w:lang w:eastAsia="en-US"/>
              </w:rPr>
              <w:br/>
              <w:t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7F780F" w:rsidRDefault="00C37AE1">
            <w:pPr>
              <w:pStyle w:val="ac"/>
              <w:spacing w:after="60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8.4 </w:t>
            </w:r>
            <w:r>
              <w:rPr>
                <w:rFonts w:ascii="Times New Roman" w:hAnsi="Times New Roman"/>
              </w:rPr>
      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</w:tc>
      </w:tr>
      <w:tr w:rsidR="007F780F">
        <w:trPr>
          <w:trHeight w:val="65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Порядок подачи и отзыва заявок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pStyle w:val="ac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Согласно статье 1 прилагаемой Документации о проведении аукциона в электронной форме.</w:t>
            </w:r>
          </w:p>
        </w:tc>
      </w:tr>
      <w:tr w:rsidR="007F780F">
        <w:trPr>
          <w:trHeight w:val="71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bookmarkStart w:id="4" w:name="_Ref521422602"/>
            <w:bookmarkEnd w:id="4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Порядок рассмотрения заявок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Согласно статье 7 прилагаемой Документации о проведении аукциона в электронной форме.</w:t>
            </w:r>
          </w:p>
        </w:tc>
      </w:tr>
      <w:tr w:rsidR="007F780F">
        <w:trPr>
          <w:trHeight w:val="614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Дата определения участников аукциона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21</w:t>
            </w:r>
            <w:r>
              <w:rPr>
                <w:rFonts w:ascii="Times New Roman" w:hAnsi="Times New Roman"/>
                <w:b/>
                <w:lang w:eastAsia="en-US"/>
              </w:rPr>
              <w:t>.05.2025</w:t>
            </w:r>
          </w:p>
        </w:tc>
      </w:tr>
      <w:tr w:rsidR="007F780F">
        <w:trPr>
          <w:trHeight w:val="708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Дата и время проведения аукциона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rPr>
                <w:rFonts w:ascii="Times New Roman" w:hAnsi="Times New Roman"/>
                <w:b/>
                <w:lang w:eastAsia="en-US"/>
              </w:rPr>
            </w:pPr>
            <w:r w:rsidRPr="00095343">
              <w:rPr>
                <w:rFonts w:ascii="Times New Roman" w:hAnsi="Times New Roman"/>
                <w:b/>
                <w:lang w:eastAsia="en-US"/>
              </w:rPr>
              <w:t>23.05.2025с</w:t>
            </w:r>
            <w:r>
              <w:rPr>
                <w:rFonts w:ascii="Times New Roman" w:hAnsi="Times New Roman"/>
                <w:b/>
                <w:lang w:eastAsia="en-US"/>
              </w:rPr>
              <w:t xml:space="preserve"> 10:00 (по московскому времени) </w:t>
            </w:r>
            <w:r>
              <w:rPr>
                <w:rFonts w:ascii="Times New Roman" w:hAnsi="Times New Roman"/>
                <w:bCs/>
                <w:lang w:eastAsia="en-US"/>
              </w:rPr>
              <w:t>до последнего предложения участников аукциона.</w:t>
            </w:r>
          </w:p>
        </w:tc>
      </w:tr>
      <w:tr w:rsidR="007F780F">
        <w:trPr>
          <w:trHeight w:val="889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Порядок проведения аукциона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Согласно статье 8 прилагаемой Документации о проведении аукциона в электронной форме.</w:t>
            </w:r>
          </w:p>
        </w:tc>
      </w:tr>
      <w:tr w:rsidR="007F780F">
        <w:trPr>
          <w:trHeight w:val="71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Порядок ознакомления с документами, получения разъяснений положений Извещения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pStyle w:val="13"/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Согласно статьям 2, 3 прилагаемой Документации о проведении аукциона в электронной форме.</w:t>
            </w:r>
          </w:p>
        </w:tc>
      </w:tr>
      <w:tr w:rsidR="007F780F">
        <w:trPr>
          <w:trHeight w:val="1264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Начальная цена Имущества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97 000 (девяносто семь тысяч) рубль 00 копеек, в том числе НДС</w:t>
            </w:r>
          </w:p>
          <w:p w:rsidR="007F780F" w:rsidRDefault="00C37AE1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случае если Покупателем является физическое лицо, не являющееся индивидуальным предпринимателем, Продавец является налоговым агентом Покупателя.</w:t>
            </w:r>
          </w:p>
          <w:p w:rsidR="007F780F" w:rsidRDefault="007F780F">
            <w:pPr>
              <w:jc w:val="both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</w:p>
        </w:tc>
      </w:tr>
      <w:tr w:rsidR="007F780F">
        <w:trPr>
          <w:trHeight w:val="1264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Величина повышения начальной цены Имущества («шаг аукциона»)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pStyle w:val="ConsNonforma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4850,0(две тысячи девятьсот десять) рублей 00 копеек (5 процентов начальной цены).</w:t>
            </w:r>
          </w:p>
          <w:p w:rsidR="007F780F" w:rsidRDefault="007F780F">
            <w:pPr>
              <w:pStyle w:val="ConsNonformat"/>
              <w:ind w:firstLine="0"/>
              <w:rPr>
                <w:color w:val="FF0000"/>
                <w:sz w:val="24"/>
                <w:szCs w:val="24"/>
              </w:rPr>
            </w:pPr>
          </w:p>
        </w:tc>
      </w:tr>
      <w:tr w:rsidR="007F780F">
        <w:trPr>
          <w:trHeight w:val="65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Способ приватизации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pStyle w:val="13"/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на аукционе в электронной форме с открытой формой подачи предложений о цене.</w:t>
            </w:r>
          </w:p>
        </w:tc>
      </w:tr>
      <w:tr w:rsidR="007F780F">
        <w:trPr>
          <w:trHeight w:val="669"/>
          <w:jc w:val="center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780F" w:rsidRDefault="00C37AE1">
            <w:pPr>
              <w:pStyle w:val="13"/>
              <w:tabs>
                <w:tab w:val="left" w:pos="60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3. Размер, порядок внесения и возврата задатка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footnoteReference w:id="2"/>
            </w:r>
          </w:p>
        </w:tc>
      </w:tr>
      <w:tr w:rsidR="007F780F">
        <w:trPr>
          <w:trHeight w:val="1264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Размер задатка для участия в аукционе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9700,0 </w:t>
            </w:r>
            <w:r>
              <w:rPr>
                <w:rFonts w:ascii="Times New Roman" w:hAnsi="Times New Roman"/>
                <w:bCs/>
              </w:rPr>
              <w:t>(девять тысяч семьсот) рублей  00 копеек (10 процентов начальной цены).</w:t>
            </w:r>
          </w:p>
          <w:p w:rsidR="007F780F" w:rsidRDefault="007F780F">
            <w:pPr>
              <w:pStyle w:val="13"/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780F">
        <w:trPr>
          <w:trHeight w:val="1409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 оплаты задатка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pStyle w:val="13"/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Оплата задатка осуществляется путем безналичного перечисления единым платежом денежных средств в валюте Российской Федерации на расчетный счет АО «Сбербанк-АСТ», указанный на электронной торговой площадке https://utp.sberbank-ast.ru/Main/Notice/697/Requisites</w:t>
            </w:r>
          </w:p>
          <w:p w:rsidR="007F780F" w:rsidRDefault="00C37AE1">
            <w:pPr>
              <w:pStyle w:val="13"/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Исполнение обязанности по внесению суммы задатка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третьими лицами не допускается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7F780F">
        <w:trPr>
          <w:trHeight w:val="864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Порядок внесения, удержания и возврата задатка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pStyle w:val="13"/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Согласно статье 6 прилагаемой Документации о проведении аукциона в электронной форме.</w:t>
            </w:r>
          </w:p>
        </w:tc>
      </w:tr>
      <w:tr w:rsidR="007F780F">
        <w:trPr>
          <w:trHeight w:val="548"/>
          <w:jc w:val="center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780F" w:rsidRDefault="00C37AE1">
            <w:pPr>
              <w:pStyle w:val="ac"/>
              <w:tabs>
                <w:tab w:val="left" w:pos="-7371"/>
              </w:tabs>
              <w:ind w:left="0"/>
              <w:jc w:val="center"/>
              <w:outlineLv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Раздел 4. Сведения об Имуществе</w:t>
            </w:r>
          </w:p>
        </w:tc>
      </w:tr>
      <w:tr w:rsidR="007F780F">
        <w:trPr>
          <w:trHeight w:val="45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Характеристики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автомобиль</w:t>
            </w:r>
            <w:r>
              <w:rPr>
                <w:rFonts w:ascii="Times New Roman" w:hAnsi="Times New Roman"/>
              </w:rPr>
              <w:t xml:space="preserve">:  </w:t>
            </w:r>
            <w:r w:rsidR="00095343" w:rsidRPr="00095343">
              <w:rPr>
                <w:rFonts w:ascii="Times New Roman" w:hAnsi="Times New Roman"/>
              </w:rPr>
              <w:t>имеется неисправность - не работает электронный блок управления.</w:t>
            </w:r>
            <w:r>
              <w:rPr>
                <w:rFonts w:ascii="Times New Roman" w:hAnsi="Times New Roman"/>
              </w:rPr>
              <w:t xml:space="preserve"> идентификационный номер (</w:t>
            </w:r>
            <w:r>
              <w:rPr>
                <w:rFonts w:ascii="Times New Roman" w:hAnsi="Times New Roman"/>
                <w:lang w:val="en-US"/>
              </w:rPr>
              <w:t>VIN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lang w:val="en-US"/>
              </w:rPr>
              <w:t>X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>W</w:t>
            </w:r>
            <w:r>
              <w:rPr>
                <w:rFonts w:ascii="Times New Roman" w:hAnsi="Times New Roman"/>
              </w:rPr>
              <w:t>21</w:t>
            </w:r>
            <w:r w:rsidRPr="00095343">
              <w:rPr>
                <w:rFonts w:ascii="Times New Roman" w:hAnsi="Times New Roman"/>
              </w:rPr>
              <w:t>5700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095343">
              <w:rPr>
                <w:rFonts w:ascii="Times New Roman" w:hAnsi="Times New Roman"/>
              </w:rPr>
              <w:t>0011986 ; марка,</w:t>
            </w:r>
            <w:r>
              <w:rPr>
                <w:rFonts w:ascii="Times New Roman" w:hAnsi="Times New Roman"/>
              </w:rPr>
              <w:t xml:space="preserve">модель ТС: </w:t>
            </w:r>
            <w:r>
              <w:rPr>
                <w:rFonts w:ascii="Times New Roman" w:hAnsi="Times New Roman"/>
                <w:lang w:val="en-US"/>
              </w:rPr>
              <w:t>Geely</w:t>
            </w:r>
            <w:r w:rsidRPr="0009534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МК, наименование (тип транспортного средства)- легковой седан,  категория ТС (А,В,С,Д, прицеп) — В,  год изготовления ТС — 2012, регистрационный знак С 644 ОЕ 53,  модель, № двигателя – М</w:t>
            </w:r>
            <w:r>
              <w:rPr>
                <w:rFonts w:ascii="Times New Roman" w:hAnsi="Times New Roman"/>
                <w:lang w:val="en-US"/>
              </w:rPr>
              <w:t>R</w:t>
            </w:r>
            <w:r w:rsidRPr="00095343">
              <w:rPr>
                <w:rFonts w:ascii="Times New Roman" w:hAnsi="Times New Roman"/>
              </w:rPr>
              <w:t xml:space="preserve"> 479</w:t>
            </w:r>
            <w:r>
              <w:rPr>
                <w:rFonts w:ascii="Times New Roman" w:hAnsi="Times New Roman"/>
                <w:lang w:val="en-US"/>
              </w:rPr>
              <w:t>QA</w:t>
            </w:r>
            <w:r w:rsidRPr="0009534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09534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095343">
              <w:rPr>
                <w:rFonts w:ascii="Times New Roman" w:hAnsi="Times New Roman"/>
              </w:rPr>
              <w:t>561862</w:t>
            </w:r>
            <w:r>
              <w:rPr>
                <w:rFonts w:ascii="Times New Roman" w:hAnsi="Times New Roman"/>
              </w:rPr>
              <w:t xml:space="preserve">, шасси (рама) № - отсуствует, кузов (кабина, прицеп) № </w:t>
            </w:r>
            <w:r>
              <w:rPr>
                <w:rFonts w:ascii="Times New Roman" w:hAnsi="Times New Roman"/>
                <w:lang w:val="en-US"/>
              </w:rPr>
              <w:t>X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>W</w:t>
            </w:r>
            <w:r>
              <w:rPr>
                <w:rFonts w:ascii="Times New Roman" w:hAnsi="Times New Roman"/>
              </w:rPr>
              <w:t>21</w:t>
            </w:r>
            <w:r w:rsidRPr="00095343">
              <w:rPr>
                <w:rFonts w:ascii="Times New Roman" w:hAnsi="Times New Roman"/>
              </w:rPr>
              <w:t>5700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095343">
              <w:rPr>
                <w:rFonts w:ascii="Times New Roman" w:hAnsi="Times New Roman"/>
              </w:rPr>
              <w:t>0011986</w:t>
            </w:r>
            <w:r>
              <w:rPr>
                <w:rFonts w:ascii="Times New Roman" w:hAnsi="Times New Roman"/>
              </w:rPr>
              <w:t>, цвет кузова (кабины, прицепа) - синий, мощность двигателя, л.с. (кВт) -69/94,  тип двигателя- бензиновый,  экологический класс- четвертый, разрешенная максимальная масса, кг- 1510,00, масса без нагрузки, кг -1160,00, организация-изготовитель ТС (страна) –</w:t>
            </w:r>
            <w:r>
              <w:rPr>
                <w:rFonts w:ascii="Times New Roman" w:hAnsi="Times New Roman"/>
                <w:color w:val="000000"/>
              </w:rPr>
              <w:t>Россия, ООО АК  «ДЕРВЕЙС»,    паспорт транспортного средства  63 МК 403720, выдан 19.09.2012.</w:t>
            </w:r>
          </w:p>
          <w:p w:rsidR="007F780F" w:rsidRDefault="00C37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Рыночная стоимость продаваемого на аукционе движимого имущества определена в соответствии с отчетом  ООО «Аудиторская фирма «ЛИВ и К»  №17/2025 от  17.03.2025 года об оценке рыночной стоимости автомобиля  составляет </w:t>
            </w:r>
            <w:r w:rsidRPr="00095343">
              <w:rPr>
                <w:rFonts w:ascii="Times New Roman" w:hAnsi="Times New Roman"/>
                <w:color w:val="000000"/>
              </w:rPr>
              <w:t>970</w:t>
            </w:r>
            <w:r>
              <w:rPr>
                <w:rFonts w:ascii="Times New Roman" w:hAnsi="Times New Roman"/>
                <w:color w:val="000000"/>
              </w:rPr>
              <w:t>00   рублей  00  копеек.</w:t>
            </w:r>
          </w:p>
          <w:p w:rsidR="007F780F" w:rsidRDefault="00C37A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  <w:b/>
                <w:bCs/>
                <w:color w:val="000000"/>
              </w:rPr>
              <w:t xml:space="preserve">Техническое состояние имущества: </w:t>
            </w:r>
            <w:r>
              <w:rPr>
                <w:rFonts w:ascii="Times New Roman" w:eastAsia="TimesNewRomanPSMT" w:hAnsi="Times New Roman"/>
                <w:bCs/>
                <w:color w:val="000000"/>
              </w:rPr>
              <w:t>Согласно оценки имущества.</w:t>
            </w:r>
          </w:p>
        </w:tc>
      </w:tr>
      <w:tr w:rsidR="007F780F">
        <w:trPr>
          <w:trHeight w:val="500"/>
          <w:jc w:val="center"/>
        </w:trPr>
        <w:tc>
          <w:tcPr>
            <w:tcW w:w="1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pStyle w:val="13"/>
              <w:tabs>
                <w:tab w:val="left" w:pos="601"/>
              </w:tabs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5. Дополнительная информация</w:t>
            </w:r>
          </w:p>
        </w:tc>
      </w:tr>
      <w:tr w:rsidR="007F780F">
        <w:trPr>
          <w:trHeight w:val="55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Порядок оплаты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Единовременно в течение 10 календарных дней с момента подписания договора купли-продажи Имущества.</w:t>
            </w:r>
          </w:p>
        </w:tc>
      </w:tr>
      <w:tr w:rsidR="007F780F">
        <w:trPr>
          <w:trHeight w:val="55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7F780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780F" w:rsidRDefault="00C37AE1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Информация о ранее проведенных торгах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F" w:rsidRDefault="00C37AE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Торги не проводились.</w:t>
            </w:r>
          </w:p>
          <w:p w:rsidR="007F780F" w:rsidRDefault="007F780F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7F780F" w:rsidRDefault="007F780F">
      <w:pPr>
        <w:sectPr w:rsidR="007F780F">
          <w:headerReference w:type="even" r:id="rId9"/>
          <w:headerReference w:type="default" r:id="rId10"/>
          <w:pgSz w:w="15840" w:h="12240" w:orient="landscape"/>
          <w:pgMar w:top="993" w:right="1134" w:bottom="709" w:left="1134" w:header="720" w:footer="0" w:gutter="0"/>
          <w:cols w:space="720"/>
          <w:formProt w:val="0"/>
          <w:titlePg/>
          <w:docGrid w:linePitch="326"/>
        </w:sectPr>
      </w:pPr>
    </w:p>
    <w:p w:rsidR="007F780F" w:rsidRDefault="00C37AE1">
      <w:pPr>
        <w:widowControl w:val="0"/>
        <w:ind w:left="2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1  к Извещению </w:t>
      </w:r>
    </w:p>
    <w:p w:rsidR="007F780F" w:rsidRDefault="007F780F">
      <w:pPr>
        <w:pStyle w:val="31"/>
        <w:ind w:left="709"/>
        <w:jc w:val="center"/>
        <w:outlineLvl w:val="0"/>
        <w:rPr>
          <w:rFonts w:ascii="Times New Roman" w:hAnsi="Times New Roman"/>
          <w:b/>
          <w:sz w:val="26"/>
          <w:szCs w:val="26"/>
          <w:lang w:eastAsia="en-US"/>
        </w:rPr>
      </w:pPr>
    </w:p>
    <w:p w:rsidR="007F780F" w:rsidRDefault="00C37AE1">
      <w:pPr>
        <w:pStyle w:val="31"/>
        <w:ind w:left="709"/>
        <w:jc w:val="center"/>
        <w:outlineLvl w:val="0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ДОКУМЕНТАЦИЯ О ПРОВЕДЕНИИ АУКЦИОНА В ЭЛЕКТРОННОЙ ФОРМЕ</w:t>
      </w:r>
    </w:p>
    <w:p w:rsidR="007F780F" w:rsidRDefault="00C37AE1">
      <w:pPr>
        <w:pStyle w:val="31"/>
        <w:numPr>
          <w:ilvl w:val="0"/>
          <w:numId w:val="3"/>
        </w:numPr>
        <w:ind w:left="0" w:firstLine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Условия участия в аукционе и порядок подачи заявок на участие в аукционе</w:t>
      </w:r>
    </w:p>
    <w:p w:rsidR="007F780F" w:rsidRDefault="007F780F">
      <w:pPr>
        <w:pStyle w:val="31"/>
        <w:spacing w:after="0"/>
        <w:ind w:left="0" w:firstLine="600"/>
        <w:jc w:val="both"/>
        <w:rPr>
          <w:rFonts w:ascii="Times New Roman" w:hAnsi="Times New Roman"/>
          <w:b/>
          <w:sz w:val="26"/>
          <w:szCs w:val="26"/>
        </w:rPr>
      </w:pP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 участию в аукционе допускаются юридические и физические лица, резиденты и нерезиденты Российской Федерации, своевременно подавшие заявку на участие в аукционе, представившие надлежащим образом оформленные документы в соответствии с Извещением и перечислившие сумму задатка в порядке и срок, указанные в Извещении (далее – Претенденты, по отдельности – Претендент).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Иностранные физические и юридические лица имеют право принять участи</w:t>
      </w:r>
      <w:r>
        <w:rPr>
          <w:rFonts w:ascii="Times New Roman" w:hAnsi="Times New Roman"/>
          <w:color w:val="1F497D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br/>
        <w:t>в аукционе в случаях</w:t>
      </w:r>
      <w:r>
        <w:rPr>
          <w:rFonts w:ascii="Times New Roman" w:hAnsi="Times New Roman"/>
          <w:color w:val="1F497D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не запрещенных нормативно-правовыми актами Российской Федерации.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обеспечения доступа к участию в аукционе Претендентам необходимо пройти процедуру регистрации в соответствии с Регламентом электронной площадки.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участия в аукционе Претендент вносит задаток в соответствии с Извещением.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скан-копий (электронных образов) документов (документов на бумажном носителе, преобразованных в электронно-цифровую форму путем сканирования с сохранением их реквизитов), подписанных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документов, предусмотренных пунктом 8 Извещения.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 и прилагаемые к ней документы должны быть составлены на русском языке.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Документы для участия в торгах в электронной форме представляются Претендентом или его представителем посредством функционала электронной площадки в виде электронных документов </w:t>
      </w:r>
      <w:r>
        <w:rPr>
          <w:rFonts w:ascii="Times New Roman" w:hAnsi="Times New Roman"/>
          <w:bCs/>
          <w:sz w:val="26"/>
          <w:szCs w:val="26"/>
        </w:rPr>
        <w:t>либо скан-копий (электронных образов)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rFonts w:ascii="Times New Roman" w:hAnsi="Times New Roman"/>
          <w:sz w:val="26"/>
          <w:szCs w:val="26"/>
        </w:rPr>
        <w:t>, подписанных электронной подписью, в порядке, установленном регламентом работы электронной площадки.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Заявка на участие в торгах в электронной форме подается Претендентом единовременно со всеми приложениями к ней в формате скан-копий (электронных образов). Подаваемый пакет документов должен быть подписан электронной подписью участника торгов в электронной форме. 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 и прилагаемые к ней документы в части их оформления и содержания должны соответствовать требованиям, указанным в Извещении, и требованиям законодательства Российской Федерации.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Один Претендент имеет право подать только одну заявку.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приеме заявок от Претендентов оператор электронной площадки обеспечивает:</w:t>
      </w:r>
    </w:p>
    <w:p w:rsidR="007F780F" w:rsidRDefault="00C37AE1">
      <w:pPr>
        <w:pStyle w:val="31"/>
        <w:numPr>
          <w:ilvl w:val="2"/>
          <w:numId w:val="3"/>
        </w:numPr>
        <w:ind w:left="108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F780F" w:rsidRDefault="00C37AE1">
      <w:pPr>
        <w:pStyle w:val="31"/>
        <w:numPr>
          <w:ilvl w:val="2"/>
          <w:numId w:val="3"/>
        </w:numPr>
        <w:ind w:left="108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Конфиденциальность данных о претендентах и участниках, за исключением информации, подлежащей размещению в открытой части электронной площадки, на официальном сайте в сети «Интернет», а также на сайте продавца в сети «Интернет» в соответствии с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г. № 860.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 w:rsidR="007F780F" w:rsidRDefault="00C37AE1">
      <w:pPr>
        <w:pStyle w:val="31"/>
        <w:numPr>
          <w:ilvl w:val="0"/>
          <w:numId w:val="3"/>
        </w:numPr>
        <w:ind w:left="600" w:hanging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ознакомления с иной информацией, условиями договора купли-продажи имущества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Ознакомиться с проектом договора купли-продажи Имущества, иной информацией можно с даты опубликования Извещения на официальном сайте Администрации Бургинского сельского поселения Маловишерского муниципального района Новгородской области в сети «Интернет» по адресу https://</w:t>
      </w:r>
      <w:hyperlink r:id="rId11" w:tgtFrame="_blank">
        <w:r>
          <w:rPr>
            <w:rStyle w:val="aa"/>
            <w:rFonts w:ascii="Arial" w:hAnsi="Arial" w:cs="Arial"/>
            <w:b/>
            <w:bCs/>
            <w:sz w:val="21"/>
            <w:szCs w:val="21"/>
            <w:shd w:val="clear" w:color="auto" w:fill="FFFFFF"/>
          </w:rPr>
          <w:t>burginskoe-r49.gosweb.gosuslugi.ru</w:t>
        </w:r>
      </w:hyperlink>
      <w:r>
        <w:rPr>
          <w:rFonts w:ascii="Times New Roman" w:hAnsi="Times New Roman"/>
          <w:sz w:val="26"/>
          <w:szCs w:val="26"/>
        </w:rPr>
        <w:t xml:space="preserve">, на официальном </w:t>
      </w:r>
      <w:hyperlink r:id="rId12">
        <w:r>
          <w:rPr>
            <w:rFonts w:ascii="Times New Roman" w:hAnsi="Times New Roman"/>
            <w:sz w:val="26"/>
            <w:szCs w:val="26"/>
          </w:rPr>
          <w:t>сайт</w:t>
        </w:r>
      </w:hyperlink>
      <w:r>
        <w:rPr>
          <w:rFonts w:ascii="Times New Roman" w:hAnsi="Times New Roman"/>
          <w:sz w:val="26"/>
          <w:szCs w:val="26"/>
        </w:rPr>
        <w:t xml:space="preserve">е Российской Федерации в сети «Интернет» для размещения информации о проведении торгов, определенном Правительством Российской Федерации по адресу   </w:t>
      </w:r>
      <w:hyperlink r:id="rId13">
        <w:r>
          <w:rPr>
            <w:rStyle w:val="aa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>
        <w:rPr>
          <w:rFonts w:ascii="Times New Roman" w:hAnsi="Times New Roman"/>
          <w:sz w:val="26"/>
          <w:szCs w:val="26"/>
        </w:rPr>
        <w:t xml:space="preserve"> (далее – официальные сайты), на сайте электронной площадки, а также по месту нахождения Продавца по адресу: Новгородская обл., Маловишерский район, д. Бурга,  ул. Новгородская, д. 34а, каб. 5 по рабочим дням с 9 час. 00 мин. до 16 час. 00 мин. (перерыв на обед с 13 час. 00 мин. до 14 час. 00 мин.), тел. (81660) 37-660. </w:t>
      </w:r>
    </w:p>
    <w:p w:rsidR="007F780F" w:rsidRDefault="00C37AE1">
      <w:pPr>
        <w:pStyle w:val="31"/>
        <w:numPr>
          <w:ilvl w:val="0"/>
          <w:numId w:val="3"/>
        </w:numPr>
        <w:ind w:left="600" w:hanging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Разъяснение положений Извещения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Извещении о проведении продажи Имущества, запрос о разъяснении размещенной информации.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7F780F" w:rsidRDefault="00C37AE1">
      <w:pPr>
        <w:pStyle w:val="31"/>
        <w:numPr>
          <w:ilvl w:val="0"/>
          <w:numId w:val="3"/>
        </w:numPr>
        <w:ind w:left="600" w:hanging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Отказ от проведения аукциона, внесение изменений в Извещение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Продавец</w:t>
      </w:r>
      <w:r>
        <w:rPr>
          <w:rFonts w:ascii="Times New Roman" w:hAnsi="Times New Roman"/>
          <w:sz w:val="26"/>
          <w:szCs w:val="26"/>
        </w:rPr>
        <w:t xml:space="preserve"> вправе принять решение об отказе от проведения аукциона в любое время, но не позднее, чем за 3 (три) дня до наступления даты его проведения</w:t>
      </w:r>
      <w:r>
        <w:rPr>
          <w:rFonts w:ascii="Times New Roman" w:hAnsi="Times New Roman"/>
          <w:sz w:val="26"/>
          <w:szCs w:val="26"/>
          <w:lang w:eastAsia="en-US"/>
        </w:rPr>
        <w:t>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>Извещение об отказе от проведения аукциона размещается на официальных сайтах</w:t>
      </w:r>
      <w:r>
        <w:rPr>
          <w:rFonts w:ascii="Times New Roman" w:hAnsi="Times New Roman"/>
          <w:sz w:val="26"/>
          <w:szCs w:val="26"/>
          <w:lang w:eastAsia="en-US"/>
        </w:rPr>
        <w:t>,</w:t>
      </w:r>
      <w:r>
        <w:rPr>
          <w:rFonts w:ascii="Times New Roman" w:hAnsi="Times New Roman"/>
          <w:sz w:val="26"/>
          <w:szCs w:val="26"/>
        </w:rPr>
        <w:t xml:space="preserve"> сайте электронной площадки </w:t>
      </w:r>
      <w:r>
        <w:rPr>
          <w:rFonts w:ascii="Times New Roman" w:hAnsi="Times New Roman"/>
          <w:sz w:val="26"/>
          <w:szCs w:val="26"/>
          <w:lang w:eastAsia="en-US"/>
        </w:rPr>
        <w:t>не позднее 1 (</w:t>
      </w:r>
      <w:r>
        <w:rPr>
          <w:rFonts w:ascii="Times New Roman" w:hAnsi="Times New Roman"/>
          <w:bCs/>
          <w:sz w:val="26"/>
          <w:szCs w:val="26"/>
          <w:lang w:eastAsia="en-US"/>
        </w:rPr>
        <w:t>одного) рабочего дня,</w:t>
      </w:r>
      <w:r>
        <w:rPr>
          <w:rFonts w:ascii="Times New Roman" w:hAnsi="Times New Roman"/>
          <w:bCs/>
          <w:sz w:val="26"/>
          <w:szCs w:val="26"/>
        </w:rPr>
        <w:t xml:space="preserve"> следующего за днем принятия решения об отказе в проведении аукциона.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Продавец вправе принять решение о внесении изменений в Извещение не позднее чем за 3 (три) дня до даты окончания срока приема заявок. При этом срок приема заявок на участие в аукционе продлевается таким образом, чтобы срок с даты размещения на официальных сайтах внесенных изменений до даты окончания подачи заявок составлял не менее 15 (пятнадцати) дней.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Извещение о внесении изменений в Извещение и измененные документы размещаются на официальных сайтах, сайте электронной площадки не позднее 1 (</w:t>
      </w:r>
      <w:r>
        <w:rPr>
          <w:rFonts w:ascii="Times New Roman" w:hAnsi="Times New Roman"/>
          <w:bCs/>
          <w:sz w:val="26"/>
          <w:szCs w:val="26"/>
        </w:rPr>
        <w:t>одного) рабочего дня, следующего за днем принятия соответствующего решения.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Уведомления об отказе от проведения аукциона, о внесении изменений в Извещение направляются участникам аукциона посредством функционала электронной площадки.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Лица, желающие участвовать в аукционе, до даты подачи заявки на участие в аукционе отслеживают возможные изменения, внесенные в Извещение, иные документы, размещенные на официальных сайтах, </w:t>
      </w:r>
      <w:r>
        <w:rPr>
          <w:rFonts w:ascii="Times New Roman" w:hAnsi="Times New Roman"/>
          <w:bCs/>
          <w:sz w:val="26"/>
          <w:szCs w:val="26"/>
          <w:lang w:eastAsia="en-US"/>
        </w:rPr>
        <w:t>сайте оператора электронной площадки самостоятельно</w:t>
      </w:r>
      <w:r>
        <w:rPr>
          <w:rFonts w:ascii="Times New Roman" w:hAnsi="Times New Roman"/>
          <w:sz w:val="26"/>
          <w:szCs w:val="26"/>
          <w:lang w:eastAsia="en-US"/>
        </w:rPr>
        <w:t>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Продавец не несет ответственности в случае, если лицо, желающее участвовать в аукционе, не ознакомилось с изменениями, внесенными в Извещение, размещенными на официальных сайтах, сайте оператора электронной площадки.</w:t>
      </w:r>
    </w:p>
    <w:p w:rsidR="007F780F" w:rsidRDefault="007F780F">
      <w:pPr>
        <w:pStyle w:val="31"/>
        <w:ind w:left="0" w:firstLine="600"/>
        <w:jc w:val="both"/>
        <w:rPr>
          <w:rFonts w:ascii="Times New Roman" w:hAnsi="Times New Roman"/>
          <w:bCs/>
          <w:sz w:val="26"/>
          <w:szCs w:val="26"/>
        </w:rPr>
      </w:pPr>
    </w:p>
    <w:p w:rsidR="007F780F" w:rsidRDefault="00C37AE1">
      <w:pPr>
        <w:pStyle w:val="31"/>
        <w:numPr>
          <w:ilvl w:val="0"/>
          <w:numId w:val="3"/>
        </w:numPr>
        <w:ind w:left="600" w:hanging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осмотра Имущества</w:t>
      </w:r>
    </w:p>
    <w:p w:rsidR="007F780F" w:rsidRDefault="00C37AE1">
      <w:pPr>
        <w:numPr>
          <w:ilvl w:val="1"/>
          <w:numId w:val="4"/>
        </w:numPr>
        <w:tabs>
          <w:tab w:val="left" w:pos="600"/>
        </w:tabs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С даты опубликования Извещения и не позднее 3 (трех) рабочих дней до окончания подачи заявок любое лицо вправе направить запрос об осмотре Имущества на адрес электронной почты Продавца указанный в Извещении.</w:t>
      </w:r>
    </w:p>
    <w:p w:rsidR="007F780F" w:rsidRDefault="00C37AE1">
      <w:pPr>
        <w:numPr>
          <w:ilvl w:val="1"/>
          <w:numId w:val="4"/>
        </w:numPr>
        <w:tabs>
          <w:tab w:val="left" w:pos="600"/>
        </w:tabs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Такое лицо вправе осмотреть Имущество самостоятельно или при содействии представителя Продавца (в случае, если доступ к объекту ограничен).</w:t>
      </w:r>
    </w:p>
    <w:p w:rsidR="007F780F" w:rsidRDefault="00C37AE1">
      <w:pPr>
        <w:numPr>
          <w:ilvl w:val="1"/>
          <w:numId w:val="4"/>
        </w:numPr>
        <w:tabs>
          <w:tab w:val="left" w:pos="600"/>
        </w:tabs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Не позднее 1 (одного) рабочего дня с даты получения запроса о дате и времени осмотра Продавец с электронной почты, указанной в Извещении, уведомляет направившее запрос лицо о дате и времени осмотра по адресу, указанному таким лицом в запросе.</w:t>
      </w:r>
    </w:p>
    <w:p w:rsidR="007F780F" w:rsidRDefault="00C37AE1">
      <w:pPr>
        <w:pStyle w:val="31"/>
        <w:numPr>
          <w:ilvl w:val="0"/>
          <w:numId w:val="3"/>
        </w:numPr>
        <w:ind w:left="600" w:hanging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внесения и возврата задатка</w:t>
      </w:r>
    </w:p>
    <w:p w:rsidR="007F780F" w:rsidRDefault="00C37AE1">
      <w:pPr>
        <w:pStyle w:val="31"/>
        <w:numPr>
          <w:ilvl w:val="1"/>
          <w:numId w:val="3"/>
        </w:numPr>
        <w:tabs>
          <w:tab w:val="left" w:pos="600"/>
          <w:tab w:val="left" w:pos="792"/>
        </w:tabs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участия в аукционе Претендент вносит задаток в соответствии с Извещением. Оплата </w:t>
      </w:r>
      <w:r>
        <w:rPr>
          <w:rFonts w:ascii="Times New Roman" w:hAnsi="Times New Roman"/>
          <w:sz w:val="26"/>
          <w:szCs w:val="26"/>
          <w:lang w:eastAsia="en-US"/>
        </w:rPr>
        <w:t>задатка осуществляется путем безналичного перечисления единым платежом денежных средств в валюте Российской Федерации на расчетный счет АО «Сбербанк-АСТ», указанный на электронной торговой</w:t>
      </w:r>
      <w:r>
        <w:rPr>
          <w:rFonts w:ascii="Times New Roman" w:hAnsi="Times New Roman"/>
          <w:sz w:val="26"/>
          <w:szCs w:val="26"/>
        </w:rPr>
        <w:t xml:space="preserve"> площадке. </w:t>
      </w:r>
      <w:r>
        <w:rPr>
          <w:rFonts w:ascii="Times New Roman" w:hAnsi="Times New Roman"/>
          <w:sz w:val="26"/>
          <w:szCs w:val="26"/>
          <w:lang w:eastAsia="en-US"/>
        </w:rPr>
        <w:t>Исполнение обязанности по внесению суммы задатка третьими лицами не допускается.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 задатка указан в Извещении.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Задаток считается внесенным с момента </w:t>
      </w:r>
      <w:r>
        <w:rPr>
          <w:rFonts w:ascii="Times New Roman" w:hAnsi="Times New Roman"/>
          <w:sz w:val="26"/>
          <w:szCs w:val="26"/>
        </w:rPr>
        <w:t>блокирования денежных средств в сумме задатка на лицевом счете Претендента на универсальной торговой площадке.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момент подачи заявки оператор электронной площадки программными средствами проверяет наличие денежной суммы в размере задатка на лицевом счете Претендента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Претендента на сайте оператора электронной площадки уведомление о регистрации заявки. 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7F780F" w:rsidRDefault="00C37AE1">
      <w:pPr>
        <w:pStyle w:val="31"/>
        <w:numPr>
          <w:ilvl w:val="2"/>
          <w:numId w:val="3"/>
        </w:numPr>
        <w:tabs>
          <w:tab w:val="left" w:pos="1320"/>
        </w:tabs>
        <w:ind w:left="12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имущества.</w:t>
      </w:r>
    </w:p>
    <w:p w:rsidR="007F780F" w:rsidRDefault="00C37AE1">
      <w:pPr>
        <w:pStyle w:val="31"/>
        <w:numPr>
          <w:ilvl w:val="2"/>
          <w:numId w:val="3"/>
        </w:numPr>
        <w:tabs>
          <w:tab w:val="left" w:pos="1320"/>
        </w:tabs>
        <w:ind w:left="12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7F780F" w:rsidRDefault="00C37AE1">
      <w:pPr>
        <w:pStyle w:val="31"/>
        <w:numPr>
          <w:ilvl w:val="2"/>
          <w:numId w:val="3"/>
        </w:numPr>
        <w:tabs>
          <w:tab w:val="left" w:pos="1320"/>
        </w:tabs>
        <w:ind w:left="12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Претендентам, отозвавшим заявки на участие продаже, -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:rsidR="007F780F" w:rsidRDefault="00C37AE1">
      <w:pPr>
        <w:pStyle w:val="31"/>
        <w:numPr>
          <w:ilvl w:val="1"/>
          <w:numId w:val="3"/>
        </w:numPr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Продавец посредством функционала электронной площадки формирует поручение оператору электронной площадки о перечислении задатка победителя на указанные в поручении банковские реквизиты.</w:t>
      </w:r>
    </w:p>
    <w:p w:rsidR="007F780F" w:rsidRDefault="00C37AE1">
      <w:pPr>
        <w:pStyle w:val="31"/>
        <w:numPr>
          <w:ilvl w:val="0"/>
          <w:numId w:val="3"/>
        </w:numPr>
        <w:ind w:left="600" w:hanging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Рассмотрение заявок</w:t>
      </w:r>
    </w:p>
    <w:p w:rsidR="007F780F" w:rsidRDefault="00C37AE1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В день определения участников аукциона, указанный в Извещении, оператор электронной площадки через личный кабинет Продавца обеспечивает доступ Продавцу к поданным Претендентами заявкам и документам, а также к журналу приема заявок.</w:t>
      </w:r>
    </w:p>
    <w:p w:rsidR="007F780F" w:rsidRDefault="00C37AE1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Решение о признании Претендентов участниками аукциона (далее – участник, участники) или об отказе в допуске к участию в аукционе принимается Комиссией по приватизации имущества, находящегося в собственности муниципального района, состав которой утверждается решением Продавца (далее – Комиссия).</w:t>
      </w:r>
    </w:p>
    <w:p w:rsidR="007F780F" w:rsidRDefault="00C37AE1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Комиссия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приводятся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7F780F" w:rsidRDefault="00C37AE1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7F780F" w:rsidRDefault="00C37AE1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в срок не позднее рабочего дня, следующего за днем принятия указанного решения.</w:t>
      </w:r>
    </w:p>
    <w:p w:rsidR="007F780F" w:rsidRDefault="00C37AE1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F780F" w:rsidRDefault="00C37AE1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Претендент не допускается к участию в аукционе по следующим основаниям:</w:t>
      </w:r>
    </w:p>
    <w:p w:rsidR="007F780F" w:rsidRDefault="00C37AE1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 w:rsidR="007F780F" w:rsidRDefault="00C37AE1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Представлены не все документы в соответствии с перечнем, указанным в Извещении (за исключением предложений о цене Имущества), или оформление указанных документов не соответствует законодательству Российской Федерации.</w:t>
      </w:r>
    </w:p>
    <w:p w:rsidR="007F780F" w:rsidRDefault="00C37AE1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 подана лицом, не уполномоченным Претендентом на осуществление таких действий.</w:t>
      </w:r>
    </w:p>
    <w:p w:rsidR="007F780F" w:rsidRDefault="00C37AE1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подтверждено поступление задатка в установленные дату, время и на счет, указанный в Извещении.</w:t>
      </w:r>
    </w:p>
    <w:p w:rsidR="007F780F" w:rsidRDefault="00C37AE1">
      <w:pPr>
        <w:pStyle w:val="31"/>
        <w:numPr>
          <w:ilvl w:val="0"/>
          <w:numId w:val="3"/>
        </w:numPr>
        <w:ind w:left="600" w:hanging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проведения аукциона</w:t>
      </w:r>
    </w:p>
    <w:p w:rsidR="007F780F" w:rsidRDefault="00C37AE1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Процедура аукциона проводится в день и время, указанные в Извещении. </w:t>
      </w:r>
    </w:p>
    <w:p w:rsidR="007F780F" w:rsidRDefault="00C37AE1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«Шаг аукциона» устанавливается в фиксированной сумме, указанной в Извещении, и не изменяется в течение всего аукциона.</w:t>
      </w:r>
    </w:p>
    <w:p w:rsidR="007F780F" w:rsidRDefault="00C37AE1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F780F" w:rsidRDefault="00C37AE1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Аукцион проводится в следующем порядке:</w:t>
      </w:r>
    </w:p>
    <w:p w:rsidR="007F780F" w:rsidRDefault="00C37AE1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Аукцион проводится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7F780F" w:rsidRDefault="00C37AE1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Аукцион проводится в рабочие дни и по московскому времени.</w:t>
      </w:r>
    </w:p>
    <w:p w:rsidR="007F780F" w:rsidRDefault="00C37AE1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7F780F" w:rsidRDefault="00C37AE1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1 (одного) часа со времени начала подачи предложений о цене участники аукциона имеют возможность сделать предложение о цене, равное начальной цене предмета аукциона.</w:t>
      </w:r>
    </w:p>
    <w:p w:rsidR="007F780F" w:rsidRDefault="00C37AE1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электронной площадки завершается.</w:t>
      </w:r>
    </w:p>
    <w:p w:rsidR="007F780F" w:rsidRDefault="00C37AE1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:rsidR="007F780F" w:rsidRDefault="00C37AE1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При этом программными средствами электронной площадки обеспечиваются:</w:t>
      </w:r>
    </w:p>
    <w:p w:rsidR="007F780F" w:rsidRDefault="00C37AE1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аукциона».</w:t>
      </w:r>
    </w:p>
    <w:p w:rsidR="007F780F" w:rsidRDefault="00C37AE1">
      <w:pPr>
        <w:pStyle w:val="31"/>
        <w:numPr>
          <w:ilvl w:val="2"/>
          <w:numId w:val="3"/>
        </w:numPr>
        <w:tabs>
          <w:tab w:val="left" w:pos="132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F780F" w:rsidRDefault="00C37AE1">
      <w:pPr>
        <w:numPr>
          <w:ilvl w:val="1"/>
          <w:numId w:val="3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Оператор электронной площадки приостанавливает процедуру торгов (в том числе в части лота) в случае:</w:t>
      </w:r>
    </w:p>
    <w:p w:rsidR="007F780F" w:rsidRDefault="00C37AE1">
      <w:pPr>
        <w:numPr>
          <w:ilvl w:val="1"/>
          <w:numId w:val="8"/>
        </w:numPr>
        <w:tabs>
          <w:tab w:val="left" w:pos="1320"/>
        </w:tabs>
        <w:spacing w:after="120"/>
        <w:ind w:left="1080" w:right="34" w:hanging="48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Поступления </w:t>
      </w:r>
      <w:r>
        <w:rPr>
          <w:rFonts w:ascii="Times New Roman" w:hAnsi="Times New Roman"/>
          <w:sz w:val="26"/>
          <w:szCs w:val="26"/>
        </w:rPr>
        <w:t>уведомления от контрольного или судебного органа о необходимости приостановления торгов (лотов);</w:t>
      </w:r>
    </w:p>
    <w:p w:rsidR="007F780F" w:rsidRDefault="00C37AE1">
      <w:pPr>
        <w:numPr>
          <w:ilvl w:val="1"/>
          <w:numId w:val="8"/>
        </w:numPr>
        <w:tabs>
          <w:tab w:val="left" w:pos="1320"/>
        </w:tabs>
        <w:spacing w:after="120"/>
        <w:ind w:left="1080" w:right="34" w:hanging="48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Технологического </w:t>
      </w:r>
      <w:r>
        <w:rPr>
          <w:rFonts w:ascii="Times New Roman" w:hAnsi="Times New Roman"/>
          <w:sz w:val="26"/>
          <w:szCs w:val="26"/>
        </w:rPr>
        <w:t>сбоя, зафиксированного программно-аппаратными средствами электронной площадки.</w:t>
      </w:r>
    </w:p>
    <w:p w:rsidR="007F780F" w:rsidRDefault="00C37AE1">
      <w:pPr>
        <w:numPr>
          <w:ilvl w:val="1"/>
          <w:numId w:val="5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В </w:t>
      </w:r>
      <w:r>
        <w:rPr>
          <w:rFonts w:ascii="Times New Roman" w:hAnsi="Times New Roman"/>
          <w:sz w:val="26"/>
          <w:szCs w:val="26"/>
        </w:rPr>
        <w:t>случае необходимости приостановления процедуры торгов (лота) по требованию контрольного или судебного органа Продавец информирует оператора электронной площадки о приостановлении и основании такого приостановления. Оператор электронной площадки направляет в Личный кабинет Претендентов, участников уведомление о приостановлении торгов (лота).</w:t>
      </w:r>
    </w:p>
    <w:p w:rsidR="007F780F" w:rsidRDefault="00C37AE1">
      <w:pPr>
        <w:numPr>
          <w:ilvl w:val="1"/>
          <w:numId w:val="5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По </w:t>
      </w:r>
      <w:r>
        <w:rPr>
          <w:rFonts w:ascii="Times New Roman" w:hAnsi="Times New Roman"/>
          <w:sz w:val="26"/>
          <w:szCs w:val="26"/>
        </w:rPr>
        <w:t>окончании времени приостановления процедуры торгов (лота) Продавец информирует оператора электронной площадки о возобновлении процедуры торгов (лота). Оператор электронной площадки направляет в Личный кабинет Претендентов, участников уведомление о возобновлении торгов (лотов).</w:t>
      </w:r>
    </w:p>
    <w:p w:rsidR="007F780F" w:rsidRDefault="00C37AE1">
      <w:pPr>
        <w:numPr>
          <w:ilvl w:val="1"/>
          <w:numId w:val="5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Процедура </w:t>
      </w:r>
      <w:r>
        <w:rPr>
          <w:rFonts w:ascii="Times New Roman" w:hAnsi="Times New Roman"/>
          <w:sz w:val="26"/>
          <w:szCs w:val="26"/>
        </w:rPr>
        <w:t>торгов (лота) возобновляется с той стадии, на которой она была приостановлена, если иное не установлено решением Продавца или контрольного, судебного органа, который принял решение о приостановлении/возобновлении торгов (лота). При этом могут быть увеличены сроки начала и окончания последующих этапов торгов.</w:t>
      </w:r>
    </w:p>
    <w:p w:rsidR="007F780F" w:rsidRDefault="00C37AE1">
      <w:pPr>
        <w:numPr>
          <w:ilvl w:val="1"/>
          <w:numId w:val="5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Оператор </w:t>
      </w:r>
      <w:r>
        <w:rPr>
          <w:rFonts w:ascii="Times New Roman" w:hAnsi="Times New Roman"/>
          <w:sz w:val="26"/>
          <w:szCs w:val="26"/>
        </w:rPr>
        <w:t>электронной площадки приостанавливает проведение торгов (лотов) в случае технологического сбоя, зафиксированного программно-аппаратными средствами электронной площадки, но не более чем на одни сутки.</w:t>
      </w:r>
    </w:p>
    <w:p w:rsidR="007F780F" w:rsidRDefault="00C37AE1">
      <w:pPr>
        <w:numPr>
          <w:ilvl w:val="1"/>
          <w:numId w:val="5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В </w:t>
      </w:r>
      <w:r>
        <w:rPr>
          <w:rFonts w:ascii="Times New Roman" w:hAnsi="Times New Roman"/>
          <w:sz w:val="26"/>
          <w:szCs w:val="26"/>
        </w:rPr>
        <w:t>течение одного часа со времени приостановления проведения торгов (лотов) оператор электронной площадки направляет в Личный кабинет Претендентов, участников, Продавца уведомления о приостановлении торгов.</w:t>
      </w:r>
    </w:p>
    <w:p w:rsidR="007F780F" w:rsidRDefault="00C37AE1">
      <w:pPr>
        <w:numPr>
          <w:ilvl w:val="1"/>
          <w:numId w:val="5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После </w:t>
      </w:r>
      <w:r>
        <w:rPr>
          <w:rFonts w:ascii="Times New Roman" w:hAnsi="Times New Roman"/>
          <w:sz w:val="26"/>
          <w:szCs w:val="26"/>
        </w:rPr>
        <w:t>устранения технических проблем оператор электронной площадки обеспечивает возобновление проведения торгов (лотов), начиная с того момента, на котором процедура была прервана, и направляет в Личный кабинет Претендентов, участников, Продавца уведомление о возобновлении торгов.</w:t>
      </w:r>
    </w:p>
    <w:p w:rsidR="007F780F" w:rsidRDefault="00C37AE1">
      <w:pPr>
        <w:numPr>
          <w:ilvl w:val="1"/>
          <w:numId w:val="5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7F780F" w:rsidRDefault="00C37AE1">
      <w:pPr>
        <w:numPr>
          <w:ilvl w:val="1"/>
          <w:numId w:val="5"/>
        </w:numPr>
        <w:spacing w:after="120"/>
        <w:ind w:left="600" w:right="34" w:hanging="60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Победителем </w:t>
      </w:r>
      <w:r>
        <w:rPr>
          <w:rFonts w:ascii="Times New Roman" w:hAnsi="Times New Roman"/>
          <w:sz w:val="26"/>
          <w:szCs w:val="26"/>
        </w:rPr>
        <w:t>признается участник, предложивший наиболее высокую цену имущества.</w:t>
      </w:r>
    </w:p>
    <w:p w:rsidR="007F780F" w:rsidRDefault="00C37AE1">
      <w:pPr>
        <w:numPr>
          <w:ilvl w:val="1"/>
          <w:numId w:val="5"/>
        </w:numPr>
        <w:spacing w:after="120"/>
        <w:ind w:left="601" w:right="34" w:hanging="601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F780F" w:rsidRDefault="00C37AE1">
      <w:pPr>
        <w:numPr>
          <w:ilvl w:val="1"/>
          <w:numId w:val="5"/>
        </w:numPr>
        <w:spacing w:after="120"/>
        <w:ind w:left="601" w:right="34" w:hanging="601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Протокол </w:t>
      </w:r>
      <w:r>
        <w:rPr>
          <w:rFonts w:ascii="Times New Roman" w:hAnsi="Times New Roman"/>
          <w:sz w:val="26"/>
          <w:szCs w:val="26"/>
        </w:rPr>
        <w:t>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7F780F" w:rsidRDefault="00C37AE1">
      <w:pPr>
        <w:numPr>
          <w:ilvl w:val="1"/>
          <w:numId w:val="5"/>
        </w:numPr>
        <w:spacing w:after="120"/>
        <w:ind w:left="601" w:right="34" w:hanging="601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В течение одного часа </w:t>
      </w:r>
      <w:r>
        <w:rPr>
          <w:rFonts w:ascii="Times New Roman" w:hAnsi="Times New Roman"/>
          <w:sz w:val="26"/>
          <w:szCs w:val="26"/>
        </w:rPr>
        <w:t>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</w:t>
      </w:r>
      <w:r>
        <w:rPr>
          <w:rFonts w:ascii="Times New Roman" w:hAnsi="Times New Roman"/>
          <w:sz w:val="26"/>
          <w:szCs w:val="26"/>
          <w:lang w:eastAsia="en-US"/>
        </w:rPr>
        <w:t xml:space="preserve"> информация:</w:t>
      </w:r>
    </w:p>
    <w:p w:rsidR="007F780F" w:rsidRDefault="00C37AE1">
      <w:pPr>
        <w:pStyle w:val="31"/>
        <w:numPr>
          <w:ilvl w:val="2"/>
          <w:numId w:val="5"/>
        </w:numPr>
        <w:tabs>
          <w:tab w:val="left" w:pos="144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имущества и иные сведения, позволяющие его индивидуализировать.</w:t>
      </w:r>
    </w:p>
    <w:p w:rsidR="007F780F" w:rsidRDefault="00C37AE1">
      <w:pPr>
        <w:pStyle w:val="31"/>
        <w:numPr>
          <w:ilvl w:val="2"/>
          <w:numId w:val="5"/>
        </w:numPr>
        <w:tabs>
          <w:tab w:val="left" w:pos="144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Цена сделки.</w:t>
      </w:r>
    </w:p>
    <w:p w:rsidR="007F780F" w:rsidRDefault="00C37AE1">
      <w:pPr>
        <w:pStyle w:val="31"/>
        <w:numPr>
          <w:ilvl w:val="2"/>
          <w:numId w:val="5"/>
        </w:numPr>
        <w:tabs>
          <w:tab w:val="left" w:pos="1440"/>
        </w:tabs>
        <w:ind w:left="1080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7F780F" w:rsidRDefault="00C37AE1">
      <w:pPr>
        <w:pStyle w:val="31"/>
        <w:numPr>
          <w:ilvl w:val="0"/>
          <w:numId w:val="5"/>
        </w:numPr>
        <w:tabs>
          <w:tab w:val="left" w:pos="-600"/>
        </w:tabs>
        <w:ind w:left="600" w:hanging="60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Признание аукциона несостоявшимся</w:t>
      </w:r>
    </w:p>
    <w:p w:rsidR="007F780F" w:rsidRDefault="00C37AE1">
      <w:pPr>
        <w:pStyle w:val="31"/>
        <w:numPr>
          <w:ilvl w:val="1"/>
          <w:numId w:val="6"/>
        </w:numPr>
        <w:tabs>
          <w:tab w:val="left" w:pos="480"/>
        </w:tabs>
        <w:ind w:left="601" w:right="34" w:hanging="6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Аукцион признается несостоявшимся в случаях, если:</w:t>
      </w:r>
    </w:p>
    <w:p w:rsidR="007F780F" w:rsidRDefault="00C37AE1">
      <w:pPr>
        <w:pStyle w:val="31"/>
        <w:numPr>
          <w:ilvl w:val="2"/>
          <w:numId w:val="6"/>
        </w:numPr>
        <w:tabs>
          <w:tab w:val="left" w:pos="1200"/>
        </w:tabs>
        <w:ind w:left="1080" w:right="34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было подано ни одной заявки на участие либо ни один из Претендентов не признан участником.</w:t>
      </w:r>
    </w:p>
    <w:p w:rsidR="007F780F" w:rsidRDefault="00C37AE1">
      <w:pPr>
        <w:pStyle w:val="31"/>
        <w:numPr>
          <w:ilvl w:val="2"/>
          <w:numId w:val="6"/>
        </w:numPr>
        <w:tabs>
          <w:tab w:val="left" w:pos="1200"/>
        </w:tabs>
        <w:ind w:left="1080" w:right="34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Лицо, признанное единственным участником аукциона, отказалось от заключения договора купли-продажи. </w:t>
      </w:r>
    </w:p>
    <w:p w:rsidR="007F780F" w:rsidRDefault="00C37AE1">
      <w:pPr>
        <w:pStyle w:val="31"/>
        <w:numPr>
          <w:ilvl w:val="2"/>
          <w:numId w:val="6"/>
        </w:numPr>
        <w:tabs>
          <w:tab w:val="left" w:pos="1200"/>
        </w:tabs>
        <w:ind w:left="1080" w:right="34" w:hanging="4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Ни один из участников не сделал предложение о начальной цене Имущества. </w:t>
      </w:r>
    </w:p>
    <w:p w:rsidR="007F780F" w:rsidRDefault="00C37AE1">
      <w:pPr>
        <w:pStyle w:val="31"/>
        <w:numPr>
          <w:ilvl w:val="2"/>
          <w:numId w:val="7"/>
        </w:numPr>
        <w:tabs>
          <w:tab w:val="left" w:pos="-600"/>
        </w:tabs>
        <w:spacing w:after="288"/>
        <w:ind w:left="601" w:hanging="6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о признании аукциона несостоявшимся оформляется протоколом.</w:t>
      </w:r>
    </w:p>
    <w:p w:rsidR="007F780F" w:rsidRDefault="00C37AE1">
      <w:pPr>
        <w:pStyle w:val="31"/>
        <w:numPr>
          <w:ilvl w:val="0"/>
          <w:numId w:val="7"/>
        </w:numPr>
        <w:tabs>
          <w:tab w:val="left" w:pos="-600"/>
        </w:tabs>
        <w:spacing w:after="288"/>
        <w:ind w:left="601" w:hanging="601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Заключение договора купли-продажи по итогам проведения аукциона</w:t>
      </w:r>
    </w:p>
    <w:p w:rsidR="007F780F" w:rsidRDefault="00C37AE1">
      <w:pPr>
        <w:pStyle w:val="31"/>
        <w:numPr>
          <w:ilvl w:val="1"/>
          <w:numId w:val="7"/>
        </w:numPr>
        <w:tabs>
          <w:tab w:val="left" w:pos="-600"/>
        </w:tabs>
        <w:spacing w:after="288"/>
        <w:ind w:left="601" w:hanging="6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5 (пяти)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7F780F" w:rsidRDefault="00C37AE1">
      <w:pPr>
        <w:pStyle w:val="31"/>
        <w:numPr>
          <w:ilvl w:val="1"/>
          <w:numId w:val="7"/>
        </w:numPr>
        <w:tabs>
          <w:tab w:val="left" w:pos="-600"/>
        </w:tabs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Оплата приобретенного на аукционе Имущества производится победителем аукциона или лицом, признанным единственным участником аукциона, в соответствии с договором купли-продажи.</w:t>
      </w:r>
    </w:p>
    <w:p w:rsidR="007F780F" w:rsidRDefault="00C37AE1">
      <w:pPr>
        <w:pStyle w:val="31"/>
        <w:numPr>
          <w:ilvl w:val="1"/>
          <w:numId w:val="7"/>
        </w:numPr>
        <w:tabs>
          <w:tab w:val="left" w:pos="-600"/>
        </w:tabs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Передача Имущества победителю аукциона или лицу, признанному единственным участником аукциона, осуществляется в течение 5 (пяти) календарных дней со дня исполнения победителем аукциона или лицом, признанным единственным участником аукциона, обязательства по оплате Имущества в размере, определенном протоколом о результатах аукциона и договором купли-продажи.</w:t>
      </w:r>
    </w:p>
    <w:p w:rsidR="007F780F" w:rsidRDefault="00C37AE1">
      <w:pPr>
        <w:pStyle w:val="31"/>
        <w:numPr>
          <w:ilvl w:val="1"/>
          <w:numId w:val="7"/>
        </w:numPr>
        <w:tabs>
          <w:tab w:val="left" w:pos="-600"/>
        </w:tabs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Оформление права собственности на Имущество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 </w:t>
      </w:r>
    </w:p>
    <w:p w:rsidR="007F780F" w:rsidRDefault="00C37AE1">
      <w:pPr>
        <w:pStyle w:val="31"/>
        <w:numPr>
          <w:ilvl w:val="1"/>
          <w:numId w:val="7"/>
        </w:numPr>
        <w:tabs>
          <w:tab w:val="left" w:pos="-600"/>
        </w:tabs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F780F" w:rsidRDefault="00C37AE1">
      <w:pPr>
        <w:pStyle w:val="31"/>
        <w:numPr>
          <w:ilvl w:val="1"/>
          <w:numId w:val="7"/>
        </w:numPr>
        <w:tabs>
          <w:tab w:val="left" w:pos="-600"/>
        </w:tabs>
        <w:ind w:left="600" w:hanging="6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отказе или уклонении от оплаты имущества в установленные сроки, покупатель несет ответственность, предусмотренную в соответствии с законодательством Российской Федерации в договоре купли-продажи  Имущества, внесенный им задаток не возвращается.</w:t>
      </w:r>
    </w:p>
    <w:p w:rsidR="007F780F" w:rsidRDefault="007F780F">
      <w:pPr>
        <w:tabs>
          <w:tab w:val="left" w:pos="6369"/>
        </w:tabs>
        <w:jc w:val="right"/>
        <w:rPr>
          <w:rFonts w:ascii="Times New Roman" w:hAnsi="Times New Roman"/>
          <w:b/>
        </w:rPr>
      </w:pPr>
    </w:p>
    <w:p w:rsidR="007F780F" w:rsidRDefault="007F780F">
      <w:pPr>
        <w:pStyle w:val="afff"/>
        <w:jc w:val="both"/>
        <w:rPr>
          <w:sz w:val="24"/>
        </w:rPr>
      </w:pPr>
    </w:p>
    <w:p w:rsidR="007F780F" w:rsidRDefault="007F780F">
      <w:pPr>
        <w:jc w:val="both"/>
        <w:rPr>
          <w:rFonts w:ascii="Times New Roman" w:hAnsi="Times New Roman"/>
        </w:rPr>
      </w:pPr>
    </w:p>
    <w:p w:rsidR="007F780F" w:rsidRDefault="007F780F">
      <w:pPr>
        <w:ind w:left="-567" w:right="-284"/>
        <w:jc w:val="both"/>
        <w:rPr>
          <w:rFonts w:ascii="Times New Roman" w:hAnsi="Times New Roman"/>
        </w:rPr>
      </w:pPr>
    </w:p>
    <w:p w:rsidR="007F780F" w:rsidRDefault="007F780F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/>
        </w:rPr>
      </w:pPr>
    </w:p>
    <w:p w:rsidR="007F780F" w:rsidRDefault="007F780F">
      <w:pPr>
        <w:ind w:firstLine="709"/>
        <w:jc w:val="both"/>
        <w:rPr>
          <w:rFonts w:ascii="Times New Roman" w:hAnsi="Times New Roman"/>
          <w:b/>
          <w:i/>
        </w:rPr>
      </w:pPr>
    </w:p>
    <w:p w:rsidR="007F780F" w:rsidRDefault="007F780F">
      <w:pPr>
        <w:keepNext/>
        <w:tabs>
          <w:tab w:val="left" w:pos="1942"/>
          <w:tab w:val="right" w:pos="9355"/>
        </w:tabs>
        <w:jc w:val="right"/>
        <w:outlineLvl w:val="2"/>
        <w:rPr>
          <w:rFonts w:ascii="Times New Roman" w:hAnsi="Times New Roman"/>
        </w:rPr>
      </w:pPr>
    </w:p>
    <w:p w:rsidR="007F780F" w:rsidRDefault="007F780F">
      <w:pPr>
        <w:tabs>
          <w:tab w:val="left" w:pos="851"/>
        </w:tabs>
        <w:ind w:firstLine="284"/>
        <w:rPr>
          <w:rFonts w:ascii="Times New Roman" w:hAnsi="Times New Roman"/>
          <w:b/>
        </w:rPr>
      </w:pPr>
    </w:p>
    <w:p w:rsidR="007F780F" w:rsidRDefault="007F780F">
      <w:pPr>
        <w:rPr>
          <w:rFonts w:ascii="Times New Roman" w:hAnsi="Times New Roman"/>
        </w:rPr>
      </w:pPr>
    </w:p>
    <w:p w:rsidR="007F780F" w:rsidRDefault="007F780F">
      <w:pPr>
        <w:ind w:left="720"/>
        <w:jc w:val="right"/>
        <w:rPr>
          <w:rFonts w:ascii="Times New Roman" w:hAnsi="Times New Roman"/>
        </w:rPr>
      </w:pPr>
    </w:p>
    <w:p w:rsidR="007F780F" w:rsidRDefault="007F780F">
      <w:pPr>
        <w:ind w:left="720"/>
        <w:jc w:val="right"/>
        <w:rPr>
          <w:b/>
          <w:bCs/>
          <w:color w:val="000000"/>
        </w:rPr>
      </w:pPr>
    </w:p>
    <w:p w:rsidR="007F780F" w:rsidRDefault="007F780F">
      <w:pPr>
        <w:ind w:left="720"/>
        <w:jc w:val="right"/>
        <w:rPr>
          <w:b/>
          <w:bCs/>
          <w:color w:val="000000"/>
        </w:rPr>
      </w:pPr>
    </w:p>
    <w:p w:rsidR="007F780F" w:rsidRDefault="007F780F">
      <w:pPr>
        <w:ind w:left="720"/>
        <w:jc w:val="right"/>
        <w:rPr>
          <w:b/>
          <w:bCs/>
          <w:color w:val="000000"/>
        </w:rPr>
      </w:pPr>
    </w:p>
    <w:p w:rsidR="007F780F" w:rsidRDefault="007F780F">
      <w:pPr>
        <w:ind w:left="720"/>
        <w:jc w:val="right"/>
        <w:rPr>
          <w:b/>
          <w:bCs/>
          <w:color w:val="000000"/>
        </w:rPr>
      </w:pPr>
    </w:p>
    <w:p w:rsidR="007F780F" w:rsidRDefault="007F780F">
      <w:pPr>
        <w:ind w:left="720"/>
        <w:jc w:val="right"/>
        <w:rPr>
          <w:b/>
          <w:bCs/>
          <w:color w:val="000000"/>
        </w:rPr>
      </w:pPr>
    </w:p>
    <w:p w:rsidR="007F780F" w:rsidRDefault="007F780F">
      <w:pPr>
        <w:ind w:left="720"/>
        <w:jc w:val="right"/>
        <w:rPr>
          <w:b/>
          <w:bCs/>
          <w:color w:val="000000"/>
        </w:rPr>
      </w:pPr>
    </w:p>
    <w:p w:rsidR="007F780F" w:rsidRDefault="007F780F">
      <w:pPr>
        <w:ind w:left="720"/>
        <w:jc w:val="right"/>
        <w:rPr>
          <w:b/>
          <w:bCs/>
          <w:color w:val="000000"/>
        </w:rPr>
      </w:pPr>
    </w:p>
    <w:p w:rsidR="007F780F" w:rsidRDefault="007F780F">
      <w:pPr>
        <w:ind w:left="720"/>
        <w:jc w:val="right"/>
        <w:rPr>
          <w:b/>
          <w:bCs/>
          <w:color w:val="000000"/>
        </w:rPr>
      </w:pPr>
    </w:p>
    <w:p w:rsidR="007F780F" w:rsidRDefault="007F780F">
      <w:pPr>
        <w:ind w:left="720"/>
        <w:jc w:val="right"/>
        <w:rPr>
          <w:b/>
          <w:bCs/>
          <w:color w:val="000000"/>
        </w:rPr>
      </w:pPr>
    </w:p>
    <w:p w:rsidR="007F780F" w:rsidRDefault="007F780F">
      <w:pPr>
        <w:ind w:left="720"/>
        <w:jc w:val="right"/>
        <w:rPr>
          <w:b/>
          <w:bCs/>
          <w:color w:val="000000"/>
        </w:rPr>
      </w:pPr>
    </w:p>
    <w:p w:rsidR="007F780F" w:rsidRDefault="007F780F">
      <w:pPr>
        <w:ind w:left="720"/>
        <w:jc w:val="right"/>
        <w:rPr>
          <w:b/>
          <w:bCs/>
          <w:color w:val="000000"/>
        </w:rPr>
      </w:pPr>
    </w:p>
    <w:p w:rsidR="007F780F" w:rsidRDefault="007F780F">
      <w:pPr>
        <w:ind w:left="720"/>
        <w:jc w:val="right"/>
        <w:rPr>
          <w:rFonts w:ascii="Times New Roman" w:hAnsi="Times New Roman"/>
        </w:rPr>
      </w:pPr>
    </w:p>
    <w:p w:rsidR="007F780F" w:rsidRDefault="007F780F">
      <w:pPr>
        <w:ind w:left="720"/>
        <w:jc w:val="right"/>
        <w:rPr>
          <w:rFonts w:ascii="Times New Roman" w:hAnsi="Times New Roman"/>
        </w:rPr>
      </w:pPr>
    </w:p>
    <w:p w:rsidR="007F780F" w:rsidRDefault="007F780F">
      <w:pPr>
        <w:ind w:left="720"/>
        <w:jc w:val="right"/>
        <w:rPr>
          <w:rFonts w:ascii="Times New Roman" w:hAnsi="Times New Roman"/>
        </w:rPr>
      </w:pPr>
    </w:p>
    <w:sectPr w:rsidR="007F780F" w:rsidSect="007F780F">
      <w:headerReference w:type="default" r:id="rId14"/>
      <w:headerReference w:type="first" r:id="rId15"/>
      <w:pgSz w:w="12240" w:h="15840"/>
      <w:pgMar w:top="1134" w:right="1183" w:bottom="1134" w:left="993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709" w:rsidRDefault="00C92709" w:rsidP="007F780F">
      <w:r>
        <w:separator/>
      </w:r>
    </w:p>
  </w:endnote>
  <w:endnote w:type="continuationSeparator" w:id="1">
    <w:p w:rsidR="00C92709" w:rsidRDefault="00C92709" w:rsidP="007F7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709" w:rsidRDefault="00C92709">
      <w:pPr>
        <w:rPr>
          <w:sz w:val="12"/>
        </w:rPr>
      </w:pPr>
      <w:r>
        <w:separator/>
      </w:r>
    </w:p>
  </w:footnote>
  <w:footnote w:type="continuationSeparator" w:id="1">
    <w:p w:rsidR="00C92709" w:rsidRDefault="00C92709">
      <w:pPr>
        <w:rPr>
          <w:sz w:val="12"/>
        </w:rPr>
      </w:pPr>
      <w:r>
        <w:continuationSeparator/>
      </w:r>
    </w:p>
  </w:footnote>
  <w:footnote w:id="2">
    <w:p w:rsidR="007F780F" w:rsidRDefault="00C37AE1">
      <w:pPr>
        <w:pStyle w:val="FootnoteText"/>
        <w:spacing w:after="0" w:line="240" w:lineRule="auto"/>
        <w:jc w:val="both"/>
      </w:pPr>
      <w:r>
        <w:rPr>
          <w:rStyle w:val="af4"/>
        </w:rPr>
        <w:footnoteRef/>
      </w:r>
      <w:r>
        <w:rPr>
          <w:rFonts w:ascii="Tahoma" w:hAnsi="Tahoma" w:cs="Tahoma"/>
          <w:sz w:val="18"/>
          <w:szCs w:val="18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0F" w:rsidRDefault="000960A3">
    <w:pPr>
      <w:pStyle w:val="Header"/>
      <w:ind w:right="360"/>
    </w:pPr>
    <w:r>
      <w:pict>
        <v:shape id="shape_0" o:spid="_x0000_s1025" style="position:absolute;margin-left:0;margin-top:-140.25pt;width:139.9pt;height:139.9pt;z-index:251657728;mso-wrap-style:none;mso-position-horizontal:center;mso-position-horizontal-relative:margin;v-text-anchor:middle" coordsize="4937,4937" o:allowincell="f" path="m4936,4936l,4936,,,4936,r,4936e" filled="f" stroked="f" strokecolor="#3465a4">
          <v:fill o:detectmouseclick="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0F" w:rsidRDefault="000960A3">
    <w:pPr>
      <w:pStyle w:val="Header"/>
      <w:jc w:val="center"/>
      <w:rPr>
        <w:sz w:val="20"/>
        <w:szCs w:val="20"/>
      </w:rPr>
    </w:pPr>
    <w:r>
      <w:rPr>
        <w:rFonts w:ascii="Tahoma" w:hAnsi="Tahoma" w:cs="Tahoma"/>
        <w:sz w:val="20"/>
        <w:szCs w:val="20"/>
      </w:rPr>
      <w:fldChar w:fldCharType="begin"/>
    </w:r>
    <w:r w:rsidR="00C37AE1">
      <w:rPr>
        <w:rFonts w:ascii="Tahoma" w:hAnsi="Tahoma" w:cs="Tahoma"/>
        <w:sz w:val="20"/>
        <w:szCs w:val="20"/>
      </w:rPr>
      <w:instrText xml:space="preserve"> PAGE </w:instrText>
    </w:r>
    <w:r>
      <w:rPr>
        <w:rFonts w:ascii="Tahoma" w:hAnsi="Tahoma" w:cs="Tahoma"/>
        <w:sz w:val="20"/>
        <w:szCs w:val="20"/>
      </w:rPr>
      <w:fldChar w:fldCharType="separate"/>
    </w:r>
    <w:r w:rsidR="00D43FF5">
      <w:rPr>
        <w:rFonts w:ascii="Tahoma" w:hAnsi="Tahoma" w:cs="Tahoma"/>
        <w:noProof/>
        <w:sz w:val="20"/>
        <w:szCs w:val="20"/>
      </w:rPr>
      <w:t>3</w:t>
    </w:r>
    <w:r>
      <w:rPr>
        <w:rFonts w:ascii="Tahoma" w:hAnsi="Tahoma" w:cs="Tahoma"/>
        <w:sz w:val="20"/>
        <w:szCs w:val="20"/>
      </w:rPr>
      <w:fldChar w:fldCharType="end"/>
    </w:r>
  </w:p>
  <w:p w:rsidR="007F780F" w:rsidRDefault="007F78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0F" w:rsidRDefault="000960A3">
    <w:pPr>
      <w:pStyle w:val="Header"/>
      <w:jc w:val="center"/>
      <w:rPr>
        <w:sz w:val="20"/>
        <w:szCs w:val="20"/>
      </w:rPr>
    </w:pPr>
    <w:r>
      <w:rPr>
        <w:rFonts w:ascii="Tahoma" w:hAnsi="Tahoma" w:cs="Tahoma"/>
        <w:sz w:val="20"/>
        <w:szCs w:val="20"/>
      </w:rPr>
      <w:fldChar w:fldCharType="begin"/>
    </w:r>
    <w:r w:rsidR="00C37AE1">
      <w:rPr>
        <w:rFonts w:ascii="Tahoma" w:hAnsi="Tahoma" w:cs="Tahoma"/>
        <w:sz w:val="20"/>
        <w:szCs w:val="20"/>
      </w:rPr>
      <w:instrText xml:space="preserve"> PAGE </w:instrText>
    </w:r>
    <w:r>
      <w:rPr>
        <w:rFonts w:ascii="Tahoma" w:hAnsi="Tahoma" w:cs="Tahoma"/>
        <w:sz w:val="20"/>
        <w:szCs w:val="20"/>
      </w:rPr>
      <w:fldChar w:fldCharType="separate"/>
    </w:r>
    <w:r w:rsidR="00D43FF5">
      <w:rPr>
        <w:rFonts w:ascii="Tahoma" w:hAnsi="Tahoma" w:cs="Tahoma"/>
        <w:noProof/>
        <w:sz w:val="20"/>
        <w:szCs w:val="20"/>
      </w:rPr>
      <w:t>15</w:t>
    </w:r>
    <w:r>
      <w:rPr>
        <w:rFonts w:ascii="Tahoma" w:hAnsi="Tahoma" w:cs="Tahoma"/>
        <w:sz w:val="20"/>
        <w:szCs w:val="20"/>
      </w:rPr>
      <w:fldChar w:fldCharType="end"/>
    </w:r>
  </w:p>
  <w:p w:rsidR="007F780F" w:rsidRDefault="007F780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0F" w:rsidRDefault="007F780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27B2"/>
    <w:multiLevelType w:val="multilevel"/>
    <w:tmpl w:val="3584826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sz w:val="26"/>
        <w:szCs w:val="26"/>
      </w:rPr>
    </w:lvl>
    <w:lvl w:ilvl="2">
      <w:start w:val="2"/>
      <w:numFmt w:val="decimal"/>
      <w:lvlText w:val="9.%3."/>
      <w:lvlJc w:val="left"/>
      <w:pPr>
        <w:tabs>
          <w:tab w:val="num" w:pos="0"/>
        </w:tabs>
        <w:ind w:left="1224" w:hanging="504"/>
      </w:pPr>
      <w:rPr>
        <w:rFonts w:cs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1E1D751C"/>
    <w:multiLevelType w:val="multilevel"/>
    <w:tmpl w:val="2714AD8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6"/>
        <w:szCs w:val="26"/>
      </w:rPr>
    </w:lvl>
    <w:lvl w:ilvl="1">
      <w:start w:val="7"/>
      <w:numFmt w:val="decimal"/>
      <w:lvlText w:val="8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437"/>
      </w:pPr>
      <w:rPr>
        <w:rFonts w:cs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>
    <w:nsid w:val="274A6EF7"/>
    <w:multiLevelType w:val="multilevel"/>
    <w:tmpl w:val="049C264E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94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9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5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5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14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74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7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34" w:hanging="2160"/>
      </w:pPr>
      <w:rPr>
        <w:rFonts w:cs="Times New Roman"/>
      </w:rPr>
    </w:lvl>
  </w:abstractNum>
  <w:abstractNum w:abstractNumId="3">
    <w:nsid w:val="3CBD59F5"/>
    <w:multiLevelType w:val="multilevel"/>
    <w:tmpl w:val="87A2C9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8.6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437"/>
      </w:pPr>
      <w:rPr>
        <w:rFonts w:cs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4">
    <w:nsid w:val="3D5B1CF5"/>
    <w:multiLevelType w:val="multilevel"/>
    <w:tmpl w:val="320081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437"/>
      </w:pPr>
      <w:rPr>
        <w:rFonts w:cs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>
    <w:nsid w:val="55253D21"/>
    <w:multiLevelType w:val="multilevel"/>
    <w:tmpl w:val="DB3660C0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9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9.1.%3"/>
      <w:lvlJc w:val="left"/>
      <w:pPr>
        <w:tabs>
          <w:tab w:val="num" w:pos="0"/>
        </w:tabs>
        <w:ind w:left="794" w:hanging="437"/>
      </w:pPr>
      <w:rPr>
        <w:rFonts w:cs="Times New Roman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>
    <w:nsid w:val="684E4FAB"/>
    <w:multiLevelType w:val="multilevel"/>
    <w:tmpl w:val="103E64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AC962DB"/>
    <w:multiLevelType w:val="multilevel"/>
    <w:tmpl w:val="87F064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A89367B"/>
    <w:multiLevelType w:val="multilevel"/>
    <w:tmpl w:val="7408D2D2"/>
    <w:lvl w:ilvl="0">
      <w:start w:val="5"/>
      <w:numFmt w:val="decimal"/>
      <w:lvlText w:val="%1."/>
      <w:lvlJc w:val="left"/>
      <w:pPr>
        <w:tabs>
          <w:tab w:val="num" w:pos="0"/>
        </w:tabs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BreakWrappedTables/>
  </w:compat>
  <w:rsids>
    <w:rsidRoot w:val="007F780F"/>
    <w:rsid w:val="00095343"/>
    <w:rsid w:val="000960A3"/>
    <w:rsid w:val="007F780F"/>
    <w:rsid w:val="00C37AE1"/>
    <w:rsid w:val="00C92709"/>
    <w:rsid w:val="00D4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943F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943F6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"/>
    <w:uiPriority w:val="99"/>
    <w:qFormat/>
    <w:rsid w:val="00943F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9"/>
    <w:qFormat/>
    <w:rsid w:val="00943F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"/>
    <w:uiPriority w:val="99"/>
    <w:qFormat/>
    <w:rsid w:val="00943F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uiPriority w:val="99"/>
    <w:qFormat/>
    <w:rsid w:val="00943F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6"/>
    <w:uiPriority w:val="99"/>
    <w:qFormat/>
    <w:rsid w:val="00943F6B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9"/>
    <w:qFormat/>
    <w:rsid w:val="00943F6B"/>
    <w:pPr>
      <w:spacing w:before="240" w:after="60"/>
      <w:outlineLvl w:val="6"/>
    </w:pPr>
  </w:style>
  <w:style w:type="paragraph" w:customStyle="1" w:styleId="Heading8">
    <w:name w:val="Heading 8"/>
    <w:basedOn w:val="a"/>
    <w:next w:val="a"/>
    <w:link w:val="8"/>
    <w:uiPriority w:val="99"/>
    <w:qFormat/>
    <w:rsid w:val="00943F6B"/>
    <w:pPr>
      <w:spacing w:before="240" w:after="60"/>
      <w:outlineLvl w:val="7"/>
    </w:pPr>
    <w:rPr>
      <w:i/>
      <w:iCs/>
    </w:rPr>
  </w:style>
  <w:style w:type="paragraph" w:customStyle="1" w:styleId="Heading9">
    <w:name w:val="Heading 9"/>
    <w:basedOn w:val="a"/>
    <w:next w:val="a"/>
    <w:link w:val="9"/>
    <w:uiPriority w:val="99"/>
    <w:qFormat/>
    <w:rsid w:val="00943F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customStyle="1" w:styleId="1">
    <w:name w:val="Заголовок 1 Знак"/>
    <w:basedOn w:val="a0"/>
    <w:link w:val="Heading1"/>
    <w:uiPriority w:val="99"/>
    <w:qFormat/>
    <w:locked/>
    <w:rsid w:val="00943F6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basedOn w:val="a0"/>
    <w:link w:val="Heading2"/>
    <w:uiPriority w:val="99"/>
    <w:qFormat/>
    <w:locked/>
    <w:rsid w:val="00943F6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Heading3"/>
    <w:uiPriority w:val="99"/>
    <w:semiHidden/>
    <w:qFormat/>
    <w:locked/>
    <w:rsid w:val="00943F6B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Heading4"/>
    <w:uiPriority w:val="99"/>
    <w:semiHidden/>
    <w:qFormat/>
    <w:locked/>
    <w:rsid w:val="00943F6B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a0"/>
    <w:link w:val="Heading5"/>
    <w:uiPriority w:val="99"/>
    <w:semiHidden/>
    <w:qFormat/>
    <w:locked/>
    <w:rsid w:val="00943F6B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link w:val="Heading6"/>
    <w:uiPriority w:val="99"/>
    <w:semiHidden/>
    <w:qFormat/>
    <w:locked/>
    <w:rsid w:val="00943F6B"/>
    <w:rPr>
      <w:rFonts w:cs="Times New Roman"/>
      <w:b/>
      <w:bCs/>
    </w:rPr>
  </w:style>
  <w:style w:type="character" w:customStyle="1" w:styleId="7">
    <w:name w:val="Заголовок 7 Знак"/>
    <w:basedOn w:val="a0"/>
    <w:link w:val="Heading7"/>
    <w:uiPriority w:val="99"/>
    <w:semiHidden/>
    <w:qFormat/>
    <w:locked/>
    <w:rsid w:val="00943F6B"/>
    <w:rPr>
      <w:rFonts w:cs="Times New Roman"/>
      <w:sz w:val="24"/>
      <w:szCs w:val="24"/>
    </w:rPr>
  </w:style>
  <w:style w:type="character" w:customStyle="1" w:styleId="8">
    <w:name w:val="Заголовок 8 Знак"/>
    <w:basedOn w:val="a0"/>
    <w:link w:val="Heading8"/>
    <w:uiPriority w:val="99"/>
    <w:semiHidden/>
    <w:qFormat/>
    <w:locked/>
    <w:rsid w:val="00943F6B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a0"/>
    <w:link w:val="Heading9"/>
    <w:uiPriority w:val="99"/>
    <w:semiHidden/>
    <w:qFormat/>
    <w:locked/>
    <w:rsid w:val="00943F6B"/>
    <w:rPr>
      <w:rFonts w:ascii="Cambria" w:hAnsi="Cambria" w:cs="Times New Roman"/>
    </w:rPr>
  </w:style>
  <w:style w:type="character" w:customStyle="1" w:styleId="a3">
    <w:name w:val="Верхний колонтитул Знак"/>
    <w:basedOn w:val="a0"/>
    <w:link w:val="Header"/>
    <w:uiPriority w:val="99"/>
    <w:qFormat/>
    <w:locked/>
    <w:rsid w:val="00351D58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qFormat/>
    <w:rsid w:val="00351D58"/>
    <w:rPr>
      <w:rFonts w:cs="Times New Roman"/>
    </w:rPr>
  </w:style>
  <w:style w:type="character" w:customStyle="1" w:styleId="30">
    <w:name w:val="Основной текст с отступом 3 Знак"/>
    <w:basedOn w:val="a0"/>
    <w:link w:val="31"/>
    <w:uiPriority w:val="99"/>
    <w:qFormat/>
    <w:locked/>
    <w:rsid w:val="00351D58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uiPriority w:val="99"/>
    <w:qFormat/>
    <w:locked/>
    <w:rsid w:val="00351D5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qFormat/>
    <w:locked/>
    <w:rsid w:val="0026606D"/>
    <w:rPr>
      <w:rFonts w:ascii="Tahoma" w:hAnsi="Tahoma" w:cs="Tahoma"/>
      <w:sz w:val="16"/>
      <w:szCs w:val="16"/>
      <w:lang w:eastAsia="ru-RU"/>
    </w:rPr>
  </w:style>
  <w:style w:type="character" w:styleId="a9">
    <w:name w:val="Emphasis"/>
    <w:basedOn w:val="a0"/>
    <w:uiPriority w:val="99"/>
    <w:qFormat/>
    <w:rsid w:val="00943F6B"/>
    <w:rPr>
      <w:rFonts w:ascii="Calibri" w:hAnsi="Calibri" w:cs="Times New Roman"/>
      <w:b/>
      <w:i/>
      <w:iCs/>
    </w:rPr>
  </w:style>
  <w:style w:type="character" w:styleId="aa">
    <w:name w:val="Hyperlink"/>
    <w:basedOn w:val="a0"/>
    <w:uiPriority w:val="99"/>
    <w:rsid w:val="00A56BEB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c"/>
    <w:uiPriority w:val="99"/>
    <w:qFormat/>
    <w:locked/>
    <w:rsid w:val="00A93C07"/>
    <w:rPr>
      <w:sz w:val="24"/>
    </w:rPr>
  </w:style>
  <w:style w:type="character" w:customStyle="1" w:styleId="ad">
    <w:name w:val="Текст сноски Знак"/>
    <w:basedOn w:val="a0"/>
    <w:link w:val="FootnoteText"/>
    <w:uiPriority w:val="99"/>
    <w:qFormat/>
    <w:locked/>
    <w:rsid w:val="00BA101F"/>
    <w:rPr>
      <w:rFonts w:cs="Times New Roman"/>
      <w:lang w:eastAsia="en-US"/>
    </w:rPr>
  </w:style>
  <w:style w:type="character" w:styleId="ae">
    <w:name w:val="annotation reference"/>
    <w:basedOn w:val="a0"/>
    <w:uiPriority w:val="99"/>
    <w:qFormat/>
    <w:rsid w:val="00861497"/>
    <w:rPr>
      <w:rFonts w:cs="Times New Roman"/>
      <w:sz w:val="16"/>
      <w:szCs w:val="16"/>
    </w:rPr>
  </w:style>
  <w:style w:type="character" w:customStyle="1" w:styleId="af">
    <w:name w:val="Текст примечания Знак"/>
    <w:basedOn w:val="a0"/>
    <w:link w:val="af0"/>
    <w:uiPriority w:val="99"/>
    <w:qFormat/>
    <w:locked/>
    <w:rsid w:val="00861497"/>
    <w:rPr>
      <w:rFonts w:ascii="Times New Roman" w:hAnsi="Times New Roman" w:cs="Times New Roman"/>
    </w:rPr>
  </w:style>
  <w:style w:type="character" w:customStyle="1" w:styleId="af1">
    <w:name w:val="Тема примечания Знак"/>
    <w:basedOn w:val="af"/>
    <w:link w:val="af2"/>
    <w:uiPriority w:val="99"/>
    <w:qFormat/>
    <w:locked/>
    <w:rsid w:val="00861497"/>
    <w:rPr>
      <w:b/>
      <w:bCs/>
    </w:rPr>
  </w:style>
  <w:style w:type="character" w:customStyle="1" w:styleId="af3">
    <w:name w:val="Нижний колонтитул Знак"/>
    <w:basedOn w:val="a0"/>
    <w:link w:val="Footer"/>
    <w:uiPriority w:val="99"/>
    <w:qFormat/>
    <w:locked/>
    <w:rsid w:val="00306EDE"/>
    <w:rPr>
      <w:rFonts w:ascii="Times New Roman" w:hAnsi="Times New Roman" w:cs="Times New Roman"/>
      <w:sz w:val="24"/>
      <w:szCs w:val="24"/>
    </w:rPr>
  </w:style>
  <w:style w:type="character" w:customStyle="1" w:styleId="af4">
    <w:name w:val="Символ сноски"/>
    <w:qFormat/>
    <w:rsid w:val="00DF3E7E"/>
    <w:rPr>
      <w:rFonts w:cs="Times New Roman"/>
      <w:vertAlign w:val="superscript"/>
    </w:rPr>
  </w:style>
  <w:style w:type="character" w:customStyle="1" w:styleId="FootnoteReference">
    <w:name w:val="Footnote Reference"/>
    <w:rsid w:val="007F780F"/>
    <w:rPr>
      <w:rFonts w:cs="Times New Roman"/>
      <w:vertAlign w:val="superscript"/>
    </w:rPr>
  </w:style>
  <w:style w:type="character" w:customStyle="1" w:styleId="10">
    <w:name w:val="Стиль1 Знак"/>
    <w:basedOn w:val="a0"/>
    <w:link w:val="11"/>
    <w:uiPriority w:val="99"/>
    <w:qFormat/>
    <w:locked/>
    <w:rsid w:val="002A1667"/>
    <w:rPr>
      <w:rFonts w:ascii="Tahoma" w:hAnsi="Tahoma" w:cs="Tahoma"/>
      <w:color w:val="000000"/>
      <w:sz w:val="22"/>
      <w:szCs w:val="22"/>
      <w:lang w:eastAsia="en-US"/>
    </w:rPr>
  </w:style>
  <w:style w:type="character" w:customStyle="1" w:styleId="af5">
    <w:name w:val="Название Знак"/>
    <w:basedOn w:val="a0"/>
    <w:link w:val="af6"/>
    <w:uiPriority w:val="99"/>
    <w:qFormat/>
    <w:locked/>
    <w:rsid w:val="00943F6B"/>
    <w:rPr>
      <w:rFonts w:ascii="Cambria" w:hAnsi="Cambria" w:cs="Times New Roman"/>
      <w:b/>
      <w:bCs/>
      <w:kern w:val="2"/>
      <w:sz w:val="32"/>
      <w:szCs w:val="32"/>
    </w:rPr>
  </w:style>
  <w:style w:type="character" w:styleId="af7">
    <w:name w:val="Placeholder Text"/>
    <w:basedOn w:val="a0"/>
    <w:uiPriority w:val="99"/>
    <w:semiHidden/>
    <w:qFormat/>
    <w:rsid w:val="00C42C2C"/>
    <w:rPr>
      <w:rFonts w:cs="Times New Roman"/>
      <w:color w:val="808080"/>
    </w:rPr>
  </w:style>
  <w:style w:type="character" w:customStyle="1" w:styleId="af8">
    <w:name w:val="Текст Знак"/>
    <w:basedOn w:val="a0"/>
    <w:link w:val="af9"/>
    <w:uiPriority w:val="99"/>
    <w:qFormat/>
    <w:locked/>
    <w:rsid w:val="00944BE5"/>
    <w:rPr>
      <w:rFonts w:ascii="Courier New" w:hAnsi="Courier New" w:cs="Times New Roman"/>
    </w:rPr>
  </w:style>
  <w:style w:type="character" w:customStyle="1" w:styleId="FontStyle12">
    <w:name w:val="Font Style12"/>
    <w:uiPriority w:val="99"/>
    <w:qFormat/>
    <w:rsid w:val="00944BE5"/>
    <w:rPr>
      <w:rFonts w:ascii="Times New Roman" w:hAnsi="Times New Roman"/>
      <w:sz w:val="24"/>
    </w:rPr>
  </w:style>
  <w:style w:type="character" w:customStyle="1" w:styleId="afa">
    <w:name w:val="Схема документа Знак"/>
    <w:basedOn w:val="a0"/>
    <w:link w:val="afb"/>
    <w:uiPriority w:val="99"/>
    <w:semiHidden/>
    <w:qFormat/>
    <w:locked/>
    <w:rsid w:val="00944BE5"/>
    <w:rPr>
      <w:rFonts w:ascii="Tahoma" w:hAnsi="Tahoma" w:cs="Times New Roman"/>
      <w:sz w:val="16"/>
      <w:szCs w:val="16"/>
      <w:lang w:eastAsia="en-US"/>
    </w:rPr>
  </w:style>
  <w:style w:type="character" w:customStyle="1" w:styleId="afc">
    <w:name w:val="Основной текст с отступом Знак"/>
    <w:basedOn w:val="a0"/>
    <w:link w:val="afd"/>
    <w:uiPriority w:val="99"/>
    <w:qFormat/>
    <w:locked/>
    <w:rsid w:val="00944BE5"/>
    <w:rPr>
      <w:rFonts w:ascii="Bookman Old Style" w:hAnsi="Bookman Old Style" w:cs="Times New Roman"/>
      <w:sz w:val="22"/>
    </w:rPr>
  </w:style>
  <w:style w:type="character" w:customStyle="1" w:styleId="afe">
    <w:name w:val="Подзаголовок Знак"/>
    <w:basedOn w:val="a0"/>
    <w:link w:val="aff"/>
    <w:uiPriority w:val="99"/>
    <w:qFormat/>
    <w:locked/>
    <w:rsid w:val="00943F6B"/>
    <w:rPr>
      <w:rFonts w:ascii="Cambria" w:hAnsi="Cambria" w:cs="Times New Roman"/>
      <w:sz w:val="24"/>
      <w:szCs w:val="24"/>
    </w:rPr>
  </w:style>
  <w:style w:type="character" w:styleId="aff0">
    <w:name w:val="Strong"/>
    <w:basedOn w:val="a0"/>
    <w:uiPriority w:val="22"/>
    <w:qFormat/>
    <w:rsid w:val="00943F6B"/>
    <w:rPr>
      <w:rFonts w:cs="Times New Roman"/>
      <w:b/>
      <w:bCs/>
    </w:rPr>
  </w:style>
  <w:style w:type="character" w:customStyle="1" w:styleId="20">
    <w:name w:val="Цитата 2 Знак"/>
    <w:basedOn w:val="a0"/>
    <w:link w:val="21"/>
    <w:uiPriority w:val="99"/>
    <w:qFormat/>
    <w:locked/>
    <w:rsid w:val="00943F6B"/>
    <w:rPr>
      <w:rFonts w:cs="Times New Roman"/>
      <w:i/>
      <w:sz w:val="24"/>
      <w:szCs w:val="24"/>
    </w:rPr>
  </w:style>
  <w:style w:type="character" w:customStyle="1" w:styleId="aff1">
    <w:name w:val="Выделенная цитата Знак"/>
    <w:basedOn w:val="a0"/>
    <w:link w:val="aff2"/>
    <w:uiPriority w:val="99"/>
    <w:qFormat/>
    <w:locked/>
    <w:rsid w:val="00943F6B"/>
    <w:rPr>
      <w:rFonts w:cs="Times New Roman"/>
      <w:b/>
      <w:i/>
      <w:sz w:val="24"/>
    </w:rPr>
  </w:style>
  <w:style w:type="character" w:styleId="aff3">
    <w:name w:val="Subtle Emphasis"/>
    <w:basedOn w:val="a0"/>
    <w:uiPriority w:val="99"/>
    <w:qFormat/>
    <w:rsid w:val="00943F6B"/>
    <w:rPr>
      <w:rFonts w:cs="Times New Roman"/>
      <w:i/>
      <w:color w:val="5A5A5A"/>
    </w:rPr>
  </w:style>
  <w:style w:type="character" w:styleId="aff4">
    <w:name w:val="Intense Emphasis"/>
    <w:basedOn w:val="a0"/>
    <w:uiPriority w:val="99"/>
    <w:qFormat/>
    <w:rsid w:val="00943F6B"/>
    <w:rPr>
      <w:rFonts w:cs="Times New Roman"/>
      <w:b/>
      <w:i/>
      <w:sz w:val="24"/>
      <w:szCs w:val="24"/>
      <w:u w:val="single"/>
    </w:rPr>
  </w:style>
  <w:style w:type="character" w:styleId="aff5">
    <w:name w:val="Subtle Reference"/>
    <w:basedOn w:val="a0"/>
    <w:uiPriority w:val="99"/>
    <w:qFormat/>
    <w:rsid w:val="00943F6B"/>
    <w:rPr>
      <w:rFonts w:cs="Times New Roman"/>
      <w:sz w:val="24"/>
      <w:szCs w:val="24"/>
      <w:u w:val="single"/>
    </w:rPr>
  </w:style>
  <w:style w:type="character" w:styleId="aff6">
    <w:name w:val="Intense Reference"/>
    <w:basedOn w:val="a0"/>
    <w:uiPriority w:val="99"/>
    <w:qFormat/>
    <w:rsid w:val="00943F6B"/>
    <w:rPr>
      <w:rFonts w:cs="Times New Roman"/>
      <w:b/>
      <w:sz w:val="24"/>
      <w:u w:val="single"/>
    </w:rPr>
  </w:style>
  <w:style w:type="character" w:styleId="aff7">
    <w:name w:val="Book Title"/>
    <w:basedOn w:val="a0"/>
    <w:uiPriority w:val="99"/>
    <w:qFormat/>
    <w:rsid w:val="00943F6B"/>
    <w:rPr>
      <w:rFonts w:ascii="Cambria" w:hAnsi="Cambria" w:cs="Times New Roman"/>
      <w:b/>
      <w:i/>
      <w:sz w:val="24"/>
      <w:szCs w:val="24"/>
    </w:rPr>
  </w:style>
  <w:style w:type="character" w:styleId="HTML">
    <w:name w:val="HTML Cite"/>
    <w:basedOn w:val="a0"/>
    <w:uiPriority w:val="99"/>
    <w:semiHidden/>
    <w:qFormat/>
    <w:rsid w:val="00FC0839"/>
    <w:rPr>
      <w:rFonts w:cs="Times New Roman"/>
      <w:i/>
      <w:iCs/>
    </w:rPr>
  </w:style>
  <w:style w:type="character" w:styleId="aff8">
    <w:name w:val="FollowedHyperlink"/>
    <w:basedOn w:val="a0"/>
    <w:uiPriority w:val="99"/>
    <w:semiHidden/>
    <w:rsid w:val="00FC0839"/>
    <w:rPr>
      <w:rFonts w:cs="Times New Roman"/>
      <w:color w:val="800080"/>
      <w:u w:val="single"/>
    </w:rPr>
  </w:style>
  <w:style w:type="character" w:customStyle="1" w:styleId="22">
    <w:name w:val="Основной текст 2 Знак"/>
    <w:basedOn w:val="a0"/>
    <w:link w:val="23"/>
    <w:uiPriority w:val="99"/>
    <w:qFormat/>
    <w:locked/>
    <w:rsid w:val="00FC0839"/>
    <w:rPr>
      <w:rFonts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qFormat/>
    <w:rsid w:val="008C6332"/>
    <w:rPr>
      <w:rFonts w:cs="Times New Roman"/>
    </w:rPr>
  </w:style>
  <w:style w:type="character" w:styleId="HTML0">
    <w:name w:val="HTML Definition"/>
    <w:basedOn w:val="a0"/>
    <w:uiPriority w:val="99"/>
    <w:qFormat/>
    <w:rsid w:val="008C6332"/>
    <w:rPr>
      <w:rFonts w:cs="Times New Roman"/>
      <w:i/>
      <w:iCs/>
    </w:rPr>
  </w:style>
  <w:style w:type="character" w:customStyle="1" w:styleId="CharStyle5">
    <w:name w:val="Char Style 5"/>
    <w:basedOn w:val="a0"/>
    <w:link w:val="Style4"/>
    <w:uiPriority w:val="99"/>
    <w:qFormat/>
    <w:locked/>
    <w:rsid w:val="00080A05"/>
    <w:rPr>
      <w:rFonts w:ascii="Arial" w:hAnsi="Arial" w:cs="Arial"/>
      <w:spacing w:val="3"/>
      <w:sz w:val="18"/>
      <w:szCs w:val="18"/>
      <w:shd w:val="clear" w:color="auto" w:fill="FFFFFF"/>
    </w:rPr>
  </w:style>
  <w:style w:type="character" w:customStyle="1" w:styleId="js-extracted-addressjs-extracted-highlighted-addressmail-message-map-link">
    <w:name w:val="js-extracted-address js-extracted-highlighted-address mail-message-map-link"/>
    <w:basedOn w:val="a0"/>
    <w:uiPriority w:val="99"/>
    <w:qFormat/>
    <w:rsid w:val="00952378"/>
    <w:rPr>
      <w:rFonts w:cs="Times New Roman"/>
    </w:rPr>
  </w:style>
  <w:style w:type="character" w:customStyle="1" w:styleId="mail-message-map-nobreak">
    <w:name w:val="mail-message-map-nobreak"/>
    <w:basedOn w:val="a0"/>
    <w:uiPriority w:val="99"/>
    <w:qFormat/>
    <w:rsid w:val="00952378"/>
    <w:rPr>
      <w:rFonts w:cs="Times New Roman"/>
    </w:rPr>
  </w:style>
  <w:style w:type="character" w:customStyle="1" w:styleId="fontstyle01">
    <w:name w:val="fontstyle01"/>
    <w:basedOn w:val="a0"/>
    <w:qFormat/>
    <w:rsid w:val="00564A2E"/>
    <w:rPr>
      <w:rFonts w:ascii="TimesNewRomanPSMT" w:eastAsia="TimesNewRomanPSMT" w:hAnsi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aff9">
    <w:name w:val="Символ концевой сноски"/>
    <w:qFormat/>
    <w:rsid w:val="00DF3E7E"/>
    <w:rPr>
      <w:vertAlign w:val="superscript"/>
    </w:rPr>
  </w:style>
  <w:style w:type="character" w:customStyle="1" w:styleId="EndnoteReference">
    <w:name w:val="Endnote Reference"/>
    <w:rsid w:val="007F780F"/>
    <w:rPr>
      <w:vertAlign w:val="superscript"/>
    </w:rPr>
  </w:style>
  <w:style w:type="character" w:customStyle="1" w:styleId="apple-converted-space">
    <w:name w:val="apple-converted-space"/>
    <w:qFormat/>
    <w:rsid w:val="007F780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">
    <w:name w:val="ConsPlusNormal Знак"/>
    <w:qFormat/>
    <w:rsid w:val="007F780F"/>
    <w:rPr>
      <w:rFonts w:ascii="Arial" w:hAnsi="Arial" w:cs="Arial"/>
      <w:lang w:val="ru-RU" w:bidi="ar-SA"/>
    </w:rPr>
  </w:style>
  <w:style w:type="character" w:customStyle="1" w:styleId="24">
    <w:name w:val="Основной текст с отступом 2 Знак"/>
    <w:qFormat/>
    <w:rsid w:val="007F780F"/>
    <w:rPr>
      <w:sz w:val="28"/>
      <w:szCs w:val="24"/>
    </w:rPr>
  </w:style>
  <w:style w:type="character" w:customStyle="1" w:styleId="12">
    <w:name w:val="Основной шрифт абзаца1"/>
    <w:qFormat/>
    <w:rsid w:val="007F780F"/>
  </w:style>
  <w:style w:type="character" w:customStyle="1" w:styleId="WW8Num2z0">
    <w:name w:val="WW8Num2z0"/>
    <w:qFormat/>
    <w:rsid w:val="007F780F"/>
  </w:style>
  <w:style w:type="character" w:customStyle="1" w:styleId="WW8Num1z0">
    <w:name w:val="WW8Num1z0"/>
    <w:qFormat/>
    <w:rsid w:val="007F780F"/>
  </w:style>
  <w:style w:type="paragraph" w:customStyle="1" w:styleId="affa">
    <w:name w:val="Заголовок"/>
    <w:basedOn w:val="a"/>
    <w:next w:val="a6"/>
    <w:qFormat/>
    <w:rsid w:val="00DF3E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uiPriority w:val="99"/>
    <w:rsid w:val="00351D58"/>
    <w:pPr>
      <w:spacing w:after="120"/>
    </w:pPr>
  </w:style>
  <w:style w:type="paragraph" w:styleId="affb">
    <w:name w:val="List"/>
    <w:basedOn w:val="a6"/>
    <w:rsid w:val="00DF3E7E"/>
    <w:rPr>
      <w:rFonts w:cs="Lucida Sans"/>
    </w:rPr>
  </w:style>
  <w:style w:type="paragraph" w:customStyle="1" w:styleId="Caption">
    <w:name w:val="Caption"/>
    <w:basedOn w:val="a"/>
    <w:qFormat/>
    <w:rsid w:val="00DF3E7E"/>
    <w:pPr>
      <w:suppressLineNumbers/>
      <w:spacing w:before="120" w:after="120"/>
    </w:pPr>
    <w:rPr>
      <w:rFonts w:cs="Lucida Sans"/>
      <w:i/>
      <w:iCs/>
    </w:rPr>
  </w:style>
  <w:style w:type="paragraph" w:styleId="affc">
    <w:name w:val="index heading"/>
    <w:basedOn w:val="a"/>
    <w:qFormat/>
    <w:rsid w:val="007F780F"/>
    <w:pPr>
      <w:suppressLineNumbers/>
    </w:pPr>
    <w:rPr>
      <w:rFonts w:cs="Lucida Sans"/>
    </w:rPr>
  </w:style>
  <w:style w:type="paragraph" w:customStyle="1" w:styleId="indexheading1">
    <w:name w:val="index heading1"/>
    <w:basedOn w:val="a"/>
    <w:qFormat/>
    <w:rsid w:val="00DF3E7E"/>
    <w:pPr>
      <w:suppressLineNumbers/>
    </w:pPr>
    <w:rPr>
      <w:rFonts w:cs="Lucida Sans"/>
    </w:rPr>
  </w:style>
  <w:style w:type="paragraph" w:customStyle="1" w:styleId="Default">
    <w:name w:val="Default"/>
    <w:uiPriority w:val="99"/>
    <w:qFormat/>
    <w:rsid w:val="00351D58"/>
    <w:rPr>
      <w:rFonts w:ascii="Times New Roman" w:hAnsi="Times New Roman"/>
      <w:color w:val="000000"/>
      <w:sz w:val="24"/>
      <w:szCs w:val="24"/>
    </w:rPr>
  </w:style>
  <w:style w:type="paragraph" w:customStyle="1" w:styleId="affd">
    <w:name w:val="Колонтитул"/>
    <w:basedOn w:val="a"/>
    <w:qFormat/>
    <w:rsid w:val="00DF3E7E"/>
  </w:style>
  <w:style w:type="paragraph" w:customStyle="1" w:styleId="Header">
    <w:name w:val="Header"/>
    <w:basedOn w:val="a"/>
    <w:link w:val="a3"/>
    <w:uiPriority w:val="99"/>
    <w:rsid w:val="00351D58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0"/>
    <w:uiPriority w:val="99"/>
    <w:qFormat/>
    <w:rsid w:val="00351D58"/>
    <w:pPr>
      <w:spacing w:after="120"/>
      <w:ind w:left="283"/>
    </w:pPr>
    <w:rPr>
      <w:sz w:val="16"/>
      <w:szCs w:val="16"/>
    </w:rPr>
  </w:style>
  <w:style w:type="paragraph" w:customStyle="1" w:styleId="13">
    <w:name w:val="Без интервала1"/>
    <w:basedOn w:val="a"/>
    <w:uiPriority w:val="99"/>
    <w:qFormat/>
    <w:rsid w:val="00351D58"/>
    <w:rPr>
      <w:sz w:val="22"/>
      <w:szCs w:val="22"/>
    </w:rPr>
  </w:style>
  <w:style w:type="paragraph" w:customStyle="1" w:styleId="TextBas">
    <w:name w:val="TextBas"/>
    <w:basedOn w:val="a"/>
    <w:uiPriority w:val="99"/>
    <w:qFormat/>
    <w:rsid w:val="00351D58"/>
    <w:pPr>
      <w:jc w:val="both"/>
    </w:pPr>
  </w:style>
  <w:style w:type="paragraph" w:styleId="a8">
    <w:name w:val="Balloon Text"/>
    <w:basedOn w:val="a"/>
    <w:link w:val="a7"/>
    <w:qFormat/>
    <w:rsid w:val="007F780F"/>
    <w:rPr>
      <w:rFonts w:ascii="Segoe UI" w:hAnsi="Segoe UI" w:cs="Segoe UI"/>
      <w:color w:val="000000"/>
      <w:sz w:val="18"/>
      <w:szCs w:val="18"/>
    </w:rPr>
  </w:style>
  <w:style w:type="paragraph" w:customStyle="1" w:styleId="ConsPlusNormal0">
    <w:name w:val="ConsPlusNormal"/>
    <w:uiPriority w:val="99"/>
    <w:qFormat/>
    <w:rsid w:val="007F5E24"/>
    <w:rPr>
      <w:rFonts w:ascii="Times New Roman" w:hAnsi="Times New Roman"/>
      <w:sz w:val="22"/>
      <w:szCs w:val="22"/>
    </w:rPr>
  </w:style>
  <w:style w:type="paragraph" w:styleId="ac">
    <w:name w:val="List Paragraph"/>
    <w:basedOn w:val="a"/>
    <w:link w:val="ab"/>
    <w:qFormat/>
    <w:rsid w:val="007F780F"/>
    <w:pPr>
      <w:ind w:left="720"/>
      <w:contextualSpacing/>
    </w:pPr>
    <w:rPr>
      <w:color w:val="000000"/>
    </w:rPr>
  </w:style>
  <w:style w:type="paragraph" w:customStyle="1" w:styleId="FootnoteText">
    <w:name w:val="Footnote Text"/>
    <w:basedOn w:val="a"/>
    <w:link w:val="ad"/>
    <w:uiPriority w:val="99"/>
    <w:rsid w:val="00BA101F"/>
    <w:pPr>
      <w:spacing w:after="200" w:line="276" w:lineRule="auto"/>
    </w:pPr>
    <w:rPr>
      <w:sz w:val="20"/>
      <w:szCs w:val="20"/>
      <w:lang w:eastAsia="en-US"/>
    </w:rPr>
  </w:style>
  <w:style w:type="paragraph" w:customStyle="1" w:styleId="TextBasTxt">
    <w:name w:val="TextBasTxt"/>
    <w:basedOn w:val="a"/>
    <w:uiPriority w:val="99"/>
    <w:qFormat/>
    <w:rsid w:val="007B6D4B"/>
    <w:pPr>
      <w:ind w:firstLine="567"/>
      <w:jc w:val="both"/>
    </w:pPr>
  </w:style>
  <w:style w:type="paragraph" w:customStyle="1" w:styleId="TextBoldCenter">
    <w:name w:val="TextBoldCenter"/>
    <w:basedOn w:val="a"/>
    <w:uiPriority w:val="99"/>
    <w:qFormat/>
    <w:rsid w:val="003B5E98"/>
    <w:pPr>
      <w:spacing w:before="283"/>
      <w:jc w:val="center"/>
    </w:pPr>
    <w:rPr>
      <w:b/>
      <w:bCs/>
      <w:sz w:val="26"/>
      <w:szCs w:val="26"/>
    </w:rPr>
  </w:style>
  <w:style w:type="paragraph" w:styleId="af0">
    <w:name w:val="annotation text"/>
    <w:basedOn w:val="a"/>
    <w:link w:val="af"/>
    <w:uiPriority w:val="99"/>
    <w:qFormat/>
    <w:rsid w:val="00861497"/>
    <w:rPr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qFormat/>
    <w:rsid w:val="00861497"/>
    <w:rPr>
      <w:b/>
      <w:bCs/>
    </w:rPr>
  </w:style>
  <w:style w:type="paragraph" w:customStyle="1" w:styleId="Footer">
    <w:name w:val="Footer"/>
    <w:basedOn w:val="a"/>
    <w:link w:val="af3"/>
    <w:uiPriority w:val="99"/>
    <w:rsid w:val="00306EDE"/>
    <w:pPr>
      <w:tabs>
        <w:tab w:val="center" w:pos="4677"/>
        <w:tab w:val="right" w:pos="9355"/>
      </w:tabs>
    </w:pPr>
  </w:style>
  <w:style w:type="paragraph" w:styleId="affe">
    <w:name w:val="Revision"/>
    <w:uiPriority w:val="99"/>
    <w:semiHidden/>
    <w:qFormat/>
    <w:rsid w:val="001B5A83"/>
    <w:rPr>
      <w:rFonts w:ascii="Times New Roman" w:hAnsi="Times New Roman"/>
      <w:sz w:val="24"/>
      <w:szCs w:val="24"/>
    </w:rPr>
  </w:style>
  <w:style w:type="paragraph" w:customStyle="1" w:styleId="25">
    <w:name w:val="Без интервала2"/>
    <w:uiPriority w:val="99"/>
    <w:qFormat/>
    <w:rsid w:val="00001AAA"/>
    <w:rPr>
      <w:sz w:val="22"/>
      <w:szCs w:val="22"/>
    </w:rPr>
  </w:style>
  <w:style w:type="paragraph" w:customStyle="1" w:styleId="14">
    <w:name w:val="Стиль1"/>
    <w:basedOn w:val="Default"/>
    <w:link w:val="10"/>
    <w:uiPriority w:val="99"/>
    <w:qFormat/>
    <w:rsid w:val="002A1667"/>
    <w:pPr>
      <w:jc w:val="both"/>
    </w:pPr>
    <w:rPr>
      <w:rFonts w:ascii="Tahoma" w:hAnsi="Tahoma" w:cs="Tahoma"/>
      <w:sz w:val="22"/>
      <w:szCs w:val="22"/>
      <w:lang w:eastAsia="en-US"/>
    </w:rPr>
  </w:style>
  <w:style w:type="paragraph" w:styleId="af6">
    <w:name w:val="Title"/>
    <w:basedOn w:val="a"/>
    <w:next w:val="a"/>
    <w:link w:val="af5"/>
    <w:uiPriority w:val="99"/>
    <w:qFormat/>
    <w:rsid w:val="00943F6B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15">
    <w:name w:val="Абзац списка1"/>
    <w:basedOn w:val="a"/>
    <w:uiPriority w:val="99"/>
    <w:qFormat/>
    <w:rsid w:val="00944BE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26">
    <w:name w:val="Абзац списка2"/>
    <w:basedOn w:val="a"/>
    <w:uiPriority w:val="99"/>
    <w:qFormat/>
    <w:rsid w:val="00944BE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textbastxt1">
    <w:name w:val="textbastxt1"/>
    <w:basedOn w:val="a"/>
    <w:uiPriority w:val="99"/>
    <w:qFormat/>
    <w:rsid w:val="00944BE5"/>
    <w:pPr>
      <w:ind w:firstLine="567"/>
      <w:jc w:val="both"/>
    </w:pPr>
  </w:style>
  <w:style w:type="paragraph" w:styleId="af9">
    <w:name w:val="Plain Text"/>
    <w:basedOn w:val="a"/>
    <w:link w:val="af8"/>
    <w:uiPriority w:val="99"/>
    <w:qFormat/>
    <w:rsid w:val="00944BE5"/>
    <w:rPr>
      <w:rFonts w:ascii="Courier New" w:hAnsi="Courier New"/>
      <w:sz w:val="20"/>
      <w:szCs w:val="20"/>
    </w:rPr>
  </w:style>
  <w:style w:type="paragraph" w:styleId="afff">
    <w:name w:val="No Spacing"/>
    <w:qFormat/>
    <w:rsid w:val="007F780F"/>
    <w:rPr>
      <w:rFonts w:ascii="Times New Roman" w:hAnsi="Times New Roman"/>
      <w:kern w:val="2"/>
      <w:sz w:val="28"/>
      <w:szCs w:val="24"/>
      <w:lang w:eastAsia="zh-CN"/>
    </w:rPr>
  </w:style>
  <w:style w:type="paragraph" w:customStyle="1" w:styleId="TextList">
    <w:name w:val="TextList"/>
    <w:basedOn w:val="a"/>
    <w:uiPriority w:val="99"/>
    <w:qFormat/>
    <w:rsid w:val="00944BE5"/>
    <w:pPr>
      <w:ind w:firstLine="567"/>
      <w:jc w:val="both"/>
    </w:pPr>
  </w:style>
  <w:style w:type="paragraph" w:styleId="afb">
    <w:name w:val="Document Map"/>
    <w:basedOn w:val="a"/>
    <w:link w:val="afa"/>
    <w:uiPriority w:val="99"/>
    <w:semiHidden/>
    <w:qFormat/>
    <w:rsid w:val="00944BE5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paragraph" w:customStyle="1" w:styleId="210">
    <w:name w:val="Основной текст 21"/>
    <w:basedOn w:val="a"/>
    <w:uiPriority w:val="99"/>
    <w:qFormat/>
    <w:rsid w:val="00944BE5"/>
    <w:pPr>
      <w:ind w:firstLine="720"/>
      <w:jc w:val="both"/>
    </w:pPr>
    <w:rPr>
      <w:sz w:val="28"/>
      <w:szCs w:val="20"/>
    </w:rPr>
  </w:style>
  <w:style w:type="paragraph" w:customStyle="1" w:styleId="TextRight">
    <w:name w:val="TextRight"/>
    <w:basedOn w:val="a"/>
    <w:uiPriority w:val="99"/>
    <w:qFormat/>
    <w:rsid w:val="00944BE5"/>
    <w:pPr>
      <w:jc w:val="right"/>
    </w:pPr>
    <w:rPr>
      <w:b/>
      <w:bCs/>
      <w:sz w:val="28"/>
      <w:szCs w:val="28"/>
    </w:rPr>
  </w:style>
  <w:style w:type="paragraph" w:styleId="afd">
    <w:name w:val="Body Text Indent"/>
    <w:basedOn w:val="a"/>
    <w:link w:val="afc"/>
    <w:uiPriority w:val="99"/>
    <w:rsid w:val="00944BE5"/>
    <w:pPr>
      <w:spacing w:after="120"/>
      <w:ind w:left="283" w:firstLine="709"/>
      <w:jc w:val="both"/>
    </w:pPr>
    <w:rPr>
      <w:rFonts w:ascii="Bookman Old Style" w:hAnsi="Bookman Old Style"/>
      <w:sz w:val="22"/>
      <w:szCs w:val="20"/>
    </w:rPr>
  </w:style>
  <w:style w:type="paragraph" w:customStyle="1" w:styleId="ConsPlusNonformat">
    <w:name w:val="ConsPlusNonformat"/>
    <w:uiPriority w:val="99"/>
    <w:qFormat/>
    <w:rsid w:val="00944BE5"/>
    <w:pPr>
      <w:widowControl w:val="0"/>
      <w:ind w:firstLine="709"/>
      <w:jc w:val="both"/>
    </w:pPr>
    <w:rPr>
      <w:rFonts w:ascii="Courier New" w:hAnsi="Courier New" w:cs="Courier New"/>
      <w:sz w:val="22"/>
      <w:szCs w:val="22"/>
    </w:rPr>
  </w:style>
  <w:style w:type="paragraph" w:styleId="aff">
    <w:name w:val="Subtitle"/>
    <w:basedOn w:val="a"/>
    <w:next w:val="a"/>
    <w:link w:val="afe"/>
    <w:uiPriority w:val="99"/>
    <w:qFormat/>
    <w:rsid w:val="00943F6B"/>
    <w:pPr>
      <w:spacing w:after="60"/>
      <w:jc w:val="center"/>
      <w:outlineLvl w:val="1"/>
    </w:pPr>
    <w:rPr>
      <w:rFonts w:ascii="Cambria" w:hAnsi="Cambria"/>
    </w:rPr>
  </w:style>
  <w:style w:type="paragraph" w:styleId="21">
    <w:name w:val="Quote"/>
    <w:basedOn w:val="a"/>
    <w:next w:val="a"/>
    <w:link w:val="20"/>
    <w:uiPriority w:val="99"/>
    <w:qFormat/>
    <w:rsid w:val="00943F6B"/>
    <w:rPr>
      <w:i/>
    </w:rPr>
  </w:style>
  <w:style w:type="paragraph" w:styleId="aff2">
    <w:name w:val="Intense Quote"/>
    <w:basedOn w:val="a"/>
    <w:next w:val="a"/>
    <w:link w:val="aff1"/>
    <w:uiPriority w:val="99"/>
    <w:qFormat/>
    <w:rsid w:val="00943F6B"/>
    <w:pPr>
      <w:ind w:left="720" w:right="720"/>
    </w:pPr>
    <w:rPr>
      <w:b/>
      <w:i/>
      <w:szCs w:val="22"/>
    </w:rPr>
  </w:style>
  <w:style w:type="paragraph" w:customStyle="1" w:styleId="IndexHeading">
    <w:name w:val="Index Heading"/>
    <w:basedOn w:val="affa"/>
    <w:rsid w:val="00DF3E7E"/>
  </w:style>
  <w:style w:type="paragraph" w:styleId="afff0">
    <w:name w:val="TOC Heading"/>
    <w:basedOn w:val="Heading1"/>
    <w:next w:val="a"/>
    <w:uiPriority w:val="99"/>
    <w:qFormat/>
    <w:rsid w:val="00943F6B"/>
    <w:pPr>
      <w:outlineLvl w:val="9"/>
    </w:pPr>
  </w:style>
  <w:style w:type="paragraph" w:styleId="23">
    <w:name w:val="Body Text 2"/>
    <w:basedOn w:val="a"/>
    <w:link w:val="22"/>
    <w:uiPriority w:val="99"/>
    <w:qFormat/>
    <w:rsid w:val="00FC0839"/>
    <w:pPr>
      <w:spacing w:after="120" w:line="480" w:lineRule="auto"/>
    </w:pPr>
  </w:style>
  <w:style w:type="paragraph" w:styleId="afff1">
    <w:name w:val="Normal (Web)"/>
    <w:basedOn w:val="a"/>
    <w:qFormat/>
    <w:rsid w:val="007F780F"/>
    <w:pPr>
      <w:spacing w:before="100" w:after="100"/>
    </w:pPr>
    <w:rPr>
      <w:color w:val="000000"/>
    </w:rPr>
  </w:style>
  <w:style w:type="paragraph" w:customStyle="1" w:styleId="110">
    <w:name w:val="Без интервала11"/>
    <w:uiPriority w:val="99"/>
    <w:qFormat/>
    <w:rsid w:val="00793BF2"/>
    <w:rPr>
      <w:sz w:val="22"/>
      <w:szCs w:val="22"/>
    </w:rPr>
  </w:style>
  <w:style w:type="paragraph" w:customStyle="1" w:styleId="Style4">
    <w:name w:val="Style 4"/>
    <w:basedOn w:val="a"/>
    <w:link w:val="CharStyle5"/>
    <w:uiPriority w:val="99"/>
    <w:qFormat/>
    <w:rsid w:val="00080A05"/>
    <w:pPr>
      <w:widowControl w:val="0"/>
      <w:shd w:val="clear" w:color="auto" w:fill="FFFFFF"/>
      <w:spacing w:before="240" w:after="240" w:line="288" w:lineRule="exact"/>
    </w:pPr>
    <w:rPr>
      <w:rFonts w:ascii="Arial" w:hAnsi="Arial" w:cs="Arial"/>
      <w:spacing w:val="3"/>
      <w:sz w:val="18"/>
      <w:szCs w:val="18"/>
    </w:rPr>
  </w:style>
  <w:style w:type="paragraph" w:customStyle="1" w:styleId="western">
    <w:name w:val="western"/>
    <w:basedOn w:val="a"/>
    <w:uiPriority w:val="99"/>
    <w:qFormat/>
    <w:rsid w:val="00DD4FE2"/>
    <w:pPr>
      <w:spacing w:beforeAutospacing="1" w:afterAutospacing="1"/>
    </w:pPr>
    <w:rPr>
      <w:rFonts w:ascii="Times New Roman" w:hAnsi="Times New Roman"/>
    </w:rPr>
  </w:style>
  <w:style w:type="paragraph" w:customStyle="1" w:styleId="ConsNonformat">
    <w:name w:val="ConsNonformat"/>
    <w:qFormat/>
    <w:rsid w:val="007F502F"/>
    <w:pPr>
      <w:ind w:firstLine="709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afff2">
    <w:name w:val="Содержимое врезки"/>
    <w:basedOn w:val="a"/>
    <w:qFormat/>
    <w:rsid w:val="00DF3E7E"/>
  </w:style>
  <w:style w:type="paragraph" w:customStyle="1" w:styleId="ConsNormal">
    <w:name w:val="ConsNormal"/>
    <w:qFormat/>
    <w:rsid w:val="007F780F"/>
    <w:pPr>
      <w:widowControl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qFormat/>
    <w:rsid w:val="007F780F"/>
    <w:pPr>
      <w:spacing w:after="120" w:line="480" w:lineRule="auto"/>
      <w:ind w:left="283"/>
    </w:pPr>
    <w:rPr>
      <w:color w:val="000000"/>
    </w:rPr>
  </w:style>
  <w:style w:type="paragraph" w:customStyle="1" w:styleId="Caption1111111111111111111111111111111111111111111111111">
    <w:name w:val="Caption1111111111111111111111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1111111111111111111111">
    <w:name w:val="Caption111111111111111111111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111111111111111111111">
    <w:name w:val="Caption11111111111111111111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11111111111111111111">
    <w:name w:val="Caption1111111111111111111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1111111111111111111">
    <w:name w:val="Caption111111111111111111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111111111111111111">
    <w:name w:val="Caption11111111111111111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11111111111111111">
    <w:name w:val="Caption1111111111111111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1111111111111111">
    <w:name w:val="Caption111111111111111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111111111111111">
    <w:name w:val="Caption11111111111111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11111111111111">
    <w:name w:val="Caption1111111111111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1111111111111">
    <w:name w:val="Caption111111111111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16">
    <w:name w:val="Указатель1"/>
    <w:basedOn w:val="a"/>
    <w:qFormat/>
    <w:rsid w:val="007F780F"/>
    <w:rPr>
      <w:rFonts w:cs="Lucida Sans"/>
      <w:color w:val="000000"/>
    </w:rPr>
  </w:style>
  <w:style w:type="paragraph" w:styleId="afff3">
    <w:name w:val="caption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111111111111">
    <w:name w:val="Caption11111111111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11111111111">
    <w:name w:val="Caption1111111111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1111111111">
    <w:name w:val="Caption111111111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111111111">
    <w:name w:val="Caption11111111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11111111">
    <w:name w:val="Caption1111111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1111111">
    <w:name w:val="Caption111111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111111">
    <w:name w:val="Caption11111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11111">
    <w:name w:val="Caption1111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1111">
    <w:name w:val="Caption111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111">
    <w:name w:val="Caption11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11">
    <w:name w:val="Caption1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1">
    <w:name w:val="Caption1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1">
    <w:name w:val="Caption1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1">
    <w:name w:val="Caption1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1">
    <w:name w:val="Caption1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1">
    <w:name w:val="Caption1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1">
    <w:name w:val="Caption1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1">
    <w:name w:val="Caption1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1">
    <w:name w:val="Caption1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1">
    <w:name w:val="Caption1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1">
    <w:name w:val="Caption1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1">
    <w:name w:val="Caption1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1">
    <w:name w:val="Caption1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1">
    <w:name w:val="Caption1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1">
    <w:name w:val="Caption1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1">
    <w:name w:val="Caption1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1">
    <w:name w:val="Caption1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1">
    <w:name w:val="Caption1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1">
    <w:name w:val="Caption1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1">
    <w:name w:val="Caption1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1">
    <w:name w:val="Caption1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1">
    <w:name w:val="Caption1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1">
    <w:name w:val="Caption1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1">
    <w:name w:val="Caption1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">
    <w:name w:val="Caption1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">
    <w:name w:val="Caption1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1">
    <w:name w:val="Caption1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1">
    <w:name w:val="Caption1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Caption2">
    <w:name w:val="Caption2"/>
    <w:basedOn w:val="a"/>
    <w:qFormat/>
    <w:rsid w:val="007F780F"/>
    <w:pPr>
      <w:spacing w:before="120" w:after="120"/>
    </w:pPr>
    <w:rPr>
      <w:rFonts w:cs="Lucida Sans"/>
      <w:i/>
      <w:iCs/>
      <w:color w:val="000000"/>
    </w:rPr>
  </w:style>
  <w:style w:type="paragraph" w:customStyle="1" w:styleId="afff4">
    <w:name w:val="Содержимое таблицы"/>
    <w:basedOn w:val="a"/>
    <w:qFormat/>
    <w:rsid w:val="007F780F"/>
    <w:pPr>
      <w:widowControl w:val="0"/>
      <w:suppressLineNumbers/>
    </w:pPr>
  </w:style>
  <w:style w:type="paragraph" w:customStyle="1" w:styleId="afff5">
    <w:name w:val="Заголовок таблицы"/>
    <w:basedOn w:val="afff4"/>
    <w:qFormat/>
    <w:rsid w:val="007F780F"/>
    <w:pPr>
      <w:jc w:val="center"/>
    </w:pPr>
    <w:rPr>
      <w:b/>
      <w:bCs/>
    </w:rPr>
  </w:style>
  <w:style w:type="table" w:styleId="afff6">
    <w:name w:val="Table Grid"/>
    <w:basedOn w:val="a1"/>
    <w:uiPriority w:val="99"/>
    <w:rsid w:val="00C42C2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link w:val="10"/>
    <w:uiPriority w:val="99"/>
    <w:rsid w:val="00944BE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ginskoe-r49.gosweb.gosuslugi.ru/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79BD461D81CAD2BE0212DFB390DA28243316EE4F147EFD76D88B219155E607CD50972E97BD5E2FE1996C6962145981C7C2BC8C9D28221Fv1R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rginskoe-r49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E19D-2C90-4B8C-AF3E-0C00BFFB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15</Pages>
  <Words>4835</Words>
  <Characters>27561</Characters>
  <Application>Microsoft Office Word</Application>
  <DocSecurity>0</DocSecurity>
  <Lines>229</Lines>
  <Paragraphs>64</Paragraphs>
  <ScaleCrop>false</ScaleCrop>
  <Company>Fondrgs</Company>
  <LinksUpToDate>false</LinksUpToDate>
  <CharactersWithSpaces>32332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MitrakovaNN</dc:creator>
  <dc:description/>
  <cp:lastModifiedBy>admbyrgposl@outlook.com</cp:lastModifiedBy>
  <cp:revision>119</cp:revision>
  <dcterms:created xsi:type="dcterms:W3CDTF">2025-04-21T07:53:00Z</dcterms:created>
  <dcterms:modified xsi:type="dcterms:W3CDTF">2025-04-21T08:37:00Z</dcterms:modified>
  <dc:language>ru-RU</dc:language>
</cp:coreProperties>
</file>