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Отчет 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об использовании средств резервного фонда 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Бургинского сельского поселения 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 2023 году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Учреждение, организация Администрация Бургинского сельского поселения</w:t>
        <w:br/>
        <w:t>на 01января 2024 г.</w:t>
        <w:br/>
        <w:t>Периодичность: годовая</w:t>
        <w:br/>
        <w:t>Единица изменения: тыс. руб.</w:t>
        <w:br/>
        <w:t>Раздел: 0111 «Резервные фонды»</w:t>
        <w:br/>
        <w:t>Целевая статья: 7290023780 «Резервные фонды местных администраций»</w:t>
        <w:br/>
        <w:t>Вид расхода: 870 «Резервные средства»</w:t>
      </w:r>
    </w:p>
    <w:tbl>
      <w:tblPr>
        <w:tblW w:w="8976" w:type="dxa"/>
        <w:jc w:val="left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2075"/>
        <w:gridCol w:w="1798"/>
        <w:gridCol w:w="1701"/>
        <w:gridCol w:w="1701"/>
        <w:gridCol w:w="1701"/>
      </w:tblGrid>
      <w:tr>
        <w:trPr/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Утверждено</w:t>
            </w:r>
          </w:p>
          <w:p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на 2023 год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Фактический расход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Остаток средств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27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Остаток средств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на 01.01.202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0,0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br/>
        <w:t xml:space="preserve">Зам.Главы администрации Бургинкого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сельского поселения                                         _____________ Р.М.Большакова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Главный специалист, главный бухгалтер        ____________ Е.В.Васильева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4f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90de7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990de7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01e8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990d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LibreOffice/7.6.2.1$Windows_X86_64 LibreOffice_project/56f7684011345957bbf33a7ee678afaf4d2ba333</Application>
  <AppVersion>15.0000</AppVersion>
  <Pages>1</Pages>
  <Words>98</Words>
  <Characters>561</Characters>
  <CharactersWithSpaces>658</CharactersWithSpaces>
  <Paragraphs>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2012-04-09T07:03:00Z</dcterms:created>
  <dc:creator>SamLab.ws</dc:creator>
  <dc:description/>
  <dc:language>ru-RU</dc:language>
  <cp:lastModifiedBy/>
  <cp:lastPrinted>2021-03-18T09:00:00Z</cp:lastPrinted>
  <dcterms:modified xsi:type="dcterms:W3CDTF">2024-03-21T09:22:41Z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