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/>
        <w:drawing>
          <wp:inline distT="0" distB="0" distL="0" distR="0">
            <wp:extent cx="660400" cy="114300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ПРОЕКТ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 Федерация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Новгородская область Маловишерский район</w:t>
      </w:r>
    </w:p>
    <w:p>
      <w:pPr>
        <w:pStyle w:val="Normal"/>
        <w:ind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БУРГИНСКОГО СЕЛЬСКОГОПОСЕЛЕНИЯ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12.12.2024  № 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д. Бурга</w:t>
      </w:r>
    </w:p>
    <w:p>
      <w:pPr>
        <w:pStyle w:val="Normal"/>
        <w:spacing w:lineRule="auto" w:line="24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Программы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профилактики</w:t>
      </w:r>
    </w:p>
    <w:p>
      <w:pPr>
        <w:pStyle w:val="Normal"/>
        <w:spacing w:lineRule="auto" w:line="240"/>
        <w:ind w:hanging="0"/>
        <w:rPr>
          <w:bCs/>
          <w:sz w:val="24"/>
          <w:szCs w:val="24"/>
        </w:rPr>
      </w:pP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рисков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причинения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вреда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(ущерба) охраняе-</w:t>
      </w:r>
    </w:p>
    <w:p>
      <w:pPr>
        <w:pStyle w:val="Normal"/>
        <w:spacing w:lineRule="auto" w:line="240"/>
        <w:ind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мым законом ценностям по муниципальному</w:t>
      </w:r>
    </w:p>
    <w:p>
      <w:pPr>
        <w:pStyle w:val="Normal"/>
        <w:spacing w:lineRule="auto" w:line="240"/>
        <w:ind w:hanging="0"/>
        <w:rPr>
          <w:bCs/>
          <w:sz w:val="24"/>
          <w:szCs w:val="24"/>
          <w:shd w:fill="FFFFFF" w:val="clear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контролю </w:t>
      </w:r>
      <w:r>
        <w:rPr>
          <w:bCs/>
          <w:sz w:val="24"/>
          <w:szCs w:val="24"/>
          <w:shd w:fill="FFFFFF" w:val="clear"/>
        </w:rPr>
        <w:t xml:space="preserve">на автомобильном транспорте, </w:t>
      </w:r>
    </w:p>
    <w:p>
      <w:pPr>
        <w:pStyle w:val="Normal"/>
        <w:spacing w:lineRule="auto" w:line="240"/>
        <w:ind w:hanging="0"/>
        <w:rPr>
          <w:bCs/>
          <w:sz w:val="24"/>
          <w:szCs w:val="24"/>
          <w:shd w:fill="FFFFFF" w:val="clear"/>
        </w:rPr>
      </w:pPr>
      <w:r>
        <w:rPr>
          <w:bCs/>
          <w:sz w:val="24"/>
          <w:szCs w:val="24"/>
          <w:shd w:fill="FFFFFF" w:val="clear"/>
        </w:rPr>
        <w:t>городском наземном электрическом транс-</w:t>
      </w:r>
    </w:p>
    <w:p>
      <w:pPr>
        <w:pStyle w:val="Normal"/>
        <w:spacing w:lineRule="auto" w:line="240"/>
        <w:ind w:hanging="0"/>
        <w:rPr>
          <w:bCs/>
          <w:sz w:val="24"/>
          <w:szCs w:val="24"/>
          <w:shd w:fill="FFFFFF" w:val="clear"/>
        </w:rPr>
      </w:pPr>
      <w:r>
        <w:rPr>
          <w:bCs/>
          <w:sz w:val="24"/>
          <w:szCs w:val="24"/>
          <w:shd w:fill="FFFFFF" w:val="clear"/>
        </w:rPr>
        <w:t xml:space="preserve">порте и в дорожном хозяйстве на территории </w:t>
      </w:r>
    </w:p>
    <w:p>
      <w:pPr>
        <w:pStyle w:val="Normal"/>
        <w:spacing w:lineRule="auto" w:line="240"/>
        <w:ind w:hanging="0"/>
        <w:rPr>
          <w:bCs/>
          <w:sz w:val="24"/>
          <w:szCs w:val="24"/>
        </w:rPr>
      </w:pPr>
      <w:r>
        <w:rPr>
          <w:bCs/>
          <w:sz w:val="24"/>
          <w:szCs w:val="24"/>
          <w:shd w:fill="FFFFFF" w:val="clear"/>
        </w:rPr>
        <w:t xml:space="preserve">Бургинского сельского поселения </w:t>
      </w:r>
      <w:r>
        <w:rPr>
          <w:bCs/>
          <w:sz w:val="24"/>
          <w:szCs w:val="24"/>
        </w:rPr>
        <w:t xml:space="preserve"> на</w:t>
      </w:r>
      <w:r>
        <w:rPr>
          <w:bCs/>
          <w:spacing w:val="-2"/>
          <w:sz w:val="24"/>
          <w:szCs w:val="24"/>
        </w:rPr>
        <w:t xml:space="preserve"> </w:t>
      </w:r>
      <w:r>
        <w:rPr>
          <w:bCs/>
          <w:sz w:val="24"/>
          <w:szCs w:val="24"/>
        </w:rPr>
        <w:t>2025</w:t>
      </w:r>
      <w:r>
        <w:rPr>
          <w:bCs/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год</w:t>
      </w:r>
    </w:p>
    <w:p>
      <w:pPr>
        <w:pStyle w:val="Normal"/>
        <w:spacing w:lineRule="auto" w:line="240"/>
        <w:ind w:hanging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4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В соответствии со статьей 44 Федерального закона от 31 июля 2021 г.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248-ФЗ «О государственном контроле (надзоре) и муниципальном контроле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 от 25 июня 2021 г. № 990 «Об утверждении Правил разработки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утверждения контрольными (надзорными) органами программы профилактики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рисков причинения вреда (ущерба) охраняемым законом ценностям», </w:t>
      </w:r>
      <w:r>
        <w:rPr>
          <w:rFonts w:eastAsia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</w:p>
    <w:p>
      <w:pPr>
        <w:pStyle w:val="Normal"/>
        <w:spacing w:lineRule="auto" w:lin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1. Утвердить</w:t>
      </w:r>
      <w:r>
        <w:rPr>
          <w:spacing w:val="1"/>
          <w:sz w:val="24"/>
          <w:szCs w:val="24"/>
        </w:rPr>
        <w:t xml:space="preserve"> прилагаемую </w:t>
      </w:r>
      <w:r>
        <w:rPr>
          <w:sz w:val="24"/>
          <w:szCs w:val="24"/>
        </w:rPr>
        <w:t>Программу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(ущерба) охраняемым законом ценностям по муниципальному контролю </w:t>
      </w:r>
      <w:r>
        <w:rPr>
          <w:sz w:val="24"/>
          <w:szCs w:val="24"/>
          <w:shd w:fill="FFFFFF" w:val="clear"/>
        </w:rPr>
        <w:t xml:space="preserve">на автомобильном транспорте, городском наземном электрическом транспорте и в дорожном хозяйстве на территории Бургинского сельского поселения </w:t>
      </w:r>
      <w:r>
        <w:rPr>
          <w:sz w:val="24"/>
          <w:szCs w:val="24"/>
        </w:rPr>
        <w:t xml:space="preserve"> 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>
      <w:pPr>
        <w:pStyle w:val="Normal"/>
        <w:suppressAutoHyphens w:val="true"/>
        <w:ind w:hanging="0"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ar-SA"/>
        </w:rPr>
        <w:t xml:space="preserve">       </w:t>
      </w:r>
      <w:r>
        <w:rPr>
          <w:sz w:val="24"/>
          <w:szCs w:val="24"/>
          <w:lang w:eastAsia="ar-SA"/>
        </w:rPr>
        <w:t>2. Опубликовать постановление в бюллетене «Бургинский вестник» и разместить на официальном сайте администрации в сети «Интернетет».</w:t>
      </w:r>
    </w:p>
    <w:p>
      <w:pPr>
        <w:pStyle w:val="Normal"/>
        <w:shd w:val="clear" w:color="auto" w:fill="FFFFFF"/>
        <w:tabs>
          <w:tab w:val="clear" w:pos="708"/>
          <w:tab w:val="left" w:pos="1276" w:leader="none"/>
        </w:tabs>
        <w:spacing w:lineRule="auto" w:line="2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240"/>
        <w:ind w:hanging="0" w:left="11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spacing w:lineRule="auto" w:line="2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firstLine="709" w:left="0"/>
        <w:jc w:val="both"/>
        <w:outlineLvl w:val="0"/>
        <w:rPr>
          <w:rFonts w:eastAsia="Calibri"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Глава  администрации                              И.И.Фёдорова</w:t>
      </w:r>
    </w:p>
    <w:p>
      <w:pPr>
        <w:pStyle w:val="Normal"/>
        <w:spacing w:lineRule="auto" w:line="24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40"/>
        <w:rPr/>
      </w:pPr>
      <w:r>
        <w:rPr/>
      </w:r>
    </w:p>
    <w:tbl>
      <w:tblPr>
        <w:tblStyle w:val="a3"/>
        <w:tblW w:w="98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8"/>
        <w:gridCol w:w="7196"/>
      </w:tblGrid>
      <w:tr>
        <w:trPr>
          <w:trHeight w:val="1430" w:hRule="atLeast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color w:val="FF0000"/>
                <w:szCs w:val="28"/>
              </w:rPr>
            </w:pPr>
            <w:r>
              <w:rPr/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numPr>
                <w:ilvl w:val="0"/>
                <w:numId w:val="0"/>
              </w:numPr>
              <w:shd w:val="clear" w:color="auto" w:fill="FFFFFF" w:themeFill="background1"/>
              <w:suppressAutoHyphens w:val="true"/>
              <w:spacing w:before="0" w:after="0"/>
              <w:ind w:hanging="0" w:left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numPr>
                <w:ilvl w:val="0"/>
                <w:numId w:val="0"/>
              </w:numPr>
              <w:shd w:val="clear" w:color="auto" w:fill="FFFFFF" w:themeFill="background1"/>
              <w:suppressAutoHyphens w:val="true"/>
              <w:spacing w:before="0" w:after="0"/>
              <w:ind w:hanging="0" w:left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numPr>
                <w:ilvl w:val="0"/>
                <w:numId w:val="0"/>
              </w:numPr>
              <w:shd w:val="clear" w:color="auto" w:fill="FFFFFF" w:themeFill="background1"/>
              <w:suppressAutoHyphens w:val="true"/>
              <w:spacing w:before="0" w:after="0"/>
              <w:ind w:hanging="0" w:left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Утверждена</w:t>
            </w:r>
          </w:p>
          <w:p>
            <w:pPr>
              <w:pStyle w:val="ConsPlusNormal"/>
              <w:shd w:val="clear" w:color="auto" w:fill="FFFFFF" w:themeFill="background1"/>
              <w:suppressAutoHyphens w:val="true"/>
              <w:spacing w:before="0" w:after="0"/>
              <w:jc w:val="right"/>
              <w:rPr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постановлением а</w:t>
            </w: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дминистрации</w:t>
            </w:r>
          </w:p>
          <w:p>
            <w:pPr>
              <w:pStyle w:val="ConsPlusNormal"/>
              <w:shd w:val="clear" w:color="auto" w:fill="FFFFFF" w:themeFill="background1"/>
              <w:suppressAutoHyphens w:val="tru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Бургинского сельского поселения</w:t>
            </w:r>
          </w:p>
          <w:p>
            <w:pPr>
              <w:pStyle w:val="ConsPlusNormal"/>
              <w:shd w:val="clear" w:color="auto" w:fill="FFFFFF" w:themeFill="background1"/>
              <w:suppressAutoHyphens w:val="tru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 12.12.2024 года №</w:t>
            </w:r>
          </w:p>
          <w:p>
            <w:pPr>
              <w:pStyle w:val="ConsPlusNormal"/>
              <w:suppressAutoHyphens w:val="true"/>
              <w:spacing w:before="0" w:after="0"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</w:tbl>
    <w:p>
      <w:pPr>
        <w:pStyle w:val="ConsPlusNormal"/>
        <w:jc w:val="center"/>
        <w:rPr>
          <w:b/>
          <w:color w:val="FF0000"/>
        </w:rPr>
      </w:pPr>
      <w:r>
        <w:rPr>
          <w:b/>
          <w:color w:val="FF0000"/>
        </w:rPr>
      </w:r>
    </w:p>
    <w:p>
      <w:pPr>
        <w:pStyle w:val="ConsPlusNormal"/>
        <w:jc w:val="center"/>
        <w:rPr>
          <w:b/>
          <w:color w:val="FF0000"/>
        </w:rPr>
      </w:pPr>
      <w:r>
        <w:rPr>
          <w:b/>
          <w:color w:val="FF0000"/>
        </w:rPr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</w:t>
      </w:r>
    </w:p>
    <w:p>
      <w:pPr>
        <w:pStyle w:val="ConsPlusNormal"/>
        <w:jc w:val="center"/>
        <w:rPr>
          <w:b/>
          <w:sz w:val="24"/>
          <w:szCs w:val="24"/>
          <w:shd w:fill="FFFFFF" w:val="clear"/>
        </w:rPr>
      </w:pPr>
      <w:r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>
        <w:rPr>
          <w:b/>
          <w:sz w:val="24"/>
          <w:szCs w:val="24"/>
          <w:shd w:fill="FFFFFF" w:val="clear"/>
        </w:rPr>
        <w:t>муниципальному контролю на автомобильном транспорте, городском наземном электрическом транспорте и в дорожном хозяйстве на территории Бургинского сельского поселения</w:t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 год</w:t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ind w:hanging="0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>
      <w:pPr>
        <w:pStyle w:val="Normal"/>
        <w:widowControl w:val="false"/>
        <w:spacing w:lineRule="auto" w:line="240" w:before="220" w:after="0"/>
        <w:ind w:firstLine="539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</w:r>
    </w:p>
    <w:p>
      <w:pPr>
        <w:pStyle w:val="ListParagraph"/>
        <w:widowControl w:val="false"/>
        <w:numPr>
          <w:ilvl w:val="1"/>
          <w:numId w:val="5"/>
        </w:numPr>
        <w:spacing w:lineRule="auto" w:line="240"/>
        <w:ind w:firstLine="709"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Бургинского сельского поселения на 2024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>
      <w:pPr>
        <w:pStyle w:val="ListParagraph"/>
        <w:widowControl w:val="false"/>
        <w:numPr>
          <w:ilvl w:val="1"/>
          <w:numId w:val="6"/>
        </w:numPr>
        <w:spacing w:lineRule="auto" w:line="240"/>
        <w:ind w:firstLine="709"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Бургинского сельского поселения.</w:t>
      </w:r>
    </w:p>
    <w:p>
      <w:pPr>
        <w:pStyle w:val="ListParagraph"/>
        <w:widowControl w:val="false"/>
        <w:spacing w:lineRule="auto" w:line="240"/>
        <w:ind w:firstLine="567"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Бургинского сельского поселения, осуществляются должностными лицами по осуществлению муниципального контроля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хозяйстве.</w:t>
      </w:r>
    </w:p>
    <w:p>
      <w:pPr>
        <w:pStyle w:val="ListParagraph"/>
        <w:widowControl w:val="false"/>
        <w:spacing w:lineRule="auto" w:line="240"/>
        <w:ind w:firstLine="567"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>
      <w:pPr>
        <w:pStyle w:val="ListParagraph"/>
        <w:widowControl w:val="false"/>
        <w:numPr>
          <w:ilvl w:val="1"/>
          <w:numId w:val="7"/>
        </w:numPr>
        <w:spacing w:lineRule="auto" w:line="240"/>
        <w:ind w:firstLine="709"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Бургинского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>
      <w:pPr>
        <w:pStyle w:val="ListParagraph"/>
        <w:widowControl w:val="false"/>
        <w:numPr>
          <w:ilvl w:val="1"/>
          <w:numId w:val="8"/>
        </w:numPr>
        <w:spacing w:lineRule="auto" w:line="240"/>
        <w:ind w:firstLine="567" w:left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 w:val="24"/>
          <w:szCs w:val="24"/>
        </w:rPr>
        <w:t>обязательным требованиям</w:t>
      </w:r>
      <w:r>
        <w:rPr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>
      <w:pPr>
        <w:pStyle w:val="ListParagraph"/>
        <w:spacing w:lineRule="auto" w:line="240"/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pStyle w:val="ListParagraph"/>
        <w:spacing w:lineRule="auto" w:line="240"/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>
      <w:pPr>
        <w:pStyle w:val="ListParagraph"/>
        <w:widowControl w:val="false"/>
        <w:numPr>
          <w:ilvl w:val="1"/>
          <w:numId w:val="9"/>
        </w:numPr>
        <w:spacing w:lineRule="auto" w:line="240"/>
        <w:ind w:firstLine="709"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За текущий период 2024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>
        <w:rPr>
          <w:rFonts w:eastAsia="Times New Roman"/>
          <w:sz w:val="24"/>
          <w:szCs w:val="24"/>
        </w:rPr>
        <w:t>Бургинского</w:t>
      </w:r>
      <w:r>
        <w:rPr>
          <w:rFonts w:eastAsia="Times New Roman"/>
          <w:sz w:val="24"/>
          <w:szCs w:val="24"/>
          <w:lang w:eastAsia="ru-RU"/>
        </w:rPr>
        <w:t xml:space="preserve"> сельского поселения не производились.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>
      <w:pPr>
        <w:pStyle w:val="Normal"/>
        <w:spacing w:lineRule="auto" w:line="2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К основным проблемам в сфере муниципального контроля </w:t>
      </w:r>
      <w:r>
        <w:rPr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="Times New Roman"/>
          <w:sz w:val="24"/>
          <w:szCs w:val="24"/>
        </w:rPr>
        <w:t>Бургинского</w:t>
      </w:r>
      <w:r>
        <w:rPr>
          <w:sz w:val="24"/>
          <w:szCs w:val="24"/>
          <w:lang w:eastAsia="ru-RU"/>
        </w:rPr>
        <w:t xml:space="preserve"> сельского поселения</w:t>
      </w:r>
      <w:r>
        <w:rPr>
          <w:sz w:val="24"/>
          <w:szCs w:val="24"/>
        </w:rPr>
        <w:t xml:space="preserve">, на решение которых направлена Программа, относится: </w:t>
      </w:r>
    </w:p>
    <w:p>
      <w:pPr>
        <w:pStyle w:val="Normal"/>
        <w:shd w:val="clear" w:color="auto" w:fill="FFFFFF"/>
        <w:spacing w:lineRule="auto" w:line="240"/>
        <w:ind w:hanging="0"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>
      <w:pPr>
        <w:pStyle w:val="Normal"/>
        <w:shd w:val="clear" w:color="auto" w:fill="FFFFFF"/>
        <w:spacing w:lineRule="auto" w:line="240"/>
        <w:ind w:hanging="0"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>
      <w:pPr>
        <w:pStyle w:val="Normal"/>
        <w:shd w:val="clear" w:color="auto" w:fill="FFFFFF"/>
        <w:spacing w:lineRule="auto" w:line="240"/>
        <w:ind w:hanging="0" w:left="709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>
      <w:pPr>
        <w:pStyle w:val="Normal"/>
        <w:spacing w:lineRule="auto" w:line="240"/>
        <w:ind w:hanging="0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ConsPlusNormal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>
      <w:pPr>
        <w:pStyle w:val="ConsPlusNormal"/>
        <w:ind w:left="176"/>
        <w:jc w:val="both"/>
        <w:rPr>
          <w:sz w:val="24"/>
          <w:szCs w:val="24"/>
        </w:rPr>
      </w:pPr>
      <w:r>
        <w:rPr>
          <w:sz w:val="24"/>
          <w:szCs w:val="24"/>
        </w:rPr>
        <w:t>-  снижение рисков причинения вреда охраняемым законом ценностям;</w:t>
      </w:r>
    </w:p>
    <w:p>
      <w:pPr>
        <w:pStyle w:val="ConsPlusNormal"/>
        <w:ind w:left="176"/>
        <w:jc w:val="both"/>
        <w:rPr>
          <w:sz w:val="24"/>
          <w:szCs w:val="24"/>
        </w:rPr>
      </w:pPr>
      <w:r>
        <w:rPr>
          <w:sz w:val="24"/>
          <w:szCs w:val="24"/>
        </w:rPr>
        <w:t>-  увеличение доли законопослушных контролируемых лиц;</w:t>
      </w:r>
    </w:p>
    <w:p>
      <w:pPr>
        <w:pStyle w:val="ConsPlusNormal"/>
        <w:ind w:left="1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внедрение новых видов профилактических мероприятий, предусмотренных </w:t>
      </w:r>
      <w:r>
        <w:rPr>
          <w:sz w:val="24"/>
          <w:szCs w:val="24"/>
          <w:lang w:eastAsia="ar-SA"/>
        </w:rPr>
        <w:t>Федеральным законом № 248-ФЗ и Постановлением № 1010;</w:t>
      </w:r>
    </w:p>
    <w:p>
      <w:pPr>
        <w:pStyle w:val="ConsPlusNormal"/>
        <w:ind w:left="17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>
      <w:pPr>
        <w:pStyle w:val="ConsPlusNormal"/>
        <w:ind w:left="17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>
      <w:pPr>
        <w:pStyle w:val="Normal"/>
        <w:numPr>
          <w:ilvl w:val="0"/>
          <w:numId w:val="0"/>
        </w:numPr>
        <w:spacing w:lineRule="auto" w:line="240"/>
        <w:ind w:hanging="0" w:left="0"/>
        <w:outlineLvl w:val="0"/>
        <w:rPr>
          <w:color w:val="FF0000"/>
          <w:sz w:val="24"/>
          <w:szCs w:val="24"/>
        </w:rPr>
      </w:pPr>
      <w:r>
        <w:rPr>
          <w:sz w:val="24"/>
          <w:szCs w:val="24"/>
          <w:lang w:eastAsia="ar-SA"/>
        </w:rPr>
        <w:t xml:space="preserve">   </w:t>
      </w:r>
      <w:r>
        <w:rPr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>
      <w:pPr>
        <w:pStyle w:val="Normal"/>
        <w:spacing w:lineRule="auto" w:line="240"/>
        <w:ind w:firstLine="709" w:left="567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/>
        <w:ind w:hanging="0" w:left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>
      <w:pPr>
        <w:pStyle w:val="ListParagraph"/>
        <w:spacing w:lineRule="auto" w:line="240"/>
        <w:ind w:hanging="0" w:left="1080"/>
        <w:rPr>
          <w:rFonts w:eastAsia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/>
          <w:b/>
          <w:color w:val="FF0000"/>
          <w:sz w:val="24"/>
          <w:szCs w:val="24"/>
          <w:lang w:eastAsia="ru-RU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  <w:lang w:val="en-US"/>
        </w:rPr>
        <w:t> </w:t>
      </w:r>
      <w:r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  <w:lang w:val="en-US"/>
        </w:rPr>
        <w:t> </w:t>
      </w:r>
      <w:r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 w:val="24"/>
          <w:szCs w:val="24"/>
        </w:rPr>
        <w:t xml:space="preserve"> на территории Бургинского сельского поселения;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- создание мотивации к добросовестному поведению контролируемых лиц, осуществляющих свою деятельность </w:t>
      </w:r>
      <w:r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 w:val="24"/>
          <w:szCs w:val="24"/>
        </w:rPr>
        <w:t xml:space="preserve"> на территории Бургинского сельского поселения.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2.2. Основными задачами профилактических мероприятий являются:</w:t>
      </w:r>
    </w:p>
    <w:p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>
      <w:pPr>
        <w:pStyle w:val="ListParagraph"/>
        <w:spacing w:lineRule="auto" w:line="240"/>
        <w:ind w:hanging="0" w:left="536"/>
        <w:jc w:val="both"/>
        <w:rPr>
          <w:rFonts w:eastAsia="" w:eastAsiaTheme="minorEastAsia"/>
          <w:sz w:val="24"/>
          <w:szCs w:val="24"/>
          <w:lang w:eastAsia="ru-RU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- формирование одинакового понимания обязательных требований при осуществлении </w:t>
      </w:r>
      <w:r>
        <w:rPr>
          <w:rFonts w:eastAsia="" w:eastAsiaTheme="minorEastAsia"/>
          <w:sz w:val="24"/>
          <w:szCs w:val="24"/>
          <w:shd w:fill="FFFFFF" w:val="clear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="Times New Roman"/>
          <w:sz w:val="24"/>
          <w:szCs w:val="24"/>
        </w:rPr>
        <w:t>Бургинского</w:t>
      </w:r>
      <w:r>
        <w:rPr>
          <w:rFonts w:eastAsia="" w:eastAsiaTheme="minorEastAsia"/>
          <w:sz w:val="24"/>
          <w:szCs w:val="24"/>
          <w:shd w:fill="FFFFFF" w:val="clear"/>
          <w:lang w:eastAsia="ru-RU"/>
        </w:rPr>
        <w:t xml:space="preserve"> сельского поселения</w:t>
      </w:r>
      <w:r>
        <w:rPr>
          <w:rFonts w:eastAsia="" w:eastAsiaTheme="minorEastAsia"/>
          <w:i/>
          <w:sz w:val="24"/>
          <w:szCs w:val="24"/>
          <w:lang w:eastAsia="ru-RU"/>
        </w:rPr>
        <w:t>;</w:t>
      </w:r>
    </w:p>
    <w:p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создание и внедрение мер системы позитивной профилактики;</w:t>
      </w:r>
    </w:p>
    <w:p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 инвентаризация и оценка состава и особенностей подконтрольных субъектов и оценки состояния подконтрольной сферы;</w:t>
      </w:r>
    </w:p>
    <w:p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 снижение издержек контрольно-надзорной деятельности и административной нагрузки на подконтрольные субъекты.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>
      <w:pPr>
        <w:pStyle w:val="Default"/>
        <w:ind w:firstLine="851"/>
        <w:jc w:val="both"/>
        <w:rPr>
          <w:color w:val="auto"/>
        </w:rPr>
      </w:pPr>
      <w:r>
        <w:rPr/>
        <w:t>- 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</w:rPr>
        <w:t xml:space="preserve"> последствий за нарушение обязательных требований);</w:t>
      </w:r>
    </w:p>
    <w:p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 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 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 полноты охвата – включение в программу профилактических мероприятий максимального числа подконтрольных субъектов;</w:t>
      </w:r>
    </w:p>
    <w:p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 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- релевантности – выбор набора видов и форм профилактических мероприятий, учитывающий особенности подконтрольных субъектов.</w:t>
      </w:r>
    </w:p>
    <w:p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</w:r>
    </w:p>
    <w:p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</w:r>
    </w:p>
    <w:p>
      <w:pPr>
        <w:pStyle w:val="ListParagraph"/>
        <w:numPr>
          <w:ilvl w:val="0"/>
          <w:numId w:val="1"/>
        </w:numPr>
        <w:spacing w:lineRule="auto" w:line="240"/>
        <w:ind w:hanging="0" w:left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>
      <w:pPr>
        <w:pStyle w:val="ListParagraph"/>
        <w:spacing w:lineRule="auto" w:line="240"/>
        <w:ind w:hanging="0" w:left="108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</w:r>
    </w:p>
    <w:tbl>
      <w:tblPr>
        <w:tblStyle w:val="11"/>
        <w:tblW w:w="21686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1702"/>
        <w:gridCol w:w="2693"/>
        <w:gridCol w:w="4253"/>
        <w:gridCol w:w="11479"/>
      </w:tblGrid>
      <w:tr>
        <w:trPr>
          <w:trHeight w:val="683" w:hRule="atLeast"/>
        </w:trPr>
        <w:tc>
          <w:tcPr>
            <w:tcW w:w="155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Виды профилактических мероприятий</w:t>
            </w:r>
          </w:p>
        </w:tc>
        <w:tc>
          <w:tcPr>
            <w:tcW w:w="170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Ответственный исполнитель</w:t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Периодичность проведения</w:t>
            </w:r>
          </w:p>
        </w:tc>
        <w:tc>
          <w:tcPr>
            <w:tcW w:w="425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1479" w:type="dxa"/>
            <w:vMerge w:val="restart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155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Информирование</w:t>
            </w:r>
          </w:p>
        </w:tc>
        <w:tc>
          <w:tcPr>
            <w:tcW w:w="170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Заместитель Главы администрации</w:t>
            </w:r>
          </w:p>
        </w:tc>
        <w:tc>
          <w:tcPr>
            <w:tcW w:w="2693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На постоянной основе</w:t>
            </w:r>
          </w:p>
        </w:tc>
        <w:tc>
          <w:tcPr>
            <w:tcW w:w="4253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sz w:val="20"/>
                <w:szCs w:val="20"/>
                <w:shd w:fill="FFFFFF" w:val="clear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Размещение и актуализация на официальном сайте сельского поселения в сети «Интернет» </w:t>
            </w:r>
            <w:r>
              <w:rPr>
                <w:rFonts w:eastAsia="Calibri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сведений, предусмотренных частью 3 статьи 46 Федерального закона от 31.07.2020 № 248-ФЗ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2757" w:hRule="atLeast"/>
        </w:trPr>
        <w:tc>
          <w:tcPr>
            <w:tcW w:w="155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Обобщение правоприменительной практики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Объявление предостережения</w:t>
            </w:r>
          </w:p>
        </w:tc>
        <w:tc>
          <w:tcPr>
            <w:tcW w:w="170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sz w:val="20"/>
                <w:szCs w:val="20"/>
                <w:shd w:fill="FFFFFF" w:val="clear"/>
              </w:rPr>
            </w:pPr>
            <w:r>
              <w:rPr>
                <w:rFonts w:eastAsia="Calibri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Заместитель Главы администрации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shd w:fill="FFFFFF" w:val="clear"/>
              </w:rPr>
            </w:pPr>
            <w:r>
              <w:rPr>
                <w:rFonts w:eastAsia="Calibri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Заместитель Главы администрации</w:t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sz w:val="20"/>
                <w:szCs w:val="20"/>
                <w:shd w:fill="FFFFFF" w:val="clear"/>
              </w:rPr>
            </w:pPr>
            <w:r>
              <w:rPr>
                <w:rFonts w:eastAsia="Calibri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В срок до 1 июля года, следующего за отчетным годом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sz w:val="20"/>
                <w:szCs w:val="20"/>
                <w:shd w:fill="FFFFFF" w:val="clear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Подготовка и размещение доклада о правоприменительной практике,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содержащего результаты обобщения правоприменительной практики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муниципального контроля в сфере  автомобильного транспорта,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городского наземного электрического транспорта и дорожного хозяйства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1147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/>
        <w:tc>
          <w:tcPr>
            <w:tcW w:w="155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Консультирование</w:t>
            </w:r>
          </w:p>
        </w:tc>
        <w:tc>
          <w:tcPr>
            <w:tcW w:w="170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Заместитель Главы администрации</w:t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spacing w:val="2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Times New Roman"/>
                <w:spacing w:val="2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П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42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pacing w:val="2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К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онсультирование контролируемых лиц и их представителей по вопросам, связанным с организацией и осуществлением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муниципального контроля в сфере  автомобильного транспорта,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городского наземного электрического транспорта и дорожного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 xml:space="preserve">хозяйства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осуществляется при личном обращении (по графику),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посредством телефонной связи, электронной почты, видео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-конференц-связи</w:t>
            </w:r>
          </w:p>
        </w:tc>
        <w:tc>
          <w:tcPr>
            <w:tcW w:w="1147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/>
        <w:tc>
          <w:tcPr>
            <w:tcW w:w="155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ConsPlusNormal"/>
              <w:ind w:hanging="0" w:right="0"/>
              <w:jc w:val="left"/>
              <w:rPr>
                <w:sz w:val="20"/>
                <w:szCs w:val="20"/>
              </w:rPr>
            </w:pPr>
            <w:r>
              <w:rPr>
                <w:rFonts w:cs="Times New Roman;Times New Roman" w:ascii="Times New Roman;Times New Roman" w:hAnsi="Times New Roman;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Заместитель Главы администрации</w:t>
            </w:r>
          </w:p>
        </w:tc>
        <w:tc>
          <w:tcPr>
            <w:tcW w:w="2693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4253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firstLine="709" w:right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Times New Roman;Times New Roman" w:ascii="Times New Roman;Times New Roman" w:hAnsi="Times New Roman;Times New Roman"/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11479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/>
        <w:jc w:val="center"/>
        <w:rPr>
          <w:rFonts w:eastAsia="Times New Roman"/>
          <w:b/>
          <w:color w:themeColor="text1" w:val="000000"/>
          <w:szCs w:val="28"/>
          <w:lang w:eastAsia="ru-RU"/>
        </w:rPr>
      </w:pPr>
      <w:r>
        <w:rPr>
          <w:rFonts w:eastAsia="Times New Roman"/>
          <w:b/>
          <w:color w:themeColor="text1" w:val="000000"/>
          <w:szCs w:val="28"/>
          <w:lang w:eastAsia="ru-RU"/>
        </w:rPr>
        <w:t>Показатели результативности и эффективности программы профилактики</w:t>
      </w:r>
    </w:p>
    <w:p>
      <w:pPr>
        <w:pStyle w:val="Normal"/>
        <w:spacing w:lineRule="auto" w:line="240"/>
        <w:ind w:hanging="0"/>
        <w:rPr>
          <w:color w:themeColor="text1" w:val="000000"/>
        </w:rPr>
      </w:pPr>
      <w:r>
        <w:rPr>
          <w:color w:themeColor="text1" w:val="000000"/>
        </w:rPr>
      </w:r>
    </w:p>
    <w:tbl>
      <w:tblPr>
        <w:tblW w:w="17419" w:type="dxa"/>
        <w:jc w:val="lef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10"/>
        <w:gridCol w:w="9354"/>
        <w:gridCol w:w="2676"/>
        <w:gridCol w:w="2268"/>
        <w:gridCol w:w="2411"/>
      </w:tblGrid>
      <w:tr>
        <w:trPr>
          <w:trHeight w:val="48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160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59" w:before="0" w:after="160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59" w:before="0" w:after="160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2020 год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Целевое значение 2022 год,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наименование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контрольно-надзорного органа в соответствии с частью 3 статьи 46 Федерального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закона от 31 июля 2021 г. № 248-ФЗ «О государственном контроле (надзоре) 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муниципальном контроле в Российской Федерации»</w:t>
            </w:r>
          </w:p>
        </w:tc>
        <w:tc>
          <w:tcPr>
            <w:tcW w:w="2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выданных предостережений о недопустимости нарушения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обязательных требований</w:t>
            </w:r>
          </w:p>
        </w:tc>
        <w:tc>
          <w:tcPr>
            <w:tcW w:w="2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Увеличение доли организаций, в отношении которых проведены профилактические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мероприятия к общему количеству организаций, в отношении которых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проведены контрольно-надзорные мероприятия</w:t>
            </w:r>
          </w:p>
        </w:tc>
        <w:tc>
          <w:tcPr>
            <w:tcW w:w="2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6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ind w:hanging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/>
        <w:ind w:firstLine="851" w:left="0"/>
        <w:jc w:val="right"/>
        <w:outlineLvl w:val="0"/>
        <w:rPr>
          <w:color w:val="FF0000"/>
          <w:szCs w:val="28"/>
        </w:rPr>
      </w:pPr>
      <w:r>
        <w:rPr>
          <w:color w:val="FF0000"/>
          <w:szCs w:val="28"/>
        </w:rPr>
      </w:r>
    </w:p>
    <w:sectPr>
      <w:headerReference w:type="default" r:id="rId3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58259638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w="http://schemas.openxmlformats.org/wordprocessingml/2006/main">
  <w:zoom w:percent="10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6043"/>
    <w:pPr>
      <w:widowControl/>
      <w:suppressAutoHyphens w:val="true"/>
      <w:bidi w:val="0"/>
      <w:spacing w:lineRule="auto" w:line="276" w:before="0" w:after="0"/>
      <w:ind w:firstLine="709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8d1ce4"/>
    <w:pPr>
      <w:keepNext w:val="true"/>
      <w:spacing w:lineRule="auto" w:line="240" w:before="240" w:after="60"/>
      <w:ind w:hanging="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fa159b"/>
    <w:rPr>
      <w:rFonts w:ascii="Times New Roman" w:hAnsi="Times New Roman" w:cs="Times New Roman"/>
      <w:sz w:val="28"/>
    </w:rPr>
  </w:style>
  <w:style w:type="character" w:styleId="Style14" w:customStyle="1">
    <w:name w:val="Нижний колонтитул Знак"/>
    <w:basedOn w:val="DefaultParagraphFont"/>
    <w:uiPriority w:val="99"/>
    <w:qFormat/>
    <w:rsid w:val="00fa159b"/>
    <w:rPr>
      <w:rFonts w:ascii="Times New Roman" w:hAnsi="Times New Roman" w:cs="Times New Roman"/>
      <w:sz w:val="28"/>
    </w:rPr>
  </w:style>
  <w:style w:type="character" w:styleId="Style15" w:customStyle="1">
    <w:name w:val="Абзац списка Знак"/>
    <w:link w:val="ListParagraph"/>
    <w:uiPriority w:val="34"/>
    <w:qFormat/>
    <w:locked/>
    <w:rsid w:val="009c1826"/>
    <w:rPr>
      <w:rFonts w:ascii="Times New Roman" w:hAnsi="Times New Roman" w:cs="Times New Roman"/>
      <w:sz w:val="28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d332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5029"/>
    <w:rPr>
      <w:color w:themeColor="hyperlink" w:val="0563C1"/>
      <w:u w:val="single"/>
    </w:rPr>
  </w:style>
  <w:style w:type="character" w:styleId="1" w:customStyle="1">
    <w:name w:val="Заголовок 1 Знак"/>
    <w:basedOn w:val="DefaultParagraphFont"/>
    <w:qFormat/>
    <w:rsid w:val="008d1ce4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ef604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Style15"/>
    <w:qFormat/>
    <w:rsid w:val="00be3bcc"/>
    <w:pPr>
      <w:spacing w:before="0" w:after="0"/>
      <w:ind w:left="720"/>
      <w:contextualSpacing/>
    </w:pPr>
    <w:rPr/>
  </w:style>
  <w:style w:type="paragraph" w:styleId="Default" w:customStyle="1">
    <w:name w:val="Default"/>
    <w:qFormat/>
    <w:rsid w:val="00e114f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fa159b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Footer">
    <w:name w:val="Footer"/>
    <w:basedOn w:val="Normal"/>
    <w:link w:val="Style14"/>
    <w:uiPriority w:val="99"/>
    <w:unhideWhenUsed/>
    <w:rsid w:val="00fa159b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ConsPlusTitle" w:customStyle="1">
    <w:name w:val="ConsPlusTitle"/>
    <w:qFormat/>
    <w:rsid w:val="00b275f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d332a4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566c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8577-9EC0-4322-A5D2-0DECE195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LibreOffice/7.6.2.1$Windows_X86_64 LibreOffice_project/56f7684011345957bbf33a7ee678afaf4d2ba333</Application>
  <AppVersion>15.0000</AppVersion>
  <Pages>1</Pages>
  <Words>2106</Words>
  <Characters>12008</Characters>
  <CharactersWithSpaces>14086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2023-09-14T07:35:00Z</dcterms:created>
  <dc:creator>Антипова Анна Александровна</dc:creator>
  <dc:description/>
  <dc:language>ru-RU</dc:language>
  <cp:lastModifiedBy/>
  <cp:lastPrinted>2021-12-27T11:40:00Z</cp:lastPrinted>
  <dcterms:modified xsi:type="dcterms:W3CDTF">2024-09-27T10:37:59Z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